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C6" w:rsidRPr="0060357C" w:rsidRDefault="0060357C" w:rsidP="006035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357C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EB42C6" w:rsidRPr="0060357C">
        <w:rPr>
          <w:rFonts w:ascii="Times New Roman" w:hAnsi="Times New Roman" w:cs="Times New Roman"/>
          <w:b/>
          <w:bCs/>
          <w:sz w:val="36"/>
          <w:szCs w:val="36"/>
        </w:rPr>
        <w:t>овый сервис на цифровой платформе «Мой экспорт»</w:t>
      </w:r>
    </w:p>
    <w:p w:rsidR="0060357C" w:rsidRPr="00EB42C6" w:rsidRDefault="0060357C" w:rsidP="00EB42C6">
      <w:pPr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761584F3" wp14:editId="5B9C79DD">
            <wp:extent cx="5940425" cy="343770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2C6" w:rsidRPr="0060357C" w:rsidRDefault="00EB42C6" w:rsidP="0060357C">
      <w:pPr>
        <w:ind w:firstLine="708"/>
        <w:jc w:val="both"/>
        <w:rPr>
          <w:rFonts w:ascii="Times New Roman" w:hAnsi="Times New Roman" w:cs="Times New Roman"/>
        </w:rPr>
      </w:pPr>
      <w:r w:rsidRPr="0060357C">
        <w:rPr>
          <w:rFonts w:ascii="Times New Roman" w:hAnsi="Times New Roman" w:cs="Times New Roman"/>
        </w:rPr>
        <w:t>Российские компании теперь могут оформлять </w:t>
      </w:r>
      <w:hyperlink r:id="rId6" w:tgtFrame="_blank" w:history="1">
        <w:r w:rsidRPr="0060357C">
          <w:rPr>
            <w:rStyle w:val="a5"/>
            <w:rFonts w:ascii="Times New Roman" w:hAnsi="Times New Roman" w:cs="Times New Roman"/>
          </w:rPr>
          <w:t>заявки на размещение продукции АПК в демонстрационно-дегустационных павильонах</w:t>
        </w:r>
      </w:hyperlink>
      <w:r w:rsidRPr="0060357C">
        <w:rPr>
          <w:rFonts w:ascii="Times New Roman" w:hAnsi="Times New Roman" w:cs="Times New Roman"/>
        </w:rPr>
        <w:t> в электронной форме на </w:t>
      </w:r>
      <w:hyperlink r:id="rId7" w:tgtFrame="_blank" w:history="1">
        <w:r w:rsidRPr="0060357C">
          <w:rPr>
            <w:rStyle w:val="a5"/>
            <w:rFonts w:ascii="Times New Roman" w:hAnsi="Times New Roman" w:cs="Times New Roman"/>
          </w:rPr>
          <w:t>цифровой платформе «Мой экспорт».</w:t>
        </w:r>
      </w:hyperlink>
    </w:p>
    <w:p w:rsidR="00EB42C6" w:rsidRPr="0060357C" w:rsidRDefault="00EB42C6" w:rsidP="0060357C">
      <w:pPr>
        <w:ind w:firstLine="708"/>
        <w:jc w:val="both"/>
        <w:rPr>
          <w:rFonts w:ascii="Times New Roman" w:hAnsi="Times New Roman" w:cs="Times New Roman"/>
        </w:rPr>
      </w:pPr>
      <w:r w:rsidRPr="0060357C">
        <w:rPr>
          <w:rFonts w:ascii="Times New Roman" w:hAnsi="Times New Roman" w:cs="Times New Roman"/>
        </w:rPr>
        <w:t xml:space="preserve">Главной целью павильонов является продвижение продукции российских экспортеров и создание условий для эффективного общения с потенциальными потребителями и </w:t>
      </w:r>
      <w:proofErr w:type="gramStart"/>
      <w:r w:rsidRPr="0060357C">
        <w:rPr>
          <w:rFonts w:ascii="Times New Roman" w:hAnsi="Times New Roman" w:cs="Times New Roman"/>
        </w:rPr>
        <w:t>бизнес-сообществом</w:t>
      </w:r>
      <w:proofErr w:type="gramEnd"/>
      <w:r w:rsidRPr="0060357C">
        <w:rPr>
          <w:rFonts w:ascii="Times New Roman" w:hAnsi="Times New Roman" w:cs="Times New Roman"/>
        </w:rPr>
        <w:t xml:space="preserve"> зарубежных стран. Благодаря этой программе отечественные производители могут эффективнее представить свою продукцию и установить прочные деловые связи с иностранными партнерами. Начиная с октября 2023 года, экспортеры подают заявки на размещение своей продукции в демонстрационно-дегустационных павильонах через цифровую платформу «Мой экспорт». Для этого необходимо </w:t>
      </w:r>
      <w:hyperlink r:id="rId8" w:tgtFrame="_blank" w:history="1">
        <w:r w:rsidRPr="0060357C">
          <w:rPr>
            <w:rStyle w:val="a5"/>
            <w:rFonts w:ascii="Times New Roman" w:hAnsi="Times New Roman" w:cs="Times New Roman"/>
          </w:rPr>
          <w:t>зарегистрироваться на портале</w:t>
        </w:r>
      </w:hyperlink>
      <w:hyperlink r:id="rId9" w:tgtFrame="_blank" w:history="1">
        <w:r w:rsidRPr="0060357C">
          <w:rPr>
            <w:rStyle w:val="a5"/>
            <w:rFonts w:ascii="Times New Roman" w:hAnsi="Times New Roman" w:cs="Times New Roman"/>
          </w:rPr>
          <w:t>.</w:t>
        </w:r>
      </w:hyperlink>
    </w:p>
    <w:p w:rsidR="00EB42C6" w:rsidRPr="0060357C" w:rsidRDefault="00EB42C6" w:rsidP="0060357C">
      <w:pPr>
        <w:ind w:firstLine="708"/>
        <w:jc w:val="both"/>
        <w:rPr>
          <w:rFonts w:ascii="Times New Roman" w:hAnsi="Times New Roman" w:cs="Times New Roman"/>
        </w:rPr>
      </w:pPr>
      <w:r w:rsidRPr="0060357C">
        <w:rPr>
          <w:rFonts w:ascii="Times New Roman" w:hAnsi="Times New Roman" w:cs="Times New Roman"/>
        </w:rPr>
        <w:t>Данную меру поддержки РЭЦ предоставляет экспортерам с 2017 года. Первый шоу-</w:t>
      </w:r>
      <w:proofErr w:type="spellStart"/>
      <w:r w:rsidRPr="0060357C">
        <w:rPr>
          <w:rFonts w:ascii="Times New Roman" w:hAnsi="Times New Roman" w:cs="Times New Roman"/>
        </w:rPr>
        <w:t>рум</w:t>
      </w:r>
      <w:proofErr w:type="spellEnd"/>
      <w:r w:rsidRPr="0060357C">
        <w:rPr>
          <w:rFonts w:ascii="Times New Roman" w:hAnsi="Times New Roman" w:cs="Times New Roman"/>
        </w:rPr>
        <w:t xml:space="preserve"> был открыт в Китае. В настоящий момент на приоритетных рынках свою продукцию потенциальным покупателям предлагают более 130 компаний </w:t>
      </w:r>
      <w:proofErr w:type="gramStart"/>
      <w:r w:rsidRPr="0060357C">
        <w:rPr>
          <w:rFonts w:ascii="Times New Roman" w:hAnsi="Times New Roman" w:cs="Times New Roman"/>
        </w:rPr>
        <w:t>отечественного</w:t>
      </w:r>
      <w:proofErr w:type="gramEnd"/>
      <w:r w:rsidRPr="0060357C">
        <w:rPr>
          <w:rFonts w:ascii="Times New Roman" w:hAnsi="Times New Roman" w:cs="Times New Roman"/>
        </w:rPr>
        <w:t xml:space="preserve"> агропрома, они экспонируют свыше 2 тысяч уникальных позиций.</w:t>
      </w:r>
    </w:p>
    <w:p w:rsidR="00EB42C6" w:rsidRPr="0060357C" w:rsidRDefault="00EB42C6" w:rsidP="0060357C">
      <w:pPr>
        <w:ind w:firstLine="708"/>
        <w:jc w:val="both"/>
        <w:rPr>
          <w:rFonts w:ascii="Times New Roman" w:hAnsi="Times New Roman" w:cs="Times New Roman"/>
        </w:rPr>
      </w:pPr>
      <w:r w:rsidRPr="0060357C">
        <w:rPr>
          <w:rFonts w:ascii="Times New Roman" w:hAnsi="Times New Roman" w:cs="Times New Roman"/>
        </w:rPr>
        <w:t>При размещении продукции в павильонах российские компании обеспечиваются бесплатной инфраструктурой (выставочные площади, оборудование, содержание павильона, стендов и иного оборудования). Также им доступно продвижение продукции и реклама на международных площадках. Кроме того, экспортеры со стороны РЭЦ получают активное привлечение потенциальных покупателей.</w:t>
      </w:r>
    </w:p>
    <w:p w:rsidR="00B51DF7" w:rsidRPr="0060357C" w:rsidRDefault="00EB42C6" w:rsidP="00603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57C">
        <w:rPr>
          <w:rFonts w:ascii="Times New Roman" w:hAnsi="Times New Roman" w:cs="Times New Roman"/>
        </w:rPr>
        <w:t>Для получения дополнительной информации и подачи заявок экспортеры могут обращаться к специалистам РЭЦ. Контактные данные: Карелина Александра, </w:t>
      </w:r>
      <w:hyperlink r:id="rId10" w:tgtFrame="_blank" w:history="1">
        <w:r w:rsidRPr="0060357C">
          <w:rPr>
            <w:rStyle w:val="a5"/>
            <w:rFonts w:ascii="Times New Roman" w:hAnsi="Times New Roman" w:cs="Times New Roman"/>
          </w:rPr>
          <w:t>karelina@exportcenter.ru</w:t>
        </w:r>
      </w:hyperlink>
      <w:r w:rsidRPr="0060357C">
        <w:rPr>
          <w:rFonts w:ascii="Times New Roman" w:hAnsi="Times New Roman" w:cs="Times New Roman"/>
        </w:rPr>
        <w:t>, +7 (495) 937-47-47 (доб.1382), Киселева Ольга, </w:t>
      </w:r>
      <w:hyperlink r:id="rId11" w:tgtFrame="_blank" w:history="1">
        <w:r w:rsidRPr="0060357C">
          <w:rPr>
            <w:rStyle w:val="a5"/>
            <w:rFonts w:ascii="Times New Roman" w:hAnsi="Times New Roman" w:cs="Times New Roman"/>
          </w:rPr>
          <w:t>gvozdeva@exportcenter.ru</w:t>
        </w:r>
      </w:hyperlink>
      <w:r w:rsidRPr="0060357C">
        <w:rPr>
          <w:rFonts w:ascii="Times New Roman" w:hAnsi="Times New Roman" w:cs="Times New Roman"/>
        </w:rPr>
        <w:t>, +7 (495) 937-47-47 (доб.1308). С вопросами можно также обратиться по адресу </w:t>
      </w:r>
      <w:hyperlink r:id="rId12" w:tgtFrame="_blank" w:history="1">
        <w:r w:rsidRPr="0060357C">
          <w:rPr>
            <w:rStyle w:val="a5"/>
            <w:rFonts w:ascii="Times New Roman" w:hAnsi="Times New Roman" w:cs="Times New Roman"/>
          </w:rPr>
          <w:t>pavilion@exportcenter.ru</w:t>
        </w:r>
      </w:hyperlink>
      <w:r w:rsidRPr="0060357C">
        <w:rPr>
          <w:rFonts w:ascii="Times New Roman" w:hAnsi="Times New Roman" w:cs="Times New Roman"/>
        </w:rPr>
        <w:t>.</w:t>
      </w:r>
      <w:r w:rsidR="0060357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B51DF7" w:rsidRPr="0060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3C"/>
    <w:rsid w:val="0060357C"/>
    <w:rsid w:val="0089183C"/>
    <w:rsid w:val="00957D61"/>
    <w:rsid w:val="00B0111D"/>
    <w:rsid w:val="00B51DF7"/>
    <w:rsid w:val="00E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4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4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05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xport.exportcenter.ru/?utm_source=rec&amp;utm_medium=news&amp;utm_campaign=popast_v_pavilony_a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export.exportcenter.ru/?utm_source=rec&amp;utm_medium=news&amp;utm_campaign=popast_v_pavilony_apk" TargetMode="External"/><Relationship Id="rId12" Type="http://schemas.openxmlformats.org/officeDocument/2006/relationships/hyperlink" Target="mailto:pavilion@exportcent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export.exportcenter.ru/services/business/Mery_gosudarstvennoy_podderzhki/Mery_gosudarstvennoy_podderzhki/pavilion/?utm_source=rec&amp;utm_medium=news&amp;utm_campaign=popast_v_pavilony_apk" TargetMode="External"/><Relationship Id="rId11" Type="http://schemas.openxmlformats.org/officeDocument/2006/relationships/hyperlink" Target="mailto:gvozdeva@exportcent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karelina@exportcent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export.exportcenter.ru/?utm_source=rec&amp;utm_medium=news&amp;utm_campaign=popast_v_pavilony_a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2023-11-13T04:38:00Z</cp:lastPrinted>
  <dcterms:created xsi:type="dcterms:W3CDTF">2023-11-13T04:29:00Z</dcterms:created>
  <dcterms:modified xsi:type="dcterms:W3CDTF">2023-11-13T04:39:00Z</dcterms:modified>
</cp:coreProperties>
</file>