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8A" w:rsidRDefault="00D02534">
      <w:pPr>
        <w:rPr>
          <w:rFonts w:ascii="Times New Roman" w:hAnsi="Times New Roman" w:cs="Times New Roman"/>
          <w:b/>
          <w:sz w:val="28"/>
          <w:szCs w:val="28"/>
        </w:rPr>
      </w:pPr>
      <w:r w:rsidRPr="00D02534">
        <w:rPr>
          <w:rFonts w:ascii="Times New Roman" w:hAnsi="Times New Roman" w:cs="Times New Roman"/>
          <w:b/>
          <w:sz w:val="28"/>
          <w:szCs w:val="28"/>
        </w:rPr>
        <w:t xml:space="preserve">Об информировании </w:t>
      </w:r>
    </w:p>
    <w:p w:rsidR="009C63C4" w:rsidRDefault="00345CBF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декабря 2020 года №2099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постановление №2099, Правила)</w:t>
      </w:r>
      <w:r w:rsidR="000E7A96">
        <w:rPr>
          <w:rFonts w:ascii="Times New Roman" w:hAnsi="Times New Roman" w:cs="Times New Roman"/>
          <w:sz w:val="28"/>
          <w:szCs w:val="28"/>
        </w:rPr>
        <w:t xml:space="preserve"> определены сроки вступления в силу этапов введения обязательных требований по маркировке средствами идентификации отдельных видов молочной продукции.</w:t>
      </w:r>
      <w:proofErr w:type="gramEnd"/>
    </w:p>
    <w:p w:rsidR="007709A3" w:rsidRDefault="007709A3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№2099 и Правилами с 1 сентября 2022 года вступают в силу обязательные требования для организаций розничной торговли по передаче в государственную информационную систему мониторинга за оборотом </w:t>
      </w:r>
      <w:r w:rsidR="00A453EC">
        <w:rPr>
          <w:rFonts w:ascii="Times New Roman" w:hAnsi="Times New Roman" w:cs="Times New Roman"/>
          <w:sz w:val="28"/>
          <w:szCs w:val="28"/>
        </w:rPr>
        <w:t xml:space="preserve">товаров, подлежащих обязательной маркировке средствами идентификации (далее – информационная система мониторинга), сведений о выводе из оборота молочной продукции, подлежащей </w:t>
      </w:r>
      <w:r w:rsidR="003E3FAD"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идентификации, путем продажи в</w:t>
      </w:r>
      <w:proofErr w:type="gramEnd"/>
      <w:r w:rsidR="003E3FAD">
        <w:rPr>
          <w:rFonts w:ascii="Times New Roman" w:hAnsi="Times New Roman" w:cs="Times New Roman"/>
          <w:sz w:val="28"/>
          <w:szCs w:val="28"/>
        </w:rPr>
        <w:t xml:space="preserve"> розницу, а также сведений об обороте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документооборота.</w:t>
      </w:r>
    </w:p>
    <w:p w:rsidR="003E3FAD" w:rsidRDefault="003E3FAD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Согласно пункту 23 Правил обязанность по представлению в информационную систему мониторинга, предусмотренной Правилами информации, передаваемой в составе универсального передаточного документа, универсальных корректировочных документов, исполняется участником оборота молочной продукции посредством оператора электронного документооборота (далее – ЭДО) на основании заключенного между ними договора.</w:t>
      </w:r>
    </w:p>
    <w:p w:rsidR="007F1C24" w:rsidRDefault="003E3FAD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обеспечения исполнения указанных требований участники оборота молочной продукции, маркированной средствами идентификации </w:t>
      </w:r>
    </w:p>
    <w:p w:rsidR="003E3FAD" w:rsidRDefault="007F1C24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3FAD">
        <w:rPr>
          <w:rFonts w:ascii="Times New Roman" w:hAnsi="Times New Roman" w:cs="Times New Roman"/>
          <w:sz w:val="28"/>
          <w:szCs w:val="28"/>
        </w:rPr>
        <w:t>том числе организации розничной торговли), с 1 сентября 2022 года обя</w:t>
      </w:r>
      <w:r>
        <w:rPr>
          <w:rFonts w:ascii="Times New Roman" w:hAnsi="Times New Roman" w:cs="Times New Roman"/>
          <w:sz w:val="28"/>
          <w:szCs w:val="28"/>
        </w:rPr>
        <w:t>заны передавать в информационную систему мониторинга соответствующие сведения посредством оператора ЭДО.</w:t>
      </w:r>
    </w:p>
    <w:p w:rsidR="007F1C24" w:rsidRDefault="007F1C24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10 Федерального закона от 28 декабря 2009 года № 381 – ФЗ «Об основах государственного регулирования торговой деятельности в Российской Федерации» хозяйствующие </w:t>
      </w:r>
      <w:r w:rsidR="006E6161">
        <w:rPr>
          <w:rFonts w:ascii="Times New Roman" w:hAnsi="Times New Roman" w:cs="Times New Roman"/>
          <w:sz w:val="28"/>
          <w:szCs w:val="28"/>
        </w:rPr>
        <w:t xml:space="preserve">субъекты, не исполнившие обязанность по передаче в информационную систему мониторинга сведений, предусмотренных указанным законом и принятыми в соответствии с ним нормативными правовыми актами Российской </w:t>
      </w:r>
      <w:r w:rsidR="006E6161">
        <w:rPr>
          <w:rFonts w:ascii="Times New Roman" w:hAnsi="Times New Roman" w:cs="Times New Roman"/>
          <w:sz w:val="28"/>
          <w:szCs w:val="28"/>
        </w:rPr>
        <w:lastRenderedPageBreak/>
        <w:t>Федерации, несут ответственность в соответствии с законодательством Российской Федерации.</w:t>
      </w:r>
      <w:proofErr w:type="gramEnd"/>
    </w:p>
    <w:p w:rsidR="006E6161" w:rsidRDefault="006E6161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статье 15.12.1 Кодекса Российской </w:t>
      </w:r>
      <w:r w:rsidR="00E04454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за непредставление сведений и (или) нарушение порядка и сроков представления сведений в информационную систему мониторинга предусмотрена административная ответственность, санкция которой предусматривает предупреждение или наложение штрафа на должностных лиц в размере от одной тысячи до десяти тысяч рублей, а на юридических лиц – от пятидесяти тысяч до ста тысяч рублей.</w:t>
      </w:r>
      <w:proofErr w:type="gramEnd"/>
    </w:p>
    <w:p w:rsidR="00E04454" w:rsidRDefault="00E04454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AD" w:rsidRDefault="003E3FAD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AD" w:rsidRDefault="003E3FAD" w:rsidP="003E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AD" w:rsidRDefault="003E3FAD" w:rsidP="00345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A96" w:rsidRDefault="000E7A96" w:rsidP="00345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A96" w:rsidRDefault="000E7A96" w:rsidP="00345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A96" w:rsidRPr="009C63C4" w:rsidRDefault="000E7A96" w:rsidP="00345C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534" w:rsidRPr="00D02534" w:rsidRDefault="00D02534">
      <w:pPr>
        <w:rPr>
          <w:rFonts w:ascii="Times New Roman" w:hAnsi="Times New Roman" w:cs="Times New Roman"/>
          <w:b/>
          <w:sz w:val="28"/>
          <w:szCs w:val="28"/>
        </w:rPr>
      </w:pPr>
    </w:p>
    <w:sectPr w:rsidR="00D02534" w:rsidRPr="00D02534" w:rsidSect="00E2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EA"/>
    <w:rsid w:val="000E7A96"/>
    <w:rsid w:val="00345CBF"/>
    <w:rsid w:val="003E3FAD"/>
    <w:rsid w:val="00455571"/>
    <w:rsid w:val="006E6161"/>
    <w:rsid w:val="007709A3"/>
    <w:rsid w:val="007F1C24"/>
    <w:rsid w:val="009C63C4"/>
    <w:rsid w:val="00A165EA"/>
    <w:rsid w:val="00A453EC"/>
    <w:rsid w:val="00B80D29"/>
    <w:rsid w:val="00D02534"/>
    <w:rsid w:val="00E04454"/>
    <w:rsid w:val="00E251DA"/>
    <w:rsid w:val="00F5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cp:lastPrinted>2022-08-16T05:59:00Z</cp:lastPrinted>
  <dcterms:created xsi:type="dcterms:W3CDTF">2022-08-17T05:00:00Z</dcterms:created>
  <dcterms:modified xsi:type="dcterms:W3CDTF">2022-08-17T05:00:00Z</dcterms:modified>
</cp:coreProperties>
</file>