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7A0124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124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04344" w:rsidRPr="00F223E1" w:rsidRDefault="007424F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E1">
        <w:rPr>
          <w:rFonts w:ascii="Times New Roman" w:hAnsi="Times New Roman" w:cs="Times New Roman"/>
          <w:b/>
          <w:sz w:val="28"/>
          <w:szCs w:val="28"/>
        </w:rPr>
        <w:t xml:space="preserve">Шестьдесят </w:t>
      </w:r>
      <w:r>
        <w:rPr>
          <w:rFonts w:ascii="Times New Roman" w:hAnsi="Times New Roman" w:cs="Times New Roman"/>
          <w:b/>
          <w:sz w:val="28"/>
          <w:szCs w:val="28"/>
        </w:rPr>
        <w:t>четвертое</w:t>
      </w:r>
      <w:r w:rsidRPr="00F223E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Новоселовского муниципального образования  первого созыва</w:t>
      </w:r>
    </w:p>
    <w:p w:rsidR="00C0434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52D3" w:rsidRPr="00F223E1" w:rsidRDefault="00C852D3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344" w:rsidRPr="00F223E1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4344" w:rsidRDefault="00C04344" w:rsidP="00C043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24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A0124" w:rsidRPr="00742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4F4" w:rsidRPr="007424F4">
        <w:rPr>
          <w:rFonts w:ascii="Times New Roman" w:hAnsi="Times New Roman" w:cs="Times New Roman"/>
          <w:b/>
          <w:sz w:val="28"/>
          <w:szCs w:val="28"/>
        </w:rPr>
        <w:t>24</w:t>
      </w:r>
      <w:r w:rsidR="008561F2" w:rsidRPr="007424F4">
        <w:rPr>
          <w:rFonts w:ascii="Times New Roman" w:hAnsi="Times New Roman" w:cs="Times New Roman"/>
          <w:b/>
          <w:sz w:val="28"/>
          <w:szCs w:val="28"/>
        </w:rPr>
        <w:t>.09</w:t>
      </w:r>
      <w:r w:rsidR="008B31B2" w:rsidRPr="007424F4">
        <w:rPr>
          <w:rFonts w:ascii="Times New Roman" w:hAnsi="Times New Roman" w:cs="Times New Roman"/>
          <w:b/>
          <w:sz w:val="28"/>
          <w:szCs w:val="28"/>
        </w:rPr>
        <w:t>.</w:t>
      </w:r>
      <w:r w:rsidR="00FD3677" w:rsidRPr="007424F4">
        <w:rPr>
          <w:rFonts w:ascii="Times New Roman" w:hAnsi="Times New Roman" w:cs="Times New Roman"/>
          <w:b/>
          <w:sz w:val="28"/>
          <w:szCs w:val="28"/>
        </w:rPr>
        <w:t>2021</w:t>
      </w:r>
      <w:r w:rsidRPr="007424F4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 </w:t>
      </w:r>
      <w:r w:rsidR="007424F4" w:rsidRPr="007424F4">
        <w:rPr>
          <w:rFonts w:ascii="Times New Roman" w:hAnsi="Times New Roman" w:cs="Times New Roman"/>
          <w:b/>
          <w:sz w:val="28"/>
          <w:szCs w:val="28"/>
        </w:rPr>
        <w:t>165</w:t>
      </w:r>
      <w:r w:rsidR="007A0124" w:rsidRPr="007424F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424F4">
        <w:rPr>
          <w:rFonts w:ascii="Times New Roman" w:hAnsi="Times New Roman" w:cs="Times New Roman"/>
          <w:b/>
          <w:sz w:val="28"/>
          <w:szCs w:val="28"/>
        </w:rPr>
        <w:t xml:space="preserve">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100"/>
      </w:tblGrid>
      <w:tr w:rsidR="008C4142" w:rsidTr="008B31B2">
        <w:trPr>
          <w:trHeight w:val="929"/>
        </w:trPr>
        <w:tc>
          <w:tcPr>
            <w:tcW w:w="9100" w:type="dxa"/>
          </w:tcPr>
          <w:p w:rsidR="008C4142" w:rsidRPr="00614FF8" w:rsidRDefault="00DE364D" w:rsidP="008B31B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561F2" w:rsidRPr="00700821">
              <w:rPr>
                <w:b/>
                <w:bCs/>
                <w:color w:val="000000"/>
                <w:sz w:val="28"/>
                <w:szCs w:val="28"/>
              </w:rPr>
              <w:t>б утверждении Положения о</w:t>
            </w:r>
            <w:r w:rsidR="008561F2">
              <w:rPr>
                <w:b/>
                <w:bCs/>
                <w:color w:val="000000"/>
                <w:sz w:val="28"/>
                <w:szCs w:val="28"/>
              </w:rPr>
              <w:t xml:space="preserve"> муниципальном контроле в сфере </w:t>
            </w:r>
            <w:r w:rsidR="008561F2" w:rsidRPr="00700821">
              <w:rPr>
                <w:b/>
                <w:bCs/>
                <w:color w:val="000000"/>
                <w:sz w:val="28"/>
                <w:szCs w:val="28"/>
              </w:rPr>
              <w:t>благоустройства на территории</w:t>
            </w:r>
            <w:r w:rsidR="008561F2">
              <w:rPr>
                <w:b/>
                <w:bCs/>
                <w:color w:val="000000"/>
                <w:sz w:val="28"/>
                <w:szCs w:val="28"/>
              </w:rPr>
              <w:t xml:space="preserve"> Новоселовского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8B31B2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</w:r>
    </w:p>
    <w:p w:rsidR="00644B27" w:rsidRPr="00531887" w:rsidRDefault="008561F2" w:rsidP="008B3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887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19 части 1 статьи 14</w:t>
      </w:r>
      <w:r w:rsidRPr="0053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531887"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531887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8B31B2" w:rsidRPr="005318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038" w:rsidRPr="00531887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C852D3" w:rsidRDefault="00C852D3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038" w:rsidRPr="00531887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88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61F2" w:rsidRPr="00531887" w:rsidRDefault="00873038" w:rsidP="008561F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31887">
        <w:rPr>
          <w:rFonts w:ascii="Times New Roman" w:hAnsi="Times New Roman" w:cs="Times New Roman"/>
          <w:sz w:val="28"/>
          <w:szCs w:val="28"/>
        </w:rPr>
        <w:tab/>
      </w:r>
      <w:r w:rsidR="008561F2" w:rsidRPr="00531887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531887" w:rsidRPr="00531887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8561F2" w:rsidRPr="00531887">
        <w:rPr>
          <w:rFonts w:ascii="Times New Roman" w:hAnsi="Times New Roman" w:cs="Times New Roman"/>
          <w:color w:val="000000"/>
        </w:rPr>
        <w:t>.</w:t>
      </w:r>
    </w:p>
    <w:p w:rsidR="008561F2" w:rsidRPr="00531887" w:rsidRDefault="008561F2" w:rsidP="008561F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887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решение вступает в силу со дня его официального </w:t>
      </w:r>
      <w:r w:rsidR="000A0A74"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Pr="00531887">
        <w:rPr>
          <w:rFonts w:ascii="Times New Roman" w:hAnsi="Times New Roman" w:cs="Times New Roman"/>
          <w:color w:val="000000"/>
          <w:sz w:val="28"/>
          <w:szCs w:val="28"/>
        </w:rPr>
        <w:t xml:space="preserve">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 w:rsidR="00531887" w:rsidRPr="00531887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5318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561F2" w:rsidRPr="00531887" w:rsidRDefault="008561F2" w:rsidP="00856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887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0A0A74" w:rsidRPr="00531887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0A0A74" w:rsidRPr="00531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887">
        <w:rPr>
          <w:rFonts w:ascii="Times New Roman" w:hAnsi="Times New Roman" w:cs="Times New Roman"/>
          <w:color w:val="000000"/>
          <w:sz w:val="28"/>
          <w:szCs w:val="28"/>
        </w:rPr>
        <w:t>вступают в силу с 1 марта 2022 года.</w:t>
      </w:r>
    </w:p>
    <w:p w:rsidR="008C4142" w:rsidRPr="00531887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1887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531887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531887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8B31B2" w:rsidRPr="00531887" w:rsidRDefault="008B31B2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3038" w:rsidRPr="0053188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188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6A7A43" w:rsidRPr="0053188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188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53188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3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53188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3188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 w:rsidRPr="005318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182" w:rsidRPr="0053188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31887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8561F2" w:rsidRDefault="008561F2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12E5" w:rsidRDefault="00AA12E5" w:rsidP="000A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12E5" w:rsidRDefault="00AA12E5" w:rsidP="000A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12E5" w:rsidRDefault="00AA12E5" w:rsidP="000A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09B" w:rsidRDefault="0044309B" w:rsidP="000A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1F2" w:rsidRPr="000A0A74" w:rsidRDefault="008561F2" w:rsidP="000A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A7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561F2" w:rsidRPr="000A0A74" w:rsidRDefault="008561F2" w:rsidP="000A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A74">
        <w:rPr>
          <w:rFonts w:ascii="Times New Roman" w:hAnsi="Times New Roman" w:cs="Times New Roman"/>
          <w:sz w:val="24"/>
          <w:szCs w:val="24"/>
        </w:rPr>
        <w:t>к Решению Совета депутатов Новоселовского МО</w:t>
      </w:r>
    </w:p>
    <w:p w:rsidR="00531887" w:rsidRPr="000A0A74" w:rsidRDefault="0044309B" w:rsidP="000A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</w:t>
      </w:r>
      <w:r w:rsidR="00531887" w:rsidRPr="000A0A74">
        <w:rPr>
          <w:rFonts w:ascii="Times New Roman" w:hAnsi="Times New Roman" w:cs="Times New Roman"/>
          <w:sz w:val="24"/>
          <w:szCs w:val="24"/>
        </w:rPr>
        <w:t>.09.2021г</w:t>
      </w:r>
      <w:r>
        <w:rPr>
          <w:rFonts w:ascii="Times New Roman" w:hAnsi="Times New Roman" w:cs="Times New Roman"/>
          <w:sz w:val="24"/>
          <w:szCs w:val="24"/>
        </w:rPr>
        <w:t xml:space="preserve"> №165</w:t>
      </w:r>
    </w:p>
    <w:p w:rsidR="008561F2" w:rsidRDefault="008561F2" w:rsidP="000A0A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0A0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887" w:rsidRPr="000A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</w:p>
    <w:p w:rsidR="00D043DF" w:rsidRPr="00D043DF" w:rsidRDefault="00D043DF" w:rsidP="00D043D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Pr="00D043DF">
        <w:rPr>
          <w:rFonts w:ascii="Times New Roman" w:hAnsi="Times New Roman" w:cs="Times New Roman"/>
          <w:bCs/>
          <w:color w:val="000000"/>
          <w:sz w:val="28"/>
          <w:szCs w:val="28"/>
        </w:rPr>
        <w:t>Новоселовского муниципального образования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043DF">
        <w:rPr>
          <w:rFonts w:ascii="Times New Roman" w:hAnsi="Times New Roman" w:cs="Times New Roman"/>
          <w:bCs/>
          <w:color w:val="000000"/>
          <w:sz w:val="28"/>
          <w:szCs w:val="28"/>
        </w:rPr>
        <w:t>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43DF" w:rsidRPr="00D043DF" w:rsidRDefault="00D043DF" w:rsidP="00D043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Pr="00D043DF">
        <w:rPr>
          <w:rFonts w:ascii="Times New Roman" w:hAnsi="Times New Roman" w:cs="Times New Roman"/>
          <w:bCs/>
          <w:color w:val="000000"/>
          <w:sz w:val="28"/>
          <w:szCs w:val="28"/>
        </w:rPr>
        <w:t>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администрация).</w:t>
      </w:r>
    </w:p>
    <w:p w:rsidR="00D043DF" w:rsidRPr="00D043DF" w:rsidRDefault="00D043DF" w:rsidP="00D043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администрации </w:t>
      </w:r>
      <w:r w:rsidRPr="00D043DF">
        <w:rPr>
          <w:rFonts w:ascii="Times New Roman" w:hAnsi="Times New Roman" w:cs="Times New Roman"/>
          <w:bCs/>
          <w:color w:val="000000"/>
          <w:sz w:val="28"/>
          <w:szCs w:val="28"/>
        </w:rPr>
        <w:t>Новоселовского муниципального образования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43DF" w:rsidRPr="00D043DF" w:rsidRDefault="00D043DF" w:rsidP="00D043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D043DF">
        <w:rPr>
          <w:rStyle w:val="a7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D043DF">
        <w:rPr>
          <w:rStyle w:val="a7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D043DF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43DF" w:rsidRPr="00D043DF" w:rsidRDefault="00D043DF" w:rsidP="00D04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43DF" w:rsidRPr="00D043DF" w:rsidRDefault="00D043DF" w:rsidP="00D04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43DF" w:rsidRPr="00D043DF" w:rsidRDefault="00D043DF" w:rsidP="00D04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D043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и Правилами благоустройства;</w:t>
      </w:r>
    </w:p>
    <w:p w:rsidR="00D043DF" w:rsidRPr="00D043DF" w:rsidRDefault="00D043DF" w:rsidP="00D04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43DF" w:rsidRPr="00D043DF" w:rsidRDefault="00D043DF" w:rsidP="00D04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Pr="00D043DF">
        <w:rPr>
          <w:bCs/>
          <w:color w:val="000000"/>
          <w:sz w:val="28"/>
          <w:szCs w:val="28"/>
        </w:rPr>
        <w:t>Новоселовского муниципального образования</w:t>
      </w:r>
      <w:r w:rsidRPr="00D043DF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Pr="00D043DF">
        <w:rPr>
          <w:bCs/>
          <w:color w:val="000000"/>
          <w:sz w:val="28"/>
          <w:szCs w:val="28"/>
        </w:rPr>
        <w:t>Новоселовского муниципального образования</w:t>
      </w:r>
      <w:r w:rsidRPr="00D043DF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D043DF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D043DF">
        <w:rPr>
          <w:color w:val="000000"/>
          <w:sz w:val="28"/>
          <w:szCs w:val="28"/>
        </w:rPr>
        <w:t>;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D043DF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D043DF">
        <w:rPr>
          <w:color w:val="000000"/>
          <w:sz w:val="28"/>
          <w:szCs w:val="28"/>
        </w:rPr>
        <w:t xml:space="preserve"> в </w:t>
      </w:r>
      <w:r w:rsidRPr="00D043DF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bCs/>
          <w:color w:val="000000"/>
          <w:sz w:val="28"/>
          <w:szCs w:val="28"/>
        </w:rPr>
        <w:t xml:space="preserve">6) </w:t>
      </w:r>
      <w:r w:rsidRPr="00D043DF">
        <w:rPr>
          <w:color w:val="000000"/>
          <w:sz w:val="28"/>
          <w:szCs w:val="28"/>
        </w:rPr>
        <w:t xml:space="preserve">обязательные требования по </w:t>
      </w:r>
      <w:r w:rsidRPr="00D043DF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D043DF">
        <w:rPr>
          <w:color w:val="000000"/>
          <w:sz w:val="28"/>
          <w:szCs w:val="28"/>
        </w:rPr>
        <w:t>;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D043DF">
        <w:rPr>
          <w:color w:val="000000"/>
          <w:sz w:val="28"/>
          <w:szCs w:val="28"/>
        </w:rPr>
        <w:t>обязательные требования по</w:t>
      </w:r>
      <w:r>
        <w:rPr>
          <w:color w:val="000000"/>
          <w:sz w:val="28"/>
          <w:szCs w:val="28"/>
        </w:rPr>
        <w:t xml:space="preserve"> </w:t>
      </w:r>
      <w:r w:rsidRPr="00D043DF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43DF" w:rsidRPr="00D043DF" w:rsidRDefault="00D043DF" w:rsidP="00D043DF">
      <w:pPr>
        <w:pStyle w:val="20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43DF">
        <w:rPr>
          <w:color w:val="000000"/>
          <w:sz w:val="28"/>
          <w:szCs w:val="28"/>
        </w:rPr>
        <w:t>9) обязательные требования по</w:t>
      </w:r>
      <w:r>
        <w:rPr>
          <w:color w:val="000000"/>
          <w:sz w:val="28"/>
          <w:szCs w:val="28"/>
        </w:rPr>
        <w:t xml:space="preserve"> </w:t>
      </w:r>
      <w:r w:rsidRPr="00D043DF">
        <w:rPr>
          <w:bCs/>
          <w:color w:val="000000"/>
          <w:sz w:val="28"/>
          <w:szCs w:val="28"/>
        </w:rPr>
        <w:t>выгулу животных</w:t>
      </w:r>
      <w:r w:rsidRPr="00D043DF">
        <w:rPr>
          <w:color w:val="000000"/>
          <w:sz w:val="28"/>
          <w:szCs w:val="28"/>
        </w:rPr>
        <w:t xml:space="preserve"> и требования о недопустимости </w:t>
      </w:r>
      <w:r w:rsidRPr="00D043DF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1.7. Под элементами благоустройства в настоящем Положении понимаются декоративные, технические, планировочные, конструктивные устройства,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дворовые территории;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4) детские и спортивные площадки;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5) площадки для выгула животных;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6) парковки (парковочные места);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7) парки, скверы, иные зеленые зоны;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8) технические и санитарно-защитные зоны;</w:t>
      </w:r>
    </w:p>
    <w:p w:rsidR="00D043DF" w:rsidRPr="00D043DF" w:rsidRDefault="00D043DF" w:rsidP="00D043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43DF" w:rsidRPr="00D043DF" w:rsidRDefault="00D043DF" w:rsidP="00D043D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благоустройства, незамедлительно направляет информацию об этом главе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Новоселовского муниципального образования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D043DF" w:rsidRPr="00D043DF" w:rsidRDefault="00D043DF" w:rsidP="00D04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официального сайта администрации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, в средствах массовой информации,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D043D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30 дней со дня получения указанных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43DF" w:rsidRPr="00D043DF" w:rsidRDefault="00D043DF" w:rsidP="00D043D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3.3. Контрольные мероприятия, указанные в подпунктах 1 – 4 пункта 3.1настоящего Положения, проводятся в форме внеплановых мероприятий.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3.6. В случае принятия распоряжения администрации о проведении контрольного мероприятия на основании сведений о причинении вреда (ущерба)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Pr="00D043D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9" w:history="1">
        <w:r w:rsidRPr="00D043D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9B4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D043D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Правилами</w:t>
        </w:r>
      </w:hyperlink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3.10.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, его командировка и т.п.) при проведении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43DF" w:rsidRPr="00D043DF" w:rsidRDefault="00D043DF" w:rsidP="00D043D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:rsidR="00D043DF" w:rsidRPr="00D043DF" w:rsidRDefault="00D043DF" w:rsidP="00D043D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43DF" w:rsidRPr="00D043DF" w:rsidRDefault="00D043DF" w:rsidP="00D043D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D043D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43DF" w:rsidRPr="00D043DF" w:rsidRDefault="00D043DF" w:rsidP="00D043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от 31.07.2020 № 248-ФЗ «О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 и разделом 4 настоящего Положения.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D043DF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 xml:space="preserve">Новоселовского муниципального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43DF" w:rsidRPr="00D043DF" w:rsidRDefault="00D043DF" w:rsidP="009B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43DF" w:rsidRPr="00D043DF" w:rsidRDefault="00D043DF" w:rsidP="00D043D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D0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43DF" w:rsidRPr="00D043DF" w:rsidRDefault="00D043DF" w:rsidP="00D043DF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</w:t>
      </w:r>
      <w:r w:rsidRPr="00D043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43DF" w:rsidRPr="00D043DF" w:rsidRDefault="00D043DF" w:rsidP="00D0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>администрации Новоселовского муниципального образования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D043DF" w:rsidRPr="00D043DF" w:rsidRDefault="00D043DF" w:rsidP="00D043DF">
      <w:pPr>
        <w:pStyle w:val="1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="009B4B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4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43DF" w:rsidRPr="00D043DF" w:rsidRDefault="00D043DF" w:rsidP="00D043DF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43DF" w:rsidRPr="00D043DF" w:rsidRDefault="00D043DF" w:rsidP="009B4B9E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DF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9B4B9E" w:rsidRPr="009B4B9E">
        <w:rPr>
          <w:rFonts w:ascii="Times New Roman" w:hAnsi="Times New Roman" w:cs="Times New Roman"/>
          <w:bCs/>
          <w:color w:val="000000"/>
          <w:sz w:val="28"/>
          <w:szCs w:val="28"/>
        </w:rPr>
        <w:t>Советом  депутатов</w:t>
      </w:r>
      <w:r w:rsidR="009B4B9E">
        <w:rPr>
          <w:rFonts w:ascii="Times New Roman" w:hAnsi="Times New Roman" w:cs="Times New Roman"/>
          <w:color w:val="000000"/>
          <w:sz w:val="28"/>
          <w:szCs w:val="28"/>
        </w:rPr>
        <w:t xml:space="preserve"> Новоселовского муниципального образования</w:t>
      </w:r>
      <w:r w:rsidRPr="00D043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4B9E" w:rsidRPr="00D04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3DF" w:rsidRPr="000A0A74" w:rsidRDefault="00D043DF" w:rsidP="000A0A74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</w:p>
    <w:sectPr w:rsidR="00D043DF" w:rsidRPr="000A0A74" w:rsidSect="009B4B9E">
      <w:footerReference w:type="default" r:id="rId12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4DA" w:rsidRDefault="00E704DA" w:rsidP="008561F2">
      <w:pPr>
        <w:spacing w:after="0" w:line="240" w:lineRule="auto"/>
      </w:pPr>
      <w:r>
        <w:separator/>
      </w:r>
    </w:p>
  </w:endnote>
  <w:endnote w:type="continuationSeparator" w:id="1">
    <w:p w:rsidR="00E704DA" w:rsidRDefault="00E704DA" w:rsidP="0085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8079"/>
      <w:docPartObj>
        <w:docPartGallery w:val="Page Numbers (Bottom of Page)"/>
        <w:docPartUnique/>
      </w:docPartObj>
    </w:sdtPr>
    <w:sdtContent>
      <w:p w:rsidR="009B4B9E" w:rsidRDefault="009B4B9E">
        <w:pPr>
          <w:pStyle w:val="af"/>
          <w:jc w:val="right"/>
        </w:pPr>
        <w:fldSimple w:instr=" PAGE   \* MERGEFORMAT ">
          <w:r w:rsidR="00C34452">
            <w:rPr>
              <w:noProof/>
            </w:rPr>
            <w:t>10</w:t>
          </w:r>
        </w:fldSimple>
      </w:p>
    </w:sdtContent>
  </w:sdt>
  <w:p w:rsidR="009B4B9E" w:rsidRDefault="009B4B9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4DA" w:rsidRDefault="00E704DA" w:rsidP="008561F2">
      <w:pPr>
        <w:spacing w:after="0" w:line="240" w:lineRule="auto"/>
      </w:pPr>
      <w:r>
        <w:separator/>
      </w:r>
    </w:p>
  </w:footnote>
  <w:footnote w:type="continuationSeparator" w:id="1">
    <w:p w:rsidR="00E704DA" w:rsidRDefault="00E704DA" w:rsidP="00856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3028D"/>
    <w:rsid w:val="000460F7"/>
    <w:rsid w:val="000A0A74"/>
    <w:rsid w:val="001546EF"/>
    <w:rsid w:val="001D41BB"/>
    <w:rsid w:val="00227088"/>
    <w:rsid w:val="002559BC"/>
    <w:rsid w:val="00270AB7"/>
    <w:rsid w:val="002C0765"/>
    <w:rsid w:val="002E3B53"/>
    <w:rsid w:val="00323F69"/>
    <w:rsid w:val="00331255"/>
    <w:rsid w:val="003478C5"/>
    <w:rsid w:val="00371605"/>
    <w:rsid w:val="00390814"/>
    <w:rsid w:val="003B6C67"/>
    <w:rsid w:val="003C249C"/>
    <w:rsid w:val="003E7FF4"/>
    <w:rsid w:val="0044309B"/>
    <w:rsid w:val="0046576D"/>
    <w:rsid w:val="004C0B4F"/>
    <w:rsid w:val="004E57B6"/>
    <w:rsid w:val="00531887"/>
    <w:rsid w:val="005706B5"/>
    <w:rsid w:val="00595C07"/>
    <w:rsid w:val="005C6170"/>
    <w:rsid w:val="00614FF8"/>
    <w:rsid w:val="00644B27"/>
    <w:rsid w:val="006845EA"/>
    <w:rsid w:val="006A26B7"/>
    <w:rsid w:val="006A7A43"/>
    <w:rsid w:val="007030A9"/>
    <w:rsid w:val="0073699B"/>
    <w:rsid w:val="007424F4"/>
    <w:rsid w:val="0076435F"/>
    <w:rsid w:val="007A0124"/>
    <w:rsid w:val="007C447D"/>
    <w:rsid w:val="008052A6"/>
    <w:rsid w:val="008561F2"/>
    <w:rsid w:val="008654E7"/>
    <w:rsid w:val="00871182"/>
    <w:rsid w:val="00873038"/>
    <w:rsid w:val="00883ABA"/>
    <w:rsid w:val="008B31B2"/>
    <w:rsid w:val="008C07E0"/>
    <w:rsid w:val="008C4142"/>
    <w:rsid w:val="008C6CCA"/>
    <w:rsid w:val="009B4B9E"/>
    <w:rsid w:val="009E2334"/>
    <w:rsid w:val="00A574B3"/>
    <w:rsid w:val="00A94506"/>
    <w:rsid w:val="00AA12E5"/>
    <w:rsid w:val="00AD0B01"/>
    <w:rsid w:val="00AD3B26"/>
    <w:rsid w:val="00AD428A"/>
    <w:rsid w:val="00AD7DA7"/>
    <w:rsid w:val="00B04FE6"/>
    <w:rsid w:val="00B1759C"/>
    <w:rsid w:val="00B3100F"/>
    <w:rsid w:val="00B73E67"/>
    <w:rsid w:val="00BD27C5"/>
    <w:rsid w:val="00C004BE"/>
    <w:rsid w:val="00C04344"/>
    <w:rsid w:val="00C30824"/>
    <w:rsid w:val="00C34452"/>
    <w:rsid w:val="00C56A8A"/>
    <w:rsid w:val="00C76363"/>
    <w:rsid w:val="00C8240E"/>
    <w:rsid w:val="00C852D3"/>
    <w:rsid w:val="00D043DF"/>
    <w:rsid w:val="00D80232"/>
    <w:rsid w:val="00D84252"/>
    <w:rsid w:val="00DE364D"/>
    <w:rsid w:val="00E2041E"/>
    <w:rsid w:val="00E30151"/>
    <w:rsid w:val="00E704DA"/>
    <w:rsid w:val="00EA1189"/>
    <w:rsid w:val="00EC06B4"/>
    <w:rsid w:val="00ED2DB2"/>
    <w:rsid w:val="00EF56DD"/>
    <w:rsid w:val="00F01078"/>
    <w:rsid w:val="00F0154F"/>
    <w:rsid w:val="00F04A94"/>
    <w:rsid w:val="00F116CA"/>
    <w:rsid w:val="00F223E1"/>
    <w:rsid w:val="00FC25F5"/>
    <w:rsid w:val="00FC639A"/>
    <w:rsid w:val="00FD3677"/>
    <w:rsid w:val="00FD7AF7"/>
    <w:rsid w:val="00FE073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character" w:customStyle="1" w:styleId="2">
    <w:name w:val="Основной текст (2)"/>
    <w:rsid w:val="002E3B5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List Paragraph"/>
    <w:basedOn w:val="a"/>
    <w:uiPriority w:val="34"/>
    <w:qFormat/>
    <w:rsid w:val="00DE364D"/>
    <w:pPr>
      <w:ind w:left="720"/>
      <w:contextualSpacing/>
    </w:pPr>
  </w:style>
  <w:style w:type="character" w:styleId="a7">
    <w:name w:val="Hyperlink"/>
    <w:rsid w:val="008561F2"/>
    <w:rPr>
      <w:color w:val="0000FF"/>
      <w:u w:val="single"/>
    </w:rPr>
  </w:style>
  <w:style w:type="paragraph" w:customStyle="1" w:styleId="ConsTitle">
    <w:name w:val="ConsTitle"/>
    <w:rsid w:val="008561F2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8561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561F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Без интервала1"/>
    <w:rsid w:val="008561F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footnote text"/>
    <w:basedOn w:val="a"/>
    <w:link w:val="12"/>
    <w:rsid w:val="0085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61F2"/>
    <w:rPr>
      <w:sz w:val="20"/>
      <w:szCs w:val="20"/>
    </w:rPr>
  </w:style>
  <w:style w:type="character" w:customStyle="1" w:styleId="12">
    <w:name w:val="Текст сноски Знак1"/>
    <w:basedOn w:val="a0"/>
    <w:link w:val="a8"/>
    <w:rsid w:val="008561F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85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8561F2"/>
    <w:rPr>
      <w:rFonts w:ascii="Times New Roman" w:eastAsia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unhideWhenUsed/>
    <w:rsid w:val="008561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8561F2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uiPriority w:val="99"/>
    <w:semiHidden/>
    <w:unhideWhenUsed/>
    <w:rsid w:val="008561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9B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B4B9E"/>
  </w:style>
  <w:style w:type="paragraph" w:styleId="af">
    <w:name w:val="footer"/>
    <w:basedOn w:val="a"/>
    <w:link w:val="af0"/>
    <w:uiPriority w:val="99"/>
    <w:unhideWhenUsed/>
    <w:rsid w:val="009B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4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14</Pages>
  <Words>5872</Words>
  <Characters>33474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2021-09-24T06:50:00Z</cp:lastPrinted>
  <dcterms:created xsi:type="dcterms:W3CDTF">2005-12-31T21:05:00Z</dcterms:created>
  <dcterms:modified xsi:type="dcterms:W3CDTF">2021-09-24T06:54:00Z</dcterms:modified>
</cp:coreProperties>
</file>