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E2" w:rsidRDefault="001E3CE2" w:rsidP="001E3CE2">
      <w:pPr>
        <w:pStyle w:val="1"/>
        <w:pBdr>
          <w:bottom w:val="single" w:sz="4" w:space="12" w:color="ECECEC"/>
        </w:pBdr>
        <w:shd w:val="clear" w:color="auto" w:fill="FFFFFF"/>
        <w:spacing w:before="0" w:beforeAutospacing="0" w:after="240" w:afterAutospacing="0"/>
        <w:ind w:left="-240" w:right="-24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Победа в школьной олимпиаде – гарантия поступления в ВУЗ</w:t>
      </w:r>
    </w:p>
    <w:p w:rsidR="001E3CE2" w:rsidRDefault="001E3CE2" w:rsidP="001E3CE2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505050"/>
          <w:sz w:val="16"/>
          <w:szCs w:val="16"/>
        </w:rPr>
      </w:pPr>
      <w:r>
        <w:rPr>
          <w:rFonts w:ascii="Arial" w:hAnsi="Arial" w:cs="Arial"/>
          <w:color w:val="505050"/>
          <w:sz w:val="16"/>
          <w:szCs w:val="16"/>
        </w:rPr>
        <w:t>Ежегодно Министерством просвещения России утверждается перечень олимпиад по общеобразовательным предметам, в которых могут участвовать учащиеся школ, лицеев, колледжей и профессиональных училищ.</w:t>
      </w:r>
    </w:p>
    <w:p w:rsidR="001E3CE2" w:rsidRDefault="001E3CE2" w:rsidP="001E3CE2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505050"/>
          <w:sz w:val="16"/>
          <w:szCs w:val="16"/>
        </w:rPr>
      </w:pPr>
      <w:r>
        <w:rPr>
          <w:rFonts w:ascii="Arial" w:hAnsi="Arial" w:cs="Arial"/>
          <w:color w:val="505050"/>
          <w:sz w:val="16"/>
          <w:szCs w:val="16"/>
        </w:rPr>
        <w:t xml:space="preserve">Федеральным законом «Об образовании в Российской Федерации» установлено, что победители и призеры заключительного этапа Всероссийской олимпиады школьников, </w:t>
      </w:r>
      <w:proofErr w:type="gramStart"/>
      <w:r>
        <w:rPr>
          <w:rFonts w:ascii="Arial" w:hAnsi="Arial" w:cs="Arial"/>
          <w:color w:val="505050"/>
          <w:sz w:val="16"/>
          <w:szCs w:val="16"/>
        </w:rPr>
        <w:t>члены сборных команд Российской Федерации, участвовавшие в международных олимпиадах имеют</w:t>
      </w:r>
      <w:proofErr w:type="gramEnd"/>
      <w:r>
        <w:rPr>
          <w:rFonts w:ascii="Arial" w:hAnsi="Arial" w:cs="Arial"/>
          <w:color w:val="505050"/>
          <w:sz w:val="16"/>
          <w:szCs w:val="16"/>
        </w:rPr>
        <w:t xml:space="preserve"> право на поступление в ВУЗы по программе </w:t>
      </w:r>
      <w:proofErr w:type="spellStart"/>
      <w:r>
        <w:rPr>
          <w:rFonts w:ascii="Arial" w:hAnsi="Arial" w:cs="Arial"/>
          <w:color w:val="505050"/>
          <w:sz w:val="16"/>
          <w:szCs w:val="16"/>
        </w:rPr>
        <w:t>бакалавриата</w:t>
      </w:r>
      <w:proofErr w:type="spellEnd"/>
      <w:r>
        <w:rPr>
          <w:rFonts w:ascii="Arial" w:hAnsi="Arial" w:cs="Arial"/>
          <w:color w:val="505050"/>
          <w:sz w:val="16"/>
          <w:szCs w:val="16"/>
        </w:rPr>
        <w:t xml:space="preserve"> без вступительных испытаний.</w:t>
      </w:r>
    </w:p>
    <w:p w:rsidR="001E3CE2" w:rsidRDefault="001E3CE2" w:rsidP="001E3CE2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505050"/>
          <w:sz w:val="16"/>
          <w:szCs w:val="16"/>
        </w:rPr>
      </w:pPr>
      <w:r>
        <w:rPr>
          <w:rFonts w:ascii="Arial" w:hAnsi="Arial" w:cs="Arial"/>
          <w:color w:val="505050"/>
          <w:sz w:val="16"/>
          <w:szCs w:val="16"/>
        </w:rPr>
        <w:t xml:space="preserve">Всероссийская олимпиада школьников проводится с 1 сентября по 30 апреля и подразделяется на несколько этапов: </w:t>
      </w:r>
      <w:proofErr w:type="gramStart"/>
      <w:r>
        <w:rPr>
          <w:rFonts w:ascii="Arial" w:hAnsi="Arial" w:cs="Arial"/>
          <w:color w:val="505050"/>
          <w:sz w:val="16"/>
          <w:szCs w:val="16"/>
        </w:rPr>
        <w:t>школьный</w:t>
      </w:r>
      <w:proofErr w:type="gramEnd"/>
      <w:r>
        <w:rPr>
          <w:rFonts w:ascii="Arial" w:hAnsi="Arial" w:cs="Arial"/>
          <w:color w:val="505050"/>
          <w:sz w:val="16"/>
          <w:szCs w:val="16"/>
        </w:rPr>
        <w:t>, муниципальный, региональный и заключительный.</w:t>
      </w:r>
    </w:p>
    <w:p w:rsidR="001E3CE2" w:rsidRDefault="001E3CE2" w:rsidP="001E3CE2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505050"/>
          <w:sz w:val="16"/>
          <w:szCs w:val="16"/>
        </w:rPr>
      </w:pPr>
      <w:r>
        <w:rPr>
          <w:rFonts w:ascii="Arial" w:hAnsi="Arial" w:cs="Arial"/>
          <w:color w:val="505050"/>
          <w:sz w:val="16"/>
          <w:szCs w:val="16"/>
        </w:rPr>
        <w:t>Участие в олимпиаде осуществляется безвозмездно.</w:t>
      </w:r>
    </w:p>
    <w:p w:rsidR="001E3CE2" w:rsidRDefault="001E3CE2" w:rsidP="001E3CE2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505050"/>
          <w:sz w:val="16"/>
          <w:szCs w:val="16"/>
        </w:rPr>
      </w:pPr>
      <w:r>
        <w:rPr>
          <w:rFonts w:ascii="Arial" w:hAnsi="Arial" w:cs="Arial"/>
          <w:color w:val="505050"/>
          <w:sz w:val="16"/>
          <w:szCs w:val="16"/>
        </w:rPr>
        <w:t>До начала этапа по каждому общеобразовательному предмету участники олимпиады инструктируются об условиях его проведения, в т.ч. о времени и месте ознакомления с результатами и порядке подачи апелляций в случае несогласия с выставленными баллами. Жалобы подлежат направлению в жюри соответствующего этапа олимпиады.</w:t>
      </w:r>
    </w:p>
    <w:p w:rsidR="001E3CE2" w:rsidRDefault="001E3CE2" w:rsidP="001E3CE2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505050"/>
          <w:sz w:val="16"/>
          <w:szCs w:val="16"/>
        </w:rPr>
      </w:pPr>
      <w:r>
        <w:rPr>
          <w:rFonts w:ascii="Arial" w:hAnsi="Arial" w:cs="Arial"/>
          <w:color w:val="505050"/>
          <w:sz w:val="16"/>
          <w:szCs w:val="16"/>
        </w:rPr>
        <w:t>Действия организаторов олимпиады могут быть обжалованы в Комитет по образованию или в суд.</w:t>
      </w:r>
    </w:p>
    <w:sectPr w:rsidR="001E3CE2" w:rsidSect="00B4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C28"/>
    <w:rsid w:val="001E3CE2"/>
    <w:rsid w:val="00513C28"/>
    <w:rsid w:val="00693219"/>
    <w:rsid w:val="0088182A"/>
    <w:rsid w:val="00B4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1E"/>
  </w:style>
  <w:style w:type="paragraph" w:styleId="1">
    <w:name w:val="heading 1"/>
    <w:basedOn w:val="a"/>
    <w:link w:val="10"/>
    <w:uiPriority w:val="9"/>
    <w:qFormat/>
    <w:rsid w:val="00513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C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2020-09-07T11:39:00Z</dcterms:created>
  <dcterms:modified xsi:type="dcterms:W3CDTF">2020-09-08T10:26:00Z</dcterms:modified>
</cp:coreProperties>
</file>