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0B" w:rsidRDefault="00431249" w:rsidP="00146C0B">
      <w:pPr>
        <w:pStyle w:val="ac"/>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146C0B" w:rsidRDefault="00146C0B" w:rsidP="00146C0B">
      <w:pPr>
        <w:pStyle w:val="ac"/>
        <w:jc w:val="center"/>
        <w:rPr>
          <w:rFonts w:ascii="Times New Roman" w:hAnsi="Times New Roman" w:cs="Times New Roman"/>
          <w:b/>
          <w:sz w:val="26"/>
          <w:szCs w:val="26"/>
        </w:rPr>
      </w:pPr>
      <w:r>
        <w:rPr>
          <w:rFonts w:ascii="Times New Roman" w:hAnsi="Times New Roman" w:cs="Times New Roman"/>
          <w:b/>
          <w:sz w:val="26"/>
          <w:szCs w:val="26"/>
        </w:rPr>
        <w:t>АДМИНИСТРАЦИЯ</w:t>
      </w:r>
    </w:p>
    <w:p w:rsidR="00146C0B" w:rsidRDefault="00FE0404" w:rsidP="00146C0B">
      <w:pPr>
        <w:pStyle w:val="ac"/>
        <w:jc w:val="center"/>
        <w:rPr>
          <w:rFonts w:ascii="Times New Roman" w:hAnsi="Times New Roman" w:cs="Times New Roman"/>
          <w:b/>
          <w:sz w:val="26"/>
          <w:szCs w:val="26"/>
        </w:rPr>
      </w:pPr>
      <w:r>
        <w:rPr>
          <w:rFonts w:ascii="Times New Roman" w:hAnsi="Times New Roman" w:cs="Times New Roman"/>
          <w:b/>
          <w:sz w:val="26"/>
          <w:szCs w:val="26"/>
        </w:rPr>
        <w:t xml:space="preserve">АНДРЕЕВСКОГО </w:t>
      </w:r>
      <w:r w:rsidR="00146C0B">
        <w:rPr>
          <w:rFonts w:ascii="Times New Roman" w:hAnsi="Times New Roman" w:cs="Times New Roman"/>
          <w:b/>
          <w:sz w:val="26"/>
          <w:szCs w:val="26"/>
        </w:rPr>
        <w:t xml:space="preserve"> МУНИЦИПАЛЬНОГО ОБРАЗОВАНИЯ</w:t>
      </w:r>
    </w:p>
    <w:p w:rsidR="00146C0B" w:rsidRDefault="00146C0B" w:rsidP="00146C0B">
      <w:pPr>
        <w:pStyle w:val="ac"/>
        <w:jc w:val="center"/>
        <w:rPr>
          <w:rFonts w:ascii="Times New Roman" w:hAnsi="Times New Roman" w:cs="Times New Roman"/>
          <w:b/>
          <w:sz w:val="26"/>
          <w:szCs w:val="26"/>
        </w:rPr>
      </w:pPr>
      <w:r>
        <w:rPr>
          <w:rFonts w:ascii="Times New Roman" w:hAnsi="Times New Roman" w:cs="Times New Roman"/>
          <w:b/>
          <w:sz w:val="26"/>
          <w:szCs w:val="26"/>
        </w:rPr>
        <w:t>ЕКАТЕРИНОВСКОГО МУНИЦИПАЛЬНОГО РАЙОНА</w:t>
      </w:r>
    </w:p>
    <w:p w:rsidR="00146C0B" w:rsidRDefault="00146C0B" w:rsidP="00146C0B">
      <w:pPr>
        <w:pStyle w:val="ac"/>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146C0B" w:rsidRDefault="00146C0B" w:rsidP="00146C0B">
      <w:pPr>
        <w:pStyle w:val="ac"/>
        <w:rPr>
          <w:rFonts w:ascii="Times New Roman" w:hAnsi="Times New Roman" w:cs="Times New Roman"/>
          <w:sz w:val="26"/>
          <w:szCs w:val="26"/>
        </w:rPr>
      </w:pPr>
    </w:p>
    <w:p w:rsidR="00146C0B" w:rsidRDefault="00146C0B" w:rsidP="00146C0B">
      <w:pPr>
        <w:pStyle w:val="ac"/>
        <w:jc w:val="center"/>
        <w:rPr>
          <w:rFonts w:ascii="Times New Roman" w:hAnsi="Times New Roman" w:cs="Times New Roman"/>
          <w:b/>
          <w:sz w:val="26"/>
          <w:szCs w:val="26"/>
        </w:rPr>
      </w:pPr>
      <w:r>
        <w:rPr>
          <w:rFonts w:ascii="Times New Roman" w:hAnsi="Times New Roman" w:cs="Times New Roman"/>
          <w:b/>
          <w:sz w:val="26"/>
          <w:szCs w:val="26"/>
        </w:rPr>
        <w:t>ПОСТАНОВЛЕНИЕ</w:t>
      </w:r>
    </w:p>
    <w:p w:rsidR="00146C0B" w:rsidRDefault="00146C0B" w:rsidP="00146C0B">
      <w:pPr>
        <w:pStyle w:val="ac"/>
        <w:rPr>
          <w:rFonts w:ascii="Times New Roman" w:hAnsi="Times New Roman" w:cs="Times New Roman"/>
          <w:sz w:val="26"/>
          <w:szCs w:val="26"/>
        </w:rPr>
      </w:pPr>
    </w:p>
    <w:p w:rsidR="00146C0B" w:rsidRDefault="00431249" w:rsidP="00146C0B">
      <w:pPr>
        <w:pStyle w:val="ac"/>
        <w:rPr>
          <w:rFonts w:ascii="Times New Roman" w:hAnsi="Times New Roman" w:cs="Times New Roman"/>
          <w:b/>
          <w:sz w:val="26"/>
          <w:szCs w:val="26"/>
        </w:rPr>
      </w:pPr>
      <w:r>
        <w:rPr>
          <w:rFonts w:ascii="Times New Roman" w:hAnsi="Times New Roman" w:cs="Times New Roman"/>
          <w:b/>
          <w:sz w:val="26"/>
          <w:szCs w:val="26"/>
        </w:rPr>
        <w:t>о</w:t>
      </w:r>
      <w:r w:rsidR="00146C0B">
        <w:rPr>
          <w:rFonts w:ascii="Times New Roman" w:hAnsi="Times New Roman" w:cs="Times New Roman"/>
          <w:b/>
          <w:sz w:val="26"/>
          <w:szCs w:val="26"/>
        </w:rPr>
        <w:t>т</w:t>
      </w:r>
      <w:r>
        <w:rPr>
          <w:rFonts w:ascii="Times New Roman" w:hAnsi="Times New Roman" w:cs="Times New Roman"/>
          <w:b/>
          <w:sz w:val="26"/>
          <w:szCs w:val="26"/>
        </w:rPr>
        <w:t xml:space="preserve"> 16 апреля </w:t>
      </w:r>
      <w:r w:rsidR="00146C0B">
        <w:rPr>
          <w:rFonts w:ascii="Times New Roman" w:hAnsi="Times New Roman" w:cs="Times New Roman"/>
          <w:b/>
          <w:sz w:val="26"/>
          <w:szCs w:val="26"/>
        </w:rPr>
        <w:t>2020 года №</w:t>
      </w:r>
      <w:r>
        <w:rPr>
          <w:rFonts w:ascii="Times New Roman" w:hAnsi="Times New Roman" w:cs="Times New Roman"/>
          <w:b/>
          <w:sz w:val="26"/>
          <w:szCs w:val="26"/>
        </w:rPr>
        <w:t xml:space="preserve"> 18</w:t>
      </w:r>
    </w:p>
    <w:tbl>
      <w:tblPr>
        <w:tblW w:w="9360" w:type="dxa"/>
        <w:tblInd w:w="108" w:type="dxa"/>
        <w:tblBorders>
          <w:top w:val="single" w:sz="4" w:space="0" w:color="auto"/>
        </w:tblBorders>
        <w:tblLook w:val="04A0"/>
      </w:tblPr>
      <w:tblGrid>
        <w:gridCol w:w="9360"/>
      </w:tblGrid>
      <w:tr w:rsidR="00146C0B" w:rsidTr="00146C0B">
        <w:trPr>
          <w:trHeight w:val="100"/>
        </w:trPr>
        <w:tc>
          <w:tcPr>
            <w:tcW w:w="9360" w:type="dxa"/>
            <w:tcBorders>
              <w:top w:val="nil"/>
              <w:left w:val="nil"/>
              <w:bottom w:val="nil"/>
              <w:right w:val="nil"/>
            </w:tcBorders>
          </w:tcPr>
          <w:p w:rsidR="00146C0B" w:rsidRDefault="00146C0B">
            <w:pPr>
              <w:pStyle w:val="ac"/>
              <w:spacing w:line="276" w:lineRule="auto"/>
              <w:rPr>
                <w:rFonts w:ascii="Times New Roman" w:hAnsi="Times New Roman" w:cs="Times New Roman"/>
                <w:bCs/>
                <w:sz w:val="26"/>
                <w:szCs w:val="26"/>
              </w:rPr>
            </w:pPr>
          </w:p>
          <w:p w:rsidR="00146C0B" w:rsidRDefault="00146C0B">
            <w:pPr>
              <w:pStyle w:val="ac"/>
              <w:spacing w:line="276" w:lineRule="auto"/>
              <w:rPr>
                <w:rFonts w:ascii="Times New Roman" w:hAnsi="Times New Roman" w:cs="Times New Roman"/>
                <w:b/>
                <w:bCs/>
                <w:sz w:val="26"/>
                <w:szCs w:val="26"/>
              </w:rPr>
            </w:pPr>
            <w:r>
              <w:rPr>
                <w:rFonts w:ascii="Times New Roman" w:hAnsi="Times New Roman" w:cs="Times New Roman"/>
                <w:b/>
                <w:bCs/>
                <w:sz w:val="26"/>
                <w:szCs w:val="26"/>
              </w:rPr>
              <w:t xml:space="preserve">Об утверждении </w:t>
            </w:r>
            <w:r>
              <w:rPr>
                <w:rFonts w:ascii="Times New Roman" w:hAnsi="Times New Roman" w:cs="Times New Roman"/>
                <w:b/>
                <w:sz w:val="26"/>
                <w:szCs w:val="26"/>
              </w:rPr>
              <w:t>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tc>
      </w:tr>
    </w:tbl>
    <w:p w:rsidR="00146C0B" w:rsidRDefault="00146C0B" w:rsidP="00146C0B">
      <w:pPr>
        <w:pStyle w:val="ac"/>
        <w:rPr>
          <w:rFonts w:ascii="Times New Roman" w:hAnsi="Times New Roman" w:cs="Times New Roman"/>
          <w:sz w:val="26"/>
          <w:szCs w:val="26"/>
        </w:rPr>
      </w:pPr>
    </w:p>
    <w:p w:rsidR="00146C0B" w:rsidRDefault="00146C0B" w:rsidP="00146C0B">
      <w:pPr>
        <w:pStyle w:val="ac"/>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 частью 7 статьи 110.2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Приказа от  23 декабря 2019 г. N 841/</w:t>
      </w:r>
      <w:proofErr w:type="spellStart"/>
      <w:proofErr w:type="gramStart"/>
      <w:r>
        <w:rPr>
          <w:rFonts w:ascii="Times New Roman" w:hAnsi="Times New Roman" w:cs="Times New Roman"/>
          <w:sz w:val="26"/>
          <w:szCs w:val="26"/>
        </w:rPr>
        <w:t>пр</w:t>
      </w:r>
      <w:proofErr w:type="spellEnd"/>
      <w:proofErr w:type="gramEnd"/>
      <w:r>
        <w:rPr>
          <w:rFonts w:ascii="Times New Roman" w:hAnsi="Times New Roman" w:cs="Times New Roman"/>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для муниципальных нужд администрации </w:t>
      </w:r>
      <w:r w:rsidR="00FE0404">
        <w:rPr>
          <w:rFonts w:ascii="Times New Roman" w:hAnsi="Times New Roman" w:cs="Times New Roman"/>
          <w:sz w:val="26"/>
          <w:szCs w:val="26"/>
        </w:rPr>
        <w:t>Андреевского</w:t>
      </w:r>
      <w:r>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w:t>
      </w:r>
    </w:p>
    <w:p w:rsidR="00146C0B" w:rsidRDefault="00146C0B" w:rsidP="00146C0B">
      <w:pPr>
        <w:pStyle w:val="ac"/>
        <w:rPr>
          <w:rFonts w:ascii="Times New Roman" w:hAnsi="Times New Roman" w:cs="Times New Roman"/>
          <w:sz w:val="26"/>
          <w:szCs w:val="26"/>
        </w:rPr>
      </w:pPr>
    </w:p>
    <w:p w:rsidR="00146C0B" w:rsidRDefault="00146C0B" w:rsidP="00146C0B">
      <w:pPr>
        <w:pStyle w:val="ac"/>
        <w:jc w:val="center"/>
        <w:rPr>
          <w:rFonts w:ascii="Times New Roman" w:hAnsi="Times New Roman" w:cs="Times New Roman"/>
          <w:b/>
          <w:sz w:val="26"/>
          <w:szCs w:val="26"/>
        </w:rPr>
      </w:pPr>
      <w:r>
        <w:rPr>
          <w:rFonts w:ascii="Times New Roman" w:hAnsi="Times New Roman" w:cs="Times New Roman"/>
          <w:b/>
          <w:sz w:val="26"/>
          <w:szCs w:val="26"/>
        </w:rPr>
        <w:t>ПОСТАНОВЛЯЮ:</w:t>
      </w:r>
    </w:p>
    <w:p w:rsidR="00146C0B" w:rsidRDefault="00146C0B" w:rsidP="00146C0B">
      <w:pPr>
        <w:pStyle w:val="ac"/>
        <w:rPr>
          <w:rFonts w:ascii="Times New Roman" w:hAnsi="Times New Roman" w:cs="Times New Roman"/>
          <w:sz w:val="26"/>
          <w:szCs w:val="26"/>
        </w:rPr>
      </w:pPr>
    </w:p>
    <w:p w:rsidR="00146C0B" w:rsidRDefault="00146C0B" w:rsidP="00146C0B">
      <w:pPr>
        <w:pStyle w:val="ac"/>
        <w:ind w:firstLine="708"/>
        <w:jc w:val="both"/>
        <w:rPr>
          <w:rFonts w:ascii="Times New Roman" w:hAnsi="Times New Roman" w:cs="Times New Roman"/>
          <w:sz w:val="26"/>
          <w:szCs w:val="26"/>
        </w:rPr>
      </w:pPr>
      <w:r>
        <w:rPr>
          <w:rFonts w:ascii="Times New Roman" w:hAnsi="Times New Roman" w:cs="Times New Roman"/>
          <w:sz w:val="26"/>
          <w:szCs w:val="26"/>
        </w:rPr>
        <w:t xml:space="preserve">1. Утвердить: </w:t>
      </w:r>
    </w:p>
    <w:p w:rsidR="00146C0B" w:rsidRDefault="00146C0B" w:rsidP="00146C0B">
      <w:pPr>
        <w:pStyle w:val="ac"/>
        <w:ind w:firstLine="708"/>
        <w:jc w:val="both"/>
        <w:rPr>
          <w:rFonts w:ascii="Times New Roman" w:hAnsi="Times New Roman" w:cs="Times New Roman"/>
          <w:sz w:val="26"/>
          <w:szCs w:val="26"/>
        </w:rPr>
      </w:pPr>
      <w:r>
        <w:rPr>
          <w:rFonts w:ascii="Times New Roman" w:hAnsi="Times New Roman" w:cs="Times New Roman"/>
          <w:sz w:val="26"/>
          <w:szCs w:val="26"/>
        </w:rPr>
        <w:t xml:space="preserve">а) </w:t>
      </w:r>
      <w:hyperlink r:id="rId4" w:anchor="Par42" w:tooltip="ПОРЯДОК" w:history="1">
        <w:r>
          <w:rPr>
            <w:rStyle w:val="ae"/>
            <w:rFonts w:ascii="Times New Roman" w:hAnsi="Times New Roman" w:cs="Times New Roman"/>
            <w:color w:val="auto"/>
            <w:sz w:val="26"/>
            <w:szCs w:val="26"/>
            <w:u w:val="none"/>
          </w:rPr>
          <w:t>Порядок</w:t>
        </w:r>
      </w:hyperlink>
      <w:r>
        <w:rPr>
          <w:rFonts w:ascii="Times New Roman" w:hAnsi="Times New Roman" w:cs="Times New Roman"/>
          <w:sz w:val="26"/>
          <w:szCs w:val="26"/>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постановлению;</w:t>
      </w:r>
    </w:p>
    <w:p w:rsidR="00146C0B" w:rsidRDefault="00146C0B" w:rsidP="00146C0B">
      <w:pPr>
        <w:pStyle w:val="ac"/>
        <w:ind w:firstLine="708"/>
        <w:jc w:val="both"/>
        <w:rPr>
          <w:rFonts w:ascii="Times New Roman" w:hAnsi="Times New Roman" w:cs="Times New Roman"/>
          <w:sz w:val="26"/>
          <w:szCs w:val="26"/>
        </w:rPr>
      </w:pPr>
      <w:r>
        <w:rPr>
          <w:rFonts w:ascii="Times New Roman" w:hAnsi="Times New Roman" w:cs="Times New Roman"/>
          <w:sz w:val="26"/>
          <w:szCs w:val="26"/>
        </w:rPr>
        <w:t xml:space="preserve">б) </w:t>
      </w:r>
      <w:hyperlink r:id="rId5" w:anchor="Par811" w:tooltip="МЕТОДИКА" w:history="1">
        <w:r>
          <w:rPr>
            <w:rStyle w:val="ae"/>
            <w:rFonts w:ascii="Times New Roman" w:hAnsi="Times New Roman" w:cs="Times New Roman"/>
            <w:color w:val="auto"/>
            <w:sz w:val="26"/>
            <w:szCs w:val="26"/>
            <w:u w:val="none"/>
          </w:rPr>
          <w:t>Методику</w:t>
        </w:r>
      </w:hyperlink>
      <w:r>
        <w:rPr>
          <w:rFonts w:ascii="Times New Roman" w:hAnsi="Times New Roman" w:cs="Times New Roman"/>
          <w:sz w:val="26"/>
          <w:szCs w:val="26"/>
        </w:rP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постановлению.</w:t>
      </w:r>
    </w:p>
    <w:p w:rsidR="00146C0B" w:rsidRDefault="00146C0B" w:rsidP="00146C0B">
      <w:pPr>
        <w:pStyle w:val="ac"/>
        <w:ind w:firstLine="708"/>
        <w:jc w:val="both"/>
        <w:rPr>
          <w:rFonts w:ascii="Times New Roman" w:hAnsi="Times New Roman" w:cs="Times New Roman"/>
          <w:sz w:val="26"/>
          <w:szCs w:val="26"/>
        </w:rPr>
      </w:pPr>
      <w:bookmarkStart w:id="0" w:name="Par24"/>
      <w:bookmarkEnd w:id="0"/>
      <w:r>
        <w:rPr>
          <w:rFonts w:ascii="Times New Roman" w:hAnsi="Times New Roman" w:cs="Times New Roman"/>
          <w:sz w:val="26"/>
          <w:szCs w:val="26"/>
        </w:rPr>
        <w:t xml:space="preserve">2. Установить, что положения </w:t>
      </w:r>
      <w:hyperlink r:id="rId6" w:anchor="Par42" w:tooltip="ПОРЯДОК" w:history="1">
        <w:r>
          <w:rPr>
            <w:rStyle w:val="ae"/>
            <w:rFonts w:ascii="Times New Roman" w:hAnsi="Times New Roman" w:cs="Times New Roman"/>
            <w:color w:val="auto"/>
            <w:sz w:val="26"/>
            <w:szCs w:val="26"/>
            <w:u w:val="none"/>
          </w:rPr>
          <w:t>Порядка</w:t>
        </w:r>
      </w:hyperlink>
      <w:r>
        <w:rPr>
          <w:rFonts w:ascii="Times New Roman" w:hAnsi="Times New Roman" w:cs="Times New Roman"/>
          <w:sz w:val="26"/>
          <w:szCs w:val="26"/>
        </w:rP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w:t>
      </w:r>
      <w:r>
        <w:rPr>
          <w:rFonts w:ascii="Times New Roman" w:hAnsi="Times New Roman" w:cs="Times New Roman"/>
          <w:sz w:val="26"/>
          <w:szCs w:val="26"/>
        </w:rPr>
        <w:lastRenderedPageBreak/>
        <w:t xml:space="preserve">о размещении заказов на поставки товаров, выполнение работ, оказание услуг либо приглашения принять </w:t>
      </w:r>
      <w:proofErr w:type="gramStart"/>
      <w:r>
        <w:rPr>
          <w:rFonts w:ascii="Times New Roman" w:hAnsi="Times New Roman" w:cs="Times New Roman"/>
          <w:sz w:val="26"/>
          <w:szCs w:val="26"/>
        </w:rPr>
        <w:t>участие</w:t>
      </w:r>
      <w:proofErr w:type="gramEnd"/>
      <w:r>
        <w:rPr>
          <w:rFonts w:ascii="Times New Roman" w:hAnsi="Times New Roman" w:cs="Times New Roman"/>
          <w:sz w:val="26"/>
          <w:szCs w:val="26"/>
        </w:rPr>
        <w:t xml:space="preserve"> в которых направлены до дня вступления в силу настоящего постановления.</w:t>
      </w:r>
    </w:p>
    <w:p w:rsidR="00146C0B" w:rsidRDefault="00146C0B" w:rsidP="00146C0B">
      <w:pPr>
        <w:pStyle w:val="ac"/>
        <w:ind w:firstLine="708"/>
        <w:jc w:val="both"/>
        <w:rPr>
          <w:rFonts w:ascii="Times New Roman" w:hAnsi="Times New Roman" w:cs="Times New Roman"/>
          <w:sz w:val="26"/>
          <w:szCs w:val="26"/>
        </w:rPr>
      </w:pPr>
      <w:bookmarkStart w:id="1" w:name="Par25"/>
      <w:bookmarkEnd w:id="1"/>
      <w:r>
        <w:rPr>
          <w:rFonts w:ascii="Times New Roman" w:hAnsi="Times New Roman" w:cs="Times New Roman"/>
          <w:sz w:val="26"/>
          <w:szCs w:val="26"/>
        </w:rPr>
        <w:t xml:space="preserve">3. </w:t>
      </w:r>
      <w:proofErr w:type="gramStart"/>
      <w:r>
        <w:rPr>
          <w:rFonts w:ascii="Times New Roman" w:hAnsi="Times New Roman" w:cs="Times New Roman"/>
          <w:sz w:val="26"/>
          <w:szCs w:val="26"/>
        </w:rPr>
        <w:t xml:space="preserve">Установить, что положения </w:t>
      </w:r>
      <w:hyperlink r:id="rId7" w:anchor="Par811" w:tooltip="МЕТОДИКА" w:history="1">
        <w:r>
          <w:rPr>
            <w:rStyle w:val="ae"/>
            <w:rFonts w:ascii="Times New Roman" w:hAnsi="Times New Roman" w:cs="Times New Roman"/>
            <w:color w:val="auto"/>
            <w:sz w:val="26"/>
            <w:szCs w:val="26"/>
            <w:u w:val="none"/>
          </w:rPr>
          <w:t>Методики</w:t>
        </w:r>
      </w:hyperlink>
      <w:r>
        <w:rPr>
          <w:rFonts w:ascii="Times New Roman" w:hAnsi="Times New Roman" w:cs="Times New Roman"/>
          <w:sz w:val="26"/>
          <w:szCs w:val="26"/>
        </w:rP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w:t>
      </w:r>
      <w:proofErr w:type="gramEnd"/>
      <w:r>
        <w:rPr>
          <w:rFonts w:ascii="Times New Roman" w:hAnsi="Times New Roman" w:cs="Times New Roman"/>
          <w:sz w:val="26"/>
          <w:szCs w:val="26"/>
        </w:rPr>
        <w:t xml:space="preserve"> дня вступления в силу настоящего постановления.</w:t>
      </w:r>
    </w:p>
    <w:p w:rsidR="00146C0B" w:rsidRDefault="00146C0B" w:rsidP="00146C0B">
      <w:pPr>
        <w:autoSpaceDE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4. </w:t>
      </w:r>
      <w:r w:rsidR="00FE0404">
        <w:rPr>
          <w:rFonts w:ascii="Times New Roman" w:hAnsi="Times New Roman" w:cs="Times New Roman"/>
          <w:sz w:val="26"/>
          <w:szCs w:val="26"/>
        </w:rPr>
        <w:t xml:space="preserve">  Н</w:t>
      </w:r>
      <w:r>
        <w:rPr>
          <w:rFonts w:ascii="Times New Roman" w:hAnsi="Times New Roman" w:cs="Times New Roman"/>
          <w:sz w:val="26"/>
          <w:szCs w:val="26"/>
        </w:rPr>
        <w:t xml:space="preserve">астоящее постановление </w:t>
      </w:r>
      <w:r w:rsidR="00FE0404">
        <w:rPr>
          <w:rFonts w:ascii="Times New Roman" w:hAnsi="Times New Roman" w:cs="Times New Roman"/>
          <w:sz w:val="26"/>
          <w:szCs w:val="26"/>
        </w:rPr>
        <w:t xml:space="preserve">вступает в силу после его официального опубликования </w:t>
      </w:r>
      <w:proofErr w:type="gramStart"/>
      <w:r w:rsidR="00FE0404">
        <w:rPr>
          <w:rFonts w:ascii="Times New Roman" w:hAnsi="Times New Roman" w:cs="Times New Roman"/>
          <w:sz w:val="26"/>
          <w:szCs w:val="26"/>
        </w:rPr>
        <w:t xml:space="preserve">( </w:t>
      </w:r>
      <w:proofErr w:type="gramEnd"/>
      <w:r w:rsidR="00FE0404">
        <w:rPr>
          <w:rFonts w:ascii="Times New Roman" w:hAnsi="Times New Roman" w:cs="Times New Roman"/>
          <w:sz w:val="26"/>
          <w:szCs w:val="26"/>
        </w:rPr>
        <w:t>обнародования).</w:t>
      </w:r>
    </w:p>
    <w:p w:rsidR="00146C0B" w:rsidRDefault="00146C0B" w:rsidP="00146C0B">
      <w:pPr>
        <w:pStyle w:val="ac"/>
        <w:ind w:firstLine="708"/>
        <w:rPr>
          <w:rFonts w:ascii="Times New Roman" w:hAnsi="Times New Roman" w:cs="Times New Roman"/>
          <w:sz w:val="26"/>
          <w:szCs w:val="26"/>
        </w:rPr>
      </w:pPr>
      <w:r>
        <w:rPr>
          <w:rFonts w:ascii="Times New Roman" w:hAnsi="Times New Roman" w:cs="Times New Roman"/>
          <w:sz w:val="26"/>
          <w:szCs w:val="26"/>
        </w:rPr>
        <w:t xml:space="preserve">5.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настоящего постановления оставляю за собой.</w:t>
      </w:r>
    </w:p>
    <w:p w:rsidR="00146C0B" w:rsidRDefault="00146C0B" w:rsidP="00146C0B">
      <w:pPr>
        <w:pStyle w:val="ac"/>
        <w:rPr>
          <w:rFonts w:ascii="Times New Roman" w:hAnsi="Times New Roman" w:cs="Times New Roman"/>
          <w:sz w:val="26"/>
          <w:szCs w:val="26"/>
        </w:rPr>
      </w:pPr>
    </w:p>
    <w:p w:rsidR="00146C0B" w:rsidRDefault="00146C0B" w:rsidP="00146C0B">
      <w:pPr>
        <w:pStyle w:val="ac"/>
        <w:rPr>
          <w:rFonts w:ascii="Times New Roman" w:hAnsi="Times New Roman" w:cs="Times New Roman"/>
          <w:sz w:val="26"/>
          <w:szCs w:val="26"/>
        </w:rPr>
      </w:pPr>
    </w:p>
    <w:p w:rsidR="00146C0B" w:rsidRDefault="00146C0B" w:rsidP="00146C0B">
      <w:pPr>
        <w:pStyle w:val="ac"/>
        <w:rPr>
          <w:rFonts w:ascii="Times New Roman" w:hAnsi="Times New Roman" w:cs="Times New Roman"/>
          <w:sz w:val="26"/>
          <w:szCs w:val="26"/>
        </w:rPr>
      </w:pPr>
    </w:p>
    <w:p w:rsidR="00146C0B" w:rsidRDefault="00146C0B" w:rsidP="00146C0B">
      <w:pPr>
        <w:pStyle w:val="ac"/>
        <w:rPr>
          <w:rFonts w:ascii="Times New Roman" w:hAnsi="Times New Roman" w:cs="Times New Roman"/>
          <w:b/>
          <w:sz w:val="26"/>
          <w:szCs w:val="26"/>
        </w:rPr>
      </w:pPr>
      <w:r>
        <w:rPr>
          <w:rFonts w:ascii="Times New Roman" w:hAnsi="Times New Roman" w:cs="Times New Roman"/>
          <w:b/>
          <w:sz w:val="26"/>
          <w:szCs w:val="26"/>
        </w:rPr>
        <w:t xml:space="preserve">Глава администрации </w:t>
      </w:r>
    </w:p>
    <w:p w:rsidR="00146C0B" w:rsidRDefault="00FE0404" w:rsidP="00146C0B">
      <w:pPr>
        <w:pStyle w:val="ac"/>
        <w:rPr>
          <w:rFonts w:ascii="Times New Roman" w:hAnsi="Times New Roman" w:cs="Times New Roman"/>
          <w:b/>
          <w:sz w:val="26"/>
          <w:szCs w:val="26"/>
        </w:rPr>
      </w:pPr>
      <w:r>
        <w:rPr>
          <w:rFonts w:ascii="Times New Roman" w:hAnsi="Times New Roman" w:cs="Times New Roman"/>
          <w:b/>
          <w:sz w:val="26"/>
          <w:szCs w:val="26"/>
        </w:rPr>
        <w:t xml:space="preserve">Андреевского </w:t>
      </w:r>
      <w:r w:rsidR="00146C0B">
        <w:rPr>
          <w:rFonts w:ascii="Times New Roman" w:hAnsi="Times New Roman" w:cs="Times New Roman"/>
          <w:b/>
          <w:sz w:val="26"/>
          <w:szCs w:val="26"/>
        </w:rPr>
        <w:t xml:space="preserve"> МО                                                                               </w:t>
      </w:r>
      <w:r>
        <w:rPr>
          <w:rFonts w:ascii="Times New Roman" w:hAnsi="Times New Roman" w:cs="Times New Roman"/>
          <w:b/>
          <w:sz w:val="26"/>
          <w:szCs w:val="26"/>
        </w:rPr>
        <w:t>А.Н.Яшин</w:t>
      </w:r>
    </w:p>
    <w:p w:rsidR="00146C0B" w:rsidRDefault="00146C0B" w:rsidP="00146C0B">
      <w:pPr>
        <w:pStyle w:val="ad"/>
        <w:tabs>
          <w:tab w:val="left" w:pos="993"/>
        </w:tabs>
        <w:spacing w:line="240" w:lineRule="auto"/>
        <w:ind w:left="567"/>
        <w:jc w:val="both"/>
        <w:rPr>
          <w:rFonts w:ascii="Times New Roman" w:hAnsi="Times New Roman"/>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Normal"/>
        <w:spacing w:before="240"/>
        <w:ind w:firstLine="540"/>
        <w:jc w:val="both"/>
        <w:rPr>
          <w:sz w:val="26"/>
          <w:szCs w:val="26"/>
        </w:rPr>
      </w:pPr>
    </w:p>
    <w:p w:rsidR="00146C0B" w:rsidRDefault="00146C0B" w:rsidP="00146C0B">
      <w:pPr>
        <w:pStyle w:val="ConsPlusTitle"/>
        <w:spacing w:before="300"/>
        <w:jc w:val="center"/>
        <w:rPr>
          <w:rFonts w:ascii="Times New Roman" w:hAnsi="Times New Roman" w:cs="Times New Roman"/>
          <w:sz w:val="26"/>
          <w:szCs w:val="26"/>
        </w:rPr>
      </w:pPr>
      <w:bookmarkStart w:id="2" w:name="Par42"/>
      <w:bookmarkEnd w:id="2"/>
    </w:p>
    <w:p w:rsidR="00146C0B" w:rsidRDefault="00146C0B" w:rsidP="00146C0B">
      <w:pPr>
        <w:pStyle w:val="ConsPlusTitle"/>
        <w:spacing w:before="300"/>
        <w:jc w:val="center"/>
        <w:rPr>
          <w:rFonts w:ascii="Times New Roman" w:hAnsi="Times New Roman" w:cs="Times New Roman"/>
          <w:sz w:val="26"/>
          <w:szCs w:val="26"/>
        </w:rPr>
      </w:pPr>
    </w:p>
    <w:p w:rsidR="00146C0B" w:rsidRDefault="00146C0B" w:rsidP="00146C0B">
      <w:pPr>
        <w:pStyle w:val="ConsPlusTitle"/>
        <w:spacing w:before="300"/>
        <w:jc w:val="center"/>
        <w:rPr>
          <w:rFonts w:ascii="Times New Roman" w:hAnsi="Times New Roman" w:cs="Times New Roman"/>
          <w:sz w:val="26"/>
          <w:szCs w:val="26"/>
        </w:rPr>
      </w:pPr>
    </w:p>
    <w:p w:rsidR="00146C0B" w:rsidRDefault="00146C0B" w:rsidP="00146C0B">
      <w:pPr>
        <w:pStyle w:val="ConsPlusTitle"/>
        <w:spacing w:before="300"/>
        <w:jc w:val="center"/>
        <w:rPr>
          <w:rFonts w:ascii="Times New Roman" w:hAnsi="Times New Roman" w:cs="Times New Roman"/>
          <w:sz w:val="26"/>
          <w:szCs w:val="26"/>
        </w:rPr>
      </w:pPr>
    </w:p>
    <w:p w:rsidR="00146C0B" w:rsidRDefault="00146C0B" w:rsidP="00146C0B">
      <w:pPr>
        <w:pStyle w:val="ConsPlusTitle"/>
        <w:spacing w:before="300"/>
        <w:jc w:val="center"/>
        <w:rPr>
          <w:rFonts w:ascii="Times New Roman" w:hAnsi="Times New Roman" w:cs="Times New Roman"/>
          <w:sz w:val="26"/>
          <w:szCs w:val="26"/>
        </w:rPr>
      </w:pPr>
    </w:p>
    <w:p w:rsidR="0035077E" w:rsidRDefault="0035077E" w:rsidP="0035077E">
      <w:pPr>
        <w:pStyle w:val="a5"/>
        <w:spacing w:before="0" w:beforeAutospacing="0" w:after="0" w:afterAutospacing="0"/>
        <w:rPr>
          <w:b/>
          <w:bCs/>
          <w:sz w:val="26"/>
          <w:szCs w:val="26"/>
        </w:rPr>
      </w:pPr>
    </w:p>
    <w:p w:rsidR="0035077E" w:rsidRDefault="0035077E" w:rsidP="0035077E">
      <w:pPr>
        <w:pStyle w:val="a5"/>
        <w:spacing w:before="0" w:beforeAutospacing="0" w:after="0" w:afterAutospacing="0"/>
        <w:rPr>
          <w:sz w:val="26"/>
          <w:szCs w:val="26"/>
        </w:rPr>
      </w:pPr>
    </w:p>
    <w:p w:rsidR="0035077E" w:rsidRDefault="00146C0B" w:rsidP="0035077E">
      <w:pPr>
        <w:pStyle w:val="a5"/>
        <w:spacing w:before="0" w:beforeAutospacing="0" w:after="0" w:afterAutospacing="0"/>
        <w:jc w:val="right"/>
        <w:rPr>
          <w:sz w:val="26"/>
          <w:szCs w:val="26"/>
        </w:rPr>
      </w:pPr>
      <w:r>
        <w:rPr>
          <w:sz w:val="26"/>
          <w:szCs w:val="26"/>
        </w:rPr>
        <w:t>Приложение № 1 к постановлению</w:t>
      </w:r>
    </w:p>
    <w:p w:rsidR="0035077E" w:rsidRDefault="00146C0B" w:rsidP="0035077E">
      <w:pPr>
        <w:pStyle w:val="a5"/>
        <w:spacing w:before="0" w:beforeAutospacing="0" w:after="0" w:afterAutospacing="0"/>
        <w:jc w:val="right"/>
        <w:rPr>
          <w:sz w:val="26"/>
          <w:szCs w:val="26"/>
        </w:rPr>
      </w:pPr>
      <w:r>
        <w:rPr>
          <w:sz w:val="26"/>
          <w:szCs w:val="26"/>
        </w:rPr>
        <w:t xml:space="preserve"> администрации </w:t>
      </w:r>
      <w:r w:rsidR="0035077E">
        <w:rPr>
          <w:sz w:val="26"/>
          <w:szCs w:val="26"/>
        </w:rPr>
        <w:t>Андреевского</w:t>
      </w:r>
    </w:p>
    <w:p w:rsidR="00146C0B" w:rsidRDefault="00146C0B" w:rsidP="0035077E">
      <w:pPr>
        <w:pStyle w:val="a5"/>
        <w:spacing w:before="0" w:beforeAutospacing="0" w:after="0" w:afterAutospacing="0"/>
        <w:jc w:val="right"/>
        <w:rPr>
          <w:sz w:val="26"/>
          <w:szCs w:val="26"/>
        </w:rPr>
      </w:pPr>
      <w:r>
        <w:rPr>
          <w:sz w:val="26"/>
          <w:szCs w:val="26"/>
        </w:rPr>
        <w:t xml:space="preserve"> муниципального образования </w:t>
      </w:r>
    </w:p>
    <w:p w:rsidR="00146C0B" w:rsidRDefault="0035077E" w:rsidP="0035077E">
      <w:pPr>
        <w:pStyle w:val="a5"/>
        <w:spacing w:before="0" w:beforeAutospacing="0" w:after="0" w:afterAutospacing="0"/>
        <w:ind w:left="5760"/>
        <w:rPr>
          <w:bCs/>
          <w:sz w:val="26"/>
          <w:szCs w:val="26"/>
        </w:rPr>
      </w:pPr>
      <w:r>
        <w:rPr>
          <w:sz w:val="26"/>
          <w:szCs w:val="26"/>
        </w:rPr>
        <w:t xml:space="preserve">     №</w:t>
      </w:r>
      <w:r w:rsidR="00431249">
        <w:rPr>
          <w:sz w:val="26"/>
          <w:szCs w:val="26"/>
        </w:rPr>
        <w:t xml:space="preserve"> 18 </w:t>
      </w:r>
      <w:r>
        <w:rPr>
          <w:sz w:val="26"/>
          <w:szCs w:val="26"/>
        </w:rPr>
        <w:t xml:space="preserve"> от  </w:t>
      </w:r>
      <w:r w:rsidR="00431249">
        <w:rPr>
          <w:sz w:val="26"/>
          <w:szCs w:val="26"/>
        </w:rPr>
        <w:t>16.04.</w:t>
      </w:r>
      <w:r w:rsidR="00431249" w:rsidRPr="00431249">
        <w:rPr>
          <w:sz w:val="26"/>
          <w:szCs w:val="26"/>
        </w:rPr>
        <w:t xml:space="preserve"> </w:t>
      </w:r>
      <w:r w:rsidR="00431249">
        <w:rPr>
          <w:sz w:val="26"/>
          <w:szCs w:val="26"/>
        </w:rPr>
        <w:t xml:space="preserve">2020 года                 </w:t>
      </w:r>
    </w:p>
    <w:p w:rsidR="00146C0B" w:rsidRDefault="00146C0B" w:rsidP="00146C0B">
      <w:pPr>
        <w:pStyle w:val="ConsPlusTitle"/>
        <w:spacing w:before="300"/>
        <w:jc w:val="center"/>
        <w:rPr>
          <w:rFonts w:ascii="Times New Roman" w:hAnsi="Times New Roman" w:cs="Times New Roman"/>
          <w:sz w:val="26"/>
          <w:szCs w:val="26"/>
        </w:rPr>
      </w:pPr>
    </w:p>
    <w:p w:rsidR="00146C0B" w:rsidRDefault="00146C0B" w:rsidP="00146C0B">
      <w:pPr>
        <w:pStyle w:val="ConsPlusTitle"/>
        <w:spacing w:before="300"/>
        <w:jc w:val="center"/>
        <w:rPr>
          <w:rFonts w:ascii="Times New Roman" w:hAnsi="Times New Roman" w:cs="Times New Roman"/>
          <w:sz w:val="26"/>
          <w:szCs w:val="26"/>
        </w:rPr>
      </w:pPr>
      <w:r>
        <w:rPr>
          <w:rFonts w:ascii="Times New Roman" w:hAnsi="Times New Roman" w:cs="Times New Roman"/>
          <w:sz w:val="26"/>
          <w:szCs w:val="26"/>
        </w:rPr>
        <w:t>ПОРЯДОК</w:t>
      </w:r>
    </w:p>
    <w:p w:rsidR="00146C0B" w:rsidRDefault="00146C0B" w:rsidP="00146C0B">
      <w:pPr>
        <w:pStyle w:val="ConsPlusTitle"/>
        <w:jc w:val="center"/>
        <w:rPr>
          <w:rFonts w:ascii="Times New Roman" w:hAnsi="Times New Roman" w:cs="Times New Roman"/>
          <w:sz w:val="26"/>
          <w:szCs w:val="26"/>
        </w:rPr>
      </w:pPr>
      <w:r>
        <w:rPr>
          <w:rFonts w:ascii="Times New Roman" w:hAnsi="Times New Roman" w:cs="Times New Roman"/>
          <w:sz w:val="26"/>
          <w:szCs w:val="26"/>
        </w:rPr>
        <w:t>ОПРЕДЕЛЕНИЯ НАЧАЛЬНОЙ (МАКСИМАЛЬНОЙ) ЦЕНЫ</w:t>
      </w:r>
    </w:p>
    <w:p w:rsidR="00146C0B" w:rsidRDefault="00146C0B" w:rsidP="0035077E">
      <w:pPr>
        <w:pStyle w:val="ConsPlusTitle"/>
        <w:jc w:val="center"/>
        <w:rPr>
          <w:rFonts w:ascii="Times New Roman" w:hAnsi="Times New Roman" w:cs="Times New Roman"/>
          <w:sz w:val="26"/>
          <w:szCs w:val="26"/>
        </w:rPr>
      </w:pPr>
      <w:r>
        <w:rPr>
          <w:rFonts w:ascii="Times New Roman" w:hAnsi="Times New Roman" w:cs="Times New Roman"/>
          <w:sz w:val="26"/>
          <w:szCs w:val="26"/>
        </w:rPr>
        <w:t>КОНТРАКТА, ЦЕНЫ КОНТРАКТА, ЗАКЛЮЧАЕМОГО С ЕДИНСТВЕННЫМ</w:t>
      </w:r>
      <w:r w:rsidR="0035077E">
        <w:rPr>
          <w:rFonts w:ascii="Times New Roman" w:hAnsi="Times New Roman" w:cs="Times New Roman"/>
          <w:sz w:val="26"/>
          <w:szCs w:val="26"/>
        </w:rPr>
        <w:t xml:space="preserve"> </w:t>
      </w:r>
      <w:r>
        <w:rPr>
          <w:rFonts w:ascii="Times New Roman" w:hAnsi="Times New Roman" w:cs="Times New Roman"/>
          <w:sz w:val="26"/>
          <w:szCs w:val="26"/>
        </w:rPr>
        <w:t>ПОСТАВЩИКОМ (ПОДРЯДЧИКОМ, ИСПОЛНИТЕЛЕМ), НАЧАЛЬНОЙ ЦЕНЫ</w:t>
      </w:r>
    </w:p>
    <w:p w:rsidR="00146C0B" w:rsidRDefault="00146C0B" w:rsidP="0035077E">
      <w:pPr>
        <w:pStyle w:val="ConsPlusTitle"/>
        <w:jc w:val="center"/>
        <w:rPr>
          <w:rFonts w:ascii="Times New Roman" w:hAnsi="Times New Roman" w:cs="Times New Roman"/>
          <w:sz w:val="26"/>
          <w:szCs w:val="26"/>
        </w:rPr>
      </w:pPr>
      <w:r>
        <w:rPr>
          <w:rFonts w:ascii="Times New Roman" w:hAnsi="Times New Roman" w:cs="Times New Roman"/>
          <w:sz w:val="26"/>
          <w:szCs w:val="26"/>
        </w:rPr>
        <w:t>ЕДИНИЦЫ ТОВАРА, РАБОТЫ, УСЛУГИ ПРИ ОСУЩЕСТВЛЕНИИ ЗАКУПОК</w:t>
      </w:r>
      <w:r w:rsidR="0035077E">
        <w:rPr>
          <w:rFonts w:ascii="Times New Roman" w:hAnsi="Times New Roman" w:cs="Times New Roman"/>
          <w:sz w:val="26"/>
          <w:szCs w:val="26"/>
        </w:rPr>
        <w:t xml:space="preserve"> </w:t>
      </w:r>
      <w:r>
        <w:rPr>
          <w:rFonts w:ascii="Times New Roman" w:hAnsi="Times New Roman" w:cs="Times New Roman"/>
          <w:sz w:val="26"/>
          <w:szCs w:val="26"/>
        </w:rPr>
        <w:t>В СФЕРЕ ГРАДОСТРОИТЕЛЬНОЙ ДЕЯТЕЛЬНОСТИ (ЗА ИСКЛЮЧЕНИЕМ</w:t>
      </w:r>
      <w:r w:rsidR="0035077E">
        <w:rPr>
          <w:rFonts w:ascii="Times New Roman" w:hAnsi="Times New Roman" w:cs="Times New Roman"/>
          <w:sz w:val="26"/>
          <w:szCs w:val="26"/>
        </w:rPr>
        <w:t xml:space="preserve"> </w:t>
      </w:r>
      <w:r>
        <w:rPr>
          <w:rFonts w:ascii="Times New Roman" w:hAnsi="Times New Roman" w:cs="Times New Roman"/>
          <w:sz w:val="26"/>
          <w:szCs w:val="26"/>
        </w:rPr>
        <w:t>ТЕРРИТОРИАЛЬНОГО ПЛАНИРОВАНИЯ)</w:t>
      </w:r>
    </w:p>
    <w:p w:rsidR="00146C0B" w:rsidRDefault="00146C0B" w:rsidP="00146C0B">
      <w:pPr>
        <w:pStyle w:val="ConsPlusNormal"/>
        <w:jc w:val="both"/>
        <w:rPr>
          <w:sz w:val="26"/>
          <w:szCs w:val="26"/>
        </w:rPr>
      </w:pPr>
    </w:p>
    <w:p w:rsidR="00146C0B" w:rsidRDefault="00146C0B" w:rsidP="00146C0B">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I. Общие положения</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 xml:space="preserve">1. </w:t>
      </w:r>
      <w:proofErr w:type="gramStart"/>
      <w:r>
        <w:rPr>
          <w:sz w:val="26"/>
          <w:szCs w:val="26"/>
        </w:rPr>
        <w:t>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w:t>
      </w:r>
      <w:proofErr w:type="gramEnd"/>
      <w:r>
        <w:rPr>
          <w:sz w:val="26"/>
          <w:szCs w:val="26"/>
        </w:rPr>
        <w:t xml:space="preserve"> товара, работы, услуги в отношении:</w:t>
      </w:r>
    </w:p>
    <w:p w:rsidR="00146C0B" w:rsidRDefault="00146C0B" w:rsidP="00146C0B">
      <w:pPr>
        <w:pStyle w:val="ConsPlusNormal"/>
        <w:spacing w:before="240"/>
        <w:ind w:firstLine="540"/>
        <w:jc w:val="both"/>
        <w:rPr>
          <w:sz w:val="26"/>
          <w:szCs w:val="26"/>
        </w:rPr>
      </w:pPr>
      <w:r>
        <w:rPr>
          <w:sz w:val="26"/>
          <w:szCs w:val="26"/>
        </w:rPr>
        <w:t xml:space="preserve">1) подрядных работ </w:t>
      </w:r>
      <w:proofErr w:type="gramStart"/>
      <w:r>
        <w:rPr>
          <w:sz w:val="26"/>
          <w:szCs w:val="26"/>
        </w:rPr>
        <w:t>по</w:t>
      </w:r>
      <w:proofErr w:type="gramEnd"/>
      <w:r>
        <w:rPr>
          <w:sz w:val="26"/>
          <w:szCs w:val="26"/>
        </w:rPr>
        <w:t>:</w:t>
      </w:r>
    </w:p>
    <w:p w:rsidR="00146C0B" w:rsidRDefault="00146C0B" w:rsidP="00146C0B">
      <w:pPr>
        <w:pStyle w:val="ConsPlusNormal"/>
        <w:spacing w:before="240"/>
        <w:ind w:firstLine="540"/>
        <w:jc w:val="both"/>
        <w:rPr>
          <w:sz w:val="26"/>
          <w:szCs w:val="26"/>
        </w:rPr>
      </w:pPr>
      <w:r>
        <w:rPr>
          <w:sz w:val="26"/>
          <w:szCs w:val="26"/>
        </w:rP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146C0B" w:rsidRDefault="00146C0B" w:rsidP="00146C0B">
      <w:pPr>
        <w:pStyle w:val="ConsPlusNormal"/>
        <w:spacing w:before="240"/>
        <w:ind w:firstLine="540"/>
        <w:jc w:val="both"/>
        <w:rPr>
          <w:sz w:val="26"/>
          <w:szCs w:val="26"/>
        </w:rPr>
      </w:pPr>
      <w:r>
        <w:rPr>
          <w:sz w:val="26"/>
          <w:szCs w:val="26"/>
        </w:rPr>
        <w:t>подготовке проектной документации объектов капитального строительства, расположенных на территории Российской Федерации;</w:t>
      </w:r>
    </w:p>
    <w:p w:rsidR="00146C0B" w:rsidRDefault="00146C0B" w:rsidP="00146C0B">
      <w:pPr>
        <w:pStyle w:val="ConsPlusNormal"/>
        <w:spacing w:before="240"/>
        <w:ind w:firstLine="540"/>
        <w:jc w:val="both"/>
        <w:rPr>
          <w:sz w:val="26"/>
          <w:szCs w:val="26"/>
        </w:rPr>
      </w:pPr>
      <w:r>
        <w:rPr>
          <w:sz w:val="26"/>
          <w:szCs w:val="26"/>
        </w:rPr>
        <w:t>строительству объектов капитального строительства или некапитальных строений и сооружений, расположенных на территории Российской Федерации;</w:t>
      </w:r>
    </w:p>
    <w:p w:rsidR="00146C0B" w:rsidRDefault="00146C0B" w:rsidP="00146C0B">
      <w:pPr>
        <w:pStyle w:val="ConsPlusNormal"/>
        <w:spacing w:before="240"/>
        <w:ind w:firstLine="540"/>
        <w:jc w:val="both"/>
        <w:rPr>
          <w:sz w:val="26"/>
          <w:szCs w:val="26"/>
        </w:rPr>
      </w:pPr>
      <w:r>
        <w:rPr>
          <w:sz w:val="26"/>
          <w:szCs w:val="26"/>
        </w:rPr>
        <w:t>реконструкции объектов капитального строительства, расположенных на территории Российской Федерации;</w:t>
      </w:r>
    </w:p>
    <w:p w:rsidR="00146C0B" w:rsidRDefault="00146C0B" w:rsidP="00146C0B">
      <w:pPr>
        <w:pStyle w:val="ConsPlusNormal"/>
        <w:spacing w:before="240"/>
        <w:ind w:firstLine="540"/>
        <w:jc w:val="both"/>
        <w:rPr>
          <w:sz w:val="26"/>
          <w:szCs w:val="26"/>
        </w:rPr>
      </w:pPr>
      <w:r>
        <w:rPr>
          <w:sz w:val="26"/>
          <w:szCs w:val="26"/>
        </w:rPr>
        <w:t>капитальному ремонту объектов капитального строительства, расположенных на территории Российской Федерации;</w:t>
      </w:r>
    </w:p>
    <w:p w:rsidR="00146C0B" w:rsidRDefault="00146C0B" w:rsidP="00146C0B">
      <w:pPr>
        <w:pStyle w:val="ConsPlusNormal"/>
        <w:spacing w:before="240"/>
        <w:ind w:firstLine="540"/>
        <w:jc w:val="both"/>
        <w:rPr>
          <w:sz w:val="26"/>
          <w:szCs w:val="26"/>
        </w:rPr>
      </w:pPr>
      <w:r>
        <w:rPr>
          <w:sz w:val="26"/>
          <w:szCs w:val="26"/>
        </w:rPr>
        <w:t>сносу объектов капитального строительства, расположенных на территории Российской Федерации;</w:t>
      </w:r>
    </w:p>
    <w:p w:rsidR="00146C0B" w:rsidRDefault="00146C0B" w:rsidP="00146C0B">
      <w:pPr>
        <w:pStyle w:val="ConsPlusNormal"/>
        <w:spacing w:before="240"/>
        <w:ind w:firstLine="540"/>
        <w:jc w:val="both"/>
        <w:rPr>
          <w:sz w:val="26"/>
          <w:szCs w:val="26"/>
        </w:rPr>
      </w:pPr>
      <w:r>
        <w:rPr>
          <w:sz w:val="26"/>
          <w:szCs w:val="26"/>
        </w:rP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146C0B" w:rsidRDefault="00146C0B" w:rsidP="00146C0B">
      <w:pPr>
        <w:pStyle w:val="ConsPlusNormal"/>
        <w:spacing w:before="240"/>
        <w:ind w:firstLine="540"/>
        <w:jc w:val="both"/>
        <w:rPr>
          <w:sz w:val="26"/>
          <w:szCs w:val="26"/>
        </w:rPr>
      </w:pPr>
      <w:r>
        <w:rPr>
          <w:sz w:val="26"/>
          <w:szCs w:val="26"/>
        </w:rPr>
        <w:t>2) услуги по исполнению функций технического заказчика, в том числе по составлению проекта сметы контракта.</w:t>
      </w:r>
    </w:p>
    <w:p w:rsidR="00146C0B" w:rsidRDefault="00146C0B" w:rsidP="00146C0B">
      <w:pPr>
        <w:pStyle w:val="ConsPlusNormal"/>
        <w:spacing w:before="240"/>
        <w:ind w:firstLine="540"/>
        <w:jc w:val="both"/>
        <w:rPr>
          <w:sz w:val="26"/>
          <w:szCs w:val="26"/>
        </w:rPr>
      </w:pPr>
      <w:r>
        <w:rPr>
          <w:sz w:val="26"/>
          <w:szCs w:val="26"/>
        </w:rPr>
        <w:t>2. Определение НМЦК, начальной цены единицы товара, работы, услуги осуществляется заказчиками в процессе подготовки документации о закупке.</w:t>
      </w:r>
    </w:p>
    <w:p w:rsidR="00146C0B" w:rsidRDefault="00146C0B" w:rsidP="00146C0B">
      <w:pPr>
        <w:pStyle w:val="ConsPlusNormal"/>
        <w:spacing w:before="240"/>
        <w:ind w:firstLine="540"/>
        <w:jc w:val="both"/>
        <w:rPr>
          <w:sz w:val="26"/>
          <w:szCs w:val="26"/>
        </w:rPr>
      </w:pPr>
      <w:r>
        <w:rPr>
          <w:sz w:val="26"/>
          <w:szCs w:val="26"/>
        </w:rP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146C0B" w:rsidRDefault="00146C0B" w:rsidP="00146C0B">
      <w:pPr>
        <w:pStyle w:val="ConsPlusNormal"/>
        <w:spacing w:before="240"/>
        <w:ind w:firstLine="540"/>
        <w:jc w:val="both"/>
        <w:rPr>
          <w:sz w:val="26"/>
          <w:szCs w:val="26"/>
        </w:rPr>
      </w:pPr>
      <w:bookmarkStart w:id="3" w:name="Par64"/>
      <w:bookmarkEnd w:id="3"/>
      <w:r>
        <w:rPr>
          <w:sz w:val="26"/>
          <w:szCs w:val="26"/>
        </w:rP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bookmarkStart w:id="4" w:name="Par65"/>
      <w:bookmarkEnd w:id="4"/>
    </w:p>
    <w:p w:rsidR="00146C0B" w:rsidRDefault="00146C0B" w:rsidP="00146C0B">
      <w:pPr>
        <w:pStyle w:val="ConsPlusNormal"/>
        <w:spacing w:before="240"/>
        <w:ind w:firstLine="540"/>
        <w:jc w:val="both"/>
        <w:rPr>
          <w:sz w:val="26"/>
          <w:szCs w:val="26"/>
        </w:rPr>
      </w:pPr>
      <w:r>
        <w:rPr>
          <w:sz w:val="26"/>
          <w:szCs w:val="26"/>
        </w:rPr>
        <w:t>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статьей 8.3 Градостроительного кодекса Российской Федерации.</w:t>
      </w:r>
    </w:p>
    <w:p w:rsidR="00146C0B" w:rsidRDefault="00146C0B" w:rsidP="00146C0B">
      <w:pPr>
        <w:pStyle w:val="ConsPlusNormal"/>
        <w:spacing w:before="240"/>
        <w:ind w:firstLine="540"/>
        <w:jc w:val="both"/>
        <w:rPr>
          <w:sz w:val="26"/>
          <w:szCs w:val="26"/>
        </w:rPr>
      </w:pPr>
      <w:r>
        <w:rPr>
          <w:sz w:val="26"/>
          <w:szCs w:val="26"/>
        </w:rP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146C0B" w:rsidRDefault="00146C0B" w:rsidP="00146C0B">
      <w:pPr>
        <w:pStyle w:val="ConsPlusNormal"/>
        <w:spacing w:before="240"/>
        <w:ind w:firstLine="540"/>
        <w:jc w:val="both"/>
        <w:rPr>
          <w:sz w:val="26"/>
          <w:szCs w:val="26"/>
        </w:rPr>
      </w:pPr>
      <w:r>
        <w:rPr>
          <w:sz w:val="26"/>
          <w:szCs w:val="26"/>
        </w:rP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w:t>
      </w:r>
      <w:proofErr w:type="gramStart"/>
      <w:r>
        <w:rPr>
          <w:sz w:val="26"/>
          <w:szCs w:val="26"/>
        </w:rPr>
        <w:t>учетом</w:t>
      </w:r>
      <w:proofErr w:type="gramEnd"/>
      <w:r>
        <w:rPr>
          <w:sz w:val="26"/>
          <w:szCs w:val="26"/>
        </w:rPr>
        <w:t xml:space="preserve"> установленных в соответствии со статьей 19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146C0B" w:rsidRDefault="00146C0B" w:rsidP="00146C0B">
      <w:pPr>
        <w:pStyle w:val="ConsPlusNormal"/>
        <w:spacing w:before="240"/>
        <w:ind w:firstLine="540"/>
        <w:jc w:val="both"/>
        <w:rPr>
          <w:sz w:val="26"/>
          <w:szCs w:val="26"/>
        </w:rPr>
      </w:pPr>
      <w:r>
        <w:rPr>
          <w:sz w:val="26"/>
          <w:szCs w:val="26"/>
        </w:rPr>
        <w:t xml:space="preserve">7. Результат определения НМЦК оформляется заказчиком в виде протокола. Рекомендуемый образец такого протокола приведен в </w:t>
      </w:r>
      <w:hyperlink r:id="rId8" w:anchor="Par280" w:tooltip="                                 Протокол" w:history="1">
        <w:r>
          <w:rPr>
            <w:rStyle w:val="ae"/>
            <w:color w:val="auto"/>
            <w:sz w:val="26"/>
            <w:szCs w:val="26"/>
            <w:u w:val="none"/>
          </w:rPr>
          <w:t>Приложении N 1</w:t>
        </w:r>
      </w:hyperlink>
      <w:r>
        <w:rPr>
          <w:sz w:val="26"/>
          <w:szCs w:val="26"/>
        </w:rPr>
        <w:t xml:space="preserve"> к Порядку.</w:t>
      </w:r>
    </w:p>
    <w:p w:rsidR="00146C0B" w:rsidRDefault="00146C0B" w:rsidP="00146C0B">
      <w:pPr>
        <w:pStyle w:val="ConsPlusNormal"/>
        <w:spacing w:before="240"/>
        <w:ind w:firstLine="540"/>
        <w:jc w:val="both"/>
        <w:rPr>
          <w:sz w:val="26"/>
          <w:szCs w:val="26"/>
        </w:rPr>
      </w:pPr>
      <w:r>
        <w:rPr>
          <w:sz w:val="26"/>
          <w:szCs w:val="26"/>
        </w:rPr>
        <w:t xml:space="preserve">8. НМЦК в случае, указанном в </w:t>
      </w:r>
      <w:hyperlink r:id="rId9" w:anchor="Par65" w:tooltip="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 w:history="1">
        <w:r>
          <w:rPr>
            <w:rStyle w:val="ae"/>
            <w:color w:val="auto"/>
            <w:sz w:val="26"/>
            <w:szCs w:val="26"/>
            <w:u w:val="none"/>
          </w:rPr>
          <w:t>пункте 5</w:t>
        </w:r>
      </w:hyperlink>
      <w:r>
        <w:rPr>
          <w:sz w:val="26"/>
          <w:szCs w:val="26"/>
        </w:rPr>
        <w:t xml:space="preserve"> настоящего Порядка, определяется с применением:</w:t>
      </w:r>
    </w:p>
    <w:p w:rsidR="00146C0B" w:rsidRDefault="00146C0B" w:rsidP="00146C0B">
      <w:pPr>
        <w:pStyle w:val="ConsPlusNormal"/>
        <w:spacing w:before="240"/>
        <w:ind w:firstLine="540"/>
        <w:jc w:val="both"/>
        <w:rPr>
          <w:sz w:val="26"/>
          <w:szCs w:val="26"/>
        </w:rPr>
      </w:pPr>
      <w:proofErr w:type="gramStart"/>
      <w:r>
        <w:rPr>
          <w:sz w:val="26"/>
          <w:szCs w:val="26"/>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roofErr w:type="gramEnd"/>
      <w:r>
        <w:rPr>
          <w:sz w:val="26"/>
          <w:szCs w:val="26"/>
        </w:rPr>
        <w:t xml:space="preserve"> Индексы фактической инфляции применяются </w:t>
      </w:r>
      <w:proofErr w:type="gramStart"/>
      <w:r>
        <w:rPr>
          <w:sz w:val="26"/>
          <w:szCs w:val="26"/>
        </w:rPr>
        <w:t>для пересчета сметной стоимости строительства из уровня цен на дату утверждения проектной документации в уровень цен на дату</w:t>
      </w:r>
      <w:proofErr w:type="gramEnd"/>
      <w:r>
        <w:rPr>
          <w:sz w:val="26"/>
          <w:szCs w:val="26"/>
        </w:rPr>
        <w:t xml:space="preserve"> определения НМЦК;</w:t>
      </w:r>
    </w:p>
    <w:p w:rsidR="00146C0B" w:rsidRDefault="00146C0B" w:rsidP="00146C0B">
      <w:pPr>
        <w:pStyle w:val="ConsPlusNormal"/>
        <w:spacing w:before="240"/>
        <w:ind w:firstLine="540"/>
        <w:jc w:val="both"/>
        <w:rPr>
          <w:sz w:val="26"/>
          <w:szCs w:val="26"/>
        </w:rPr>
      </w:pPr>
      <w:r>
        <w:rPr>
          <w:sz w:val="26"/>
          <w:szCs w:val="26"/>
        </w:rP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146C0B" w:rsidRDefault="00146C0B" w:rsidP="00146C0B">
      <w:pPr>
        <w:pStyle w:val="ConsPlusNormal"/>
        <w:spacing w:before="240"/>
        <w:ind w:firstLine="540"/>
        <w:jc w:val="both"/>
        <w:rPr>
          <w:sz w:val="26"/>
          <w:szCs w:val="26"/>
        </w:rPr>
      </w:pPr>
      <w:r>
        <w:rPr>
          <w:sz w:val="26"/>
          <w:szCs w:val="26"/>
        </w:rPr>
        <w:t xml:space="preserve">9. </w:t>
      </w:r>
      <w:proofErr w:type="gramStart"/>
      <w:r>
        <w:rPr>
          <w:sz w:val="26"/>
          <w:szCs w:val="26"/>
        </w:rPr>
        <w:t>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пунктом 5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w:t>
      </w:r>
      <w:proofErr w:type="gramEnd"/>
      <w:r>
        <w:rPr>
          <w:sz w:val="26"/>
          <w:szCs w:val="26"/>
        </w:rPr>
        <w:t xml:space="preserve">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146C0B" w:rsidRDefault="00146C0B" w:rsidP="00146C0B">
      <w:pPr>
        <w:pStyle w:val="ConsPlusNormal"/>
        <w:jc w:val="both"/>
        <w:rPr>
          <w:sz w:val="26"/>
          <w:szCs w:val="26"/>
        </w:rPr>
      </w:pPr>
    </w:p>
    <w:p w:rsidR="00146C0B" w:rsidRDefault="00146C0B" w:rsidP="00146C0B">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II. Определение НМЦК при осуществлении закупок подрядных работ по инженерным изысканиям и (или) по подготовке проектной документации</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 xml:space="preserve">10. </w:t>
      </w:r>
      <w:proofErr w:type="gramStart"/>
      <w:r>
        <w:rPr>
          <w:sz w:val="26"/>
          <w:szCs w:val="26"/>
        </w:rPr>
        <w:t>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частью 1 статьи 22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w:t>
      </w:r>
      <w:proofErr w:type="gramEnd"/>
      <w:r>
        <w:rPr>
          <w:sz w:val="26"/>
          <w:szCs w:val="26"/>
        </w:rPr>
        <w:t xml:space="preserve">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spellStart"/>
      <w:proofErr w:type="gramStart"/>
      <w:r>
        <w:rPr>
          <w:sz w:val="26"/>
          <w:szCs w:val="26"/>
        </w:rPr>
        <w:t>пр</w:t>
      </w:r>
      <w:proofErr w:type="spellEnd"/>
      <w:proofErr w:type="gramEnd"/>
      <w:r>
        <w:rPr>
          <w:sz w:val="26"/>
          <w:szCs w:val="26"/>
        </w:rPr>
        <w:t xml:space="preserve"> (зарегистрирован Министерством юстиции Российской Федерации 14 мая 2018 г., регистрационный N 51079) (далее - федеральный реестр сметных нормативов).</w:t>
      </w:r>
    </w:p>
    <w:p w:rsidR="00146C0B" w:rsidRDefault="00146C0B" w:rsidP="00146C0B">
      <w:pPr>
        <w:pStyle w:val="ConsPlusNormal"/>
        <w:spacing w:before="240"/>
        <w:ind w:firstLine="540"/>
        <w:jc w:val="both"/>
        <w:rPr>
          <w:sz w:val="26"/>
          <w:szCs w:val="26"/>
        </w:rPr>
      </w:pPr>
      <w:r>
        <w:rPr>
          <w:sz w:val="26"/>
          <w:szCs w:val="26"/>
        </w:rPr>
        <w:t xml:space="preserve">11. </w:t>
      </w:r>
      <w:proofErr w:type="gramStart"/>
      <w:r>
        <w:rPr>
          <w:sz w:val="26"/>
          <w:szCs w:val="26"/>
        </w:rPr>
        <w:t>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roofErr w:type="gramEnd"/>
    </w:p>
    <w:p w:rsidR="00146C0B" w:rsidRDefault="00146C0B" w:rsidP="00146C0B">
      <w:pPr>
        <w:pStyle w:val="ConsPlusNormal"/>
        <w:spacing w:before="240"/>
        <w:ind w:firstLine="540"/>
        <w:jc w:val="both"/>
        <w:rPr>
          <w:sz w:val="26"/>
          <w:szCs w:val="26"/>
        </w:rPr>
      </w:pPr>
      <w:r>
        <w:rPr>
          <w:sz w:val="26"/>
          <w:szCs w:val="26"/>
        </w:rP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146C0B" w:rsidRDefault="00146C0B" w:rsidP="00146C0B">
      <w:pPr>
        <w:pStyle w:val="ConsPlusNormal"/>
        <w:spacing w:before="240"/>
        <w:ind w:firstLine="540"/>
        <w:jc w:val="both"/>
        <w:rPr>
          <w:sz w:val="26"/>
          <w:szCs w:val="26"/>
        </w:rPr>
      </w:pPr>
      <w:proofErr w:type="gramStart"/>
      <w:r>
        <w:rPr>
          <w:sz w:val="26"/>
          <w:szCs w:val="26"/>
        </w:rPr>
        <w:t>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проектной документации с применением индексов фактической инфляции;</w:t>
      </w:r>
      <w:proofErr w:type="gramEnd"/>
    </w:p>
    <w:p w:rsidR="00146C0B" w:rsidRDefault="00146C0B" w:rsidP="00146C0B">
      <w:pPr>
        <w:pStyle w:val="ConsPlusNormal"/>
        <w:spacing w:before="240"/>
        <w:ind w:firstLine="540"/>
        <w:jc w:val="both"/>
        <w:rPr>
          <w:sz w:val="26"/>
          <w:szCs w:val="26"/>
        </w:rPr>
      </w:pPr>
      <w:r>
        <w:rPr>
          <w:sz w:val="26"/>
          <w:szCs w:val="26"/>
        </w:rPr>
        <w:t xml:space="preserve">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w:t>
      </w:r>
      <w:proofErr w:type="gramStart"/>
      <w:r>
        <w:rPr>
          <w:sz w:val="26"/>
          <w:szCs w:val="26"/>
        </w:rPr>
        <w:t>инфляции</w:t>
      </w:r>
      <w:proofErr w:type="gramEnd"/>
      <w:r>
        <w:rPr>
          <w:sz w:val="26"/>
          <w:szCs w:val="26"/>
        </w:rPr>
        <w:t xml:space="preserve">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146C0B" w:rsidRDefault="00146C0B" w:rsidP="00146C0B">
      <w:pPr>
        <w:pStyle w:val="ConsPlusNormal"/>
        <w:spacing w:before="240"/>
        <w:ind w:firstLine="540"/>
        <w:jc w:val="both"/>
        <w:rPr>
          <w:sz w:val="26"/>
          <w:szCs w:val="26"/>
        </w:rPr>
      </w:pPr>
      <w:r>
        <w:rPr>
          <w:sz w:val="26"/>
          <w:szCs w:val="26"/>
        </w:rPr>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proofErr w:type="spellStart"/>
      <w:r>
        <w:rPr>
          <w:sz w:val="26"/>
          <w:szCs w:val="26"/>
        </w:rPr>
        <w:t>Ц</w:t>
      </w:r>
      <w:r>
        <w:rPr>
          <w:sz w:val="26"/>
          <w:szCs w:val="26"/>
          <w:vertAlign w:val="subscript"/>
        </w:rPr>
        <w:t>пр</w:t>
      </w:r>
      <w:proofErr w:type="spellEnd"/>
      <w:r>
        <w:rPr>
          <w:sz w:val="26"/>
          <w:szCs w:val="26"/>
        </w:rPr>
        <w:t xml:space="preserve"> = </w:t>
      </w:r>
      <w:proofErr w:type="spellStart"/>
      <w:r>
        <w:rPr>
          <w:sz w:val="26"/>
          <w:szCs w:val="26"/>
        </w:rPr>
        <w:t>С</w:t>
      </w:r>
      <w:r>
        <w:rPr>
          <w:sz w:val="26"/>
          <w:szCs w:val="26"/>
          <w:vertAlign w:val="subscript"/>
        </w:rPr>
        <w:t>пр</w:t>
      </w:r>
      <w:proofErr w:type="spellEnd"/>
      <w:r>
        <w:rPr>
          <w:sz w:val="26"/>
          <w:szCs w:val="26"/>
        </w:rPr>
        <w:t xml:space="preserve"> </w:t>
      </w:r>
      <w:proofErr w:type="spellStart"/>
      <w:r>
        <w:rPr>
          <w:sz w:val="26"/>
          <w:szCs w:val="26"/>
        </w:rPr>
        <w:t>x</w:t>
      </w:r>
      <w:proofErr w:type="spellEnd"/>
      <w:r>
        <w:rPr>
          <w:sz w:val="26"/>
          <w:szCs w:val="26"/>
        </w:rPr>
        <w:t xml:space="preserve"> </w:t>
      </w:r>
      <w:proofErr w:type="spellStart"/>
      <w:r>
        <w:rPr>
          <w:sz w:val="26"/>
          <w:szCs w:val="26"/>
        </w:rPr>
        <w:t>К</w:t>
      </w:r>
      <w:r>
        <w:rPr>
          <w:sz w:val="26"/>
          <w:szCs w:val="26"/>
          <w:vertAlign w:val="subscript"/>
        </w:rPr>
        <w:t>инфл</w:t>
      </w:r>
      <w:proofErr w:type="spellEnd"/>
      <w:r>
        <w:rPr>
          <w:sz w:val="26"/>
          <w:szCs w:val="26"/>
        </w:rPr>
        <w:t xml:space="preserve"> (1)</w:t>
      </w:r>
    </w:p>
    <w:p w:rsidR="00146C0B" w:rsidRDefault="00146C0B" w:rsidP="00146C0B">
      <w:pPr>
        <w:pStyle w:val="ConsPlusNormal"/>
        <w:ind w:firstLine="540"/>
        <w:jc w:val="both"/>
        <w:rPr>
          <w:sz w:val="26"/>
          <w:szCs w:val="26"/>
        </w:rPr>
      </w:pPr>
      <w:r>
        <w:rPr>
          <w:sz w:val="26"/>
          <w:szCs w:val="26"/>
        </w:rPr>
        <w:t>где:</w:t>
      </w:r>
    </w:p>
    <w:p w:rsidR="00146C0B" w:rsidRDefault="00146C0B" w:rsidP="00146C0B">
      <w:pPr>
        <w:pStyle w:val="ConsPlusNormal"/>
        <w:spacing w:before="240"/>
        <w:ind w:firstLine="540"/>
        <w:jc w:val="both"/>
        <w:rPr>
          <w:sz w:val="26"/>
          <w:szCs w:val="26"/>
        </w:rPr>
      </w:pPr>
      <w:proofErr w:type="spellStart"/>
      <w:r>
        <w:rPr>
          <w:sz w:val="26"/>
          <w:szCs w:val="26"/>
        </w:rPr>
        <w:t>Ц</w:t>
      </w:r>
      <w:r>
        <w:rPr>
          <w:sz w:val="26"/>
          <w:szCs w:val="26"/>
          <w:vertAlign w:val="subscript"/>
        </w:rPr>
        <w:t>пр</w:t>
      </w:r>
      <w:proofErr w:type="spellEnd"/>
      <w:r>
        <w:rPr>
          <w:sz w:val="26"/>
          <w:szCs w:val="26"/>
        </w:rPr>
        <w:t xml:space="preserve"> - НМЦК при осуществлении закупок подрядных работ по инженерным изысканиям и (или) по подготовке проектной документации;</w:t>
      </w:r>
    </w:p>
    <w:p w:rsidR="00146C0B" w:rsidRDefault="00146C0B" w:rsidP="00146C0B">
      <w:pPr>
        <w:pStyle w:val="ConsPlusNormal"/>
        <w:spacing w:before="240"/>
        <w:ind w:firstLine="540"/>
        <w:jc w:val="both"/>
        <w:rPr>
          <w:sz w:val="26"/>
          <w:szCs w:val="26"/>
        </w:rPr>
      </w:pPr>
      <w:proofErr w:type="spellStart"/>
      <w:r>
        <w:rPr>
          <w:sz w:val="26"/>
          <w:szCs w:val="26"/>
        </w:rPr>
        <w:t>С</w:t>
      </w:r>
      <w:r>
        <w:rPr>
          <w:sz w:val="26"/>
          <w:szCs w:val="26"/>
          <w:vertAlign w:val="subscript"/>
        </w:rPr>
        <w:t>пр</w:t>
      </w:r>
      <w:proofErr w:type="spellEnd"/>
      <w:r>
        <w:rPr>
          <w:sz w:val="26"/>
          <w:szCs w:val="26"/>
        </w:rPr>
        <w:t xml:space="preserve"> - стоимость подрядных работ по подготовке проектной документации, определенная в соответствии с </w:t>
      </w:r>
      <w:hyperlink r:id="rId10" w:anchor="Par64" w:tooltip="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статьей 22 Федерального закона от 5 апреля 2013 г. N 44-ФЗ &quot;О контрактной системе в сфере зак" w:history="1">
        <w:r>
          <w:rPr>
            <w:rStyle w:val="ae"/>
            <w:color w:val="auto"/>
            <w:sz w:val="26"/>
            <w:szCs w:val="26"/>
            <w:u w:val="none"/>
          </w:rPr>
          <w:t>пунктом 4</w:t>
        </w:r>
      </w:hyperlink>
      <w:r>
        <w:rPr>
          <w:sz w:val="26"/>
          <w:szCs w:val="26"/>
        </w:rPr>
        <w:t xml:space="preserve"> Порядка;</w:t>
      </w:r>
    </w:p>
    <w:p w:rsidR="00146C0B" w:rsidRDefault="00146C0B" w:rsidP="00146C0B">
      <w:pPr>
        <w:pStyle w:val="ConsPlusNormal"/>
        <w:spacing w:before="240"/>
        <w:ind w:firstLine="540"/>
        <w:jc w:val="both"/>
        <w:rPr>
          <w:sz w:val="26"/>
          <w:szCs w:val="26"/>
        </w:rPr>
      </w:pPr>
      <w:proofErr w:type="spellStart"/>
      <w:r>
        <w:rPr>
          <w:sz w:val="26"/>
          <w:szCs w:val="26"/>
        </w:rPr>
        <w:t>К</w:t>
      </w:r>
      <w:r>
        <w:rPr>
          <w:sz w:val="26"/>
          <w:szCs w:val="26"/>
          <w:vertAlign w:val="subscript"/>
        </w:rPr>
        <w:t>инфл</w:t>
      </w:r>
      <w:proofErr w:type="spellEnd"/>
      <w:r>
        <w:rPr>
          <w:sz w:val="26"/>
          <w:szCs w:val="26"/>
        </w:rP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146C0B" w:rsidRDefault="00146C0B" w:rsidP="00146C0B">
      <w:pPr>
        <w:pStyle w:val="ConsPlusNormal"/>
        <w:spacing w:before="240"/>
        <w:ind w:firstLine="540"/>
        <w:jc w:val="both"/>
        <w:rPr>
          <w:sz w:val="26"/>
          <w:szCs w:val="26"/>
        </w:rPr>
      </w:pPr>
      <w:r>
        <w:rPr>
          <w:sz w:val="26"/>
          <w:szCs w:val="26"/>
        </w:rPr>
        <w:t>14. В случае</w:t>
      </w:r>
      <w:proofErr w:type="gramStart"/>
      <w:r>
        <w:rPr>
          <w:sz w:val="26"/>
          <w:szCs w:val="26"/>
        </w:rPr>
        <w:t>,</w:t>
      </w:r>
      <w:proofErr w:type="gramEnd"/>
      <w:r>
        <w:rPr>
          <w:sz w:val="26"/>
          <w:szCs w:val="26"/>
        </w:rPr>
        <w:t xml:space="preserve">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146C0B" w:rsidRDefault="00146C0B" w:rsidP="00146C0B">
      <w:pPr>
        <w:pStyle w:val="ConsPlusNormal"/>
        <w:spacing w:before="240"/>
        <w:ind w:firstLine="540"/>
        <w:jc w:val="both"/>
        <w:rPr>
          <w:sz w:val="26"/>
          <w:szCs w:val="26"/>
        </w:rPr>
      </w:pPr>
      <w:r>
        <w:rPr>
          <w:sz w:val="26"/>
          <w:szCs w:val="26"/>
        </w:rPr>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r:id="rId11" w:anchor="Par323" w:tooltip="              Расчет начальной (максимальной) цены контракта" w:history="1">
        <w:r>
          <w:rPr>
            <w:rStyle w:val="ae"/>
            <w:color w:val="auto"/>
            <w:sz w:val="26"/>
            <w:szCs w:val="26"/>
            <w:u w:val="none"/>
          </w:rPr>
          <w:t>Приложении N 2</w:t>
        </w:r>
      </w:hyperlink>
      <w:r>
        <w:rPr>
          <w:sz w:val="26"/>
          <w:szCs w:val="26"/>
        </w:rPr>
        <w:t xml:space="preserve"> к Порядку.</w:t>
      </w:r>
    </w:p>
    <w:p w:rsidR="00146C0B" w:rsidRDefault="00146C0B" w:rsidP="00146C0B">
      <w:pPr>
        <w:pStyle w:val="ConsPlusNormal"/>
        <w:jc w:val="both"/>
        <w:rPr>
          <w:sz w:val="26"/>
          <w:szCs w:val="26"/>
        </w:rPr>
      </w:pPr>
    </w:p>
    <w:p w:rsidR="00146C0B" w:rsidRDefault="00146C0B" w:rsidP="0035077E">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III. Определение НМЦК при осуществлении закупок услуг по исполнению функций технического заказчика на период строительства, реконструкции, капитального</w:t>
      </w:r>
      <w:r w:rsidR="0035077E">
        <w:rPr>
          <w:rFonts w:ascii="Times New Roman" w:hAnsi="Times New Roman" w:cs="Times New Roman"/>
          <w:sz w:val="26"/>
          <w:szCs w:val="26"/>
        </w:rPr>
        <w:t xml:space="preserve"> </w:t>
      </w:r>
      <w:r>
        <w:rPr>
          <w:rFonts w:ascii="Times New Roman" w:hAnsi="Times New Roman" w:cs="Times New Roman"/>
          <w:sz w:val="26"/>
          <w:szCs w:val="26"/>
        </w:rPr>
        <w:t>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 xml:space="preserve">16. </w:t>
      </w:r>
      <w:proofErr w:type="gramStart"/>
      <w:r>
        <w:rPr>
          <w:sz w:val="26"/>
          <w:szCs w:val="26"/>
        </w:rPr>
        <w:t>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roofErr w:type="gramEnd"/>
    </w:p>
    <w:p w:rsidR="00146C0B" w:rsidRDefault="00146C0B" w:rsidP="00146C0B">
      <w:pPr>
        <w:pStyle w:val="ConsPlusNormal"/>
        <w:spacing w:before="240"/>
        <w:ind w:firstLine="540"/>
        <w:jc w:val="both"/>
        <w:rPr>
          <w:sz w:val="26"/>
          <w:szCs w:val="26"/>
        </w:rPr>
      </w:pPr>
      <w:r>
        <w:rPr>
          <w:sz w:val="26"/>
          <w:szCs w:val="26"/>
        </w:rPr>
        <w:t>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146C0B" w:rsidRDefault="00146C0B" w:rsidP="00146C0B">
      <w:pPr>
        <w:pStyle w:val="ConsPlusNormal"/>
        <w:spacing w:before="240"/>
        <w:ind w:firstLine="540"/>
        <w:jc w:val="both"/>
        <w:rPr>
          <w:sz w:val="26"/>
          <w:szCs w:val="26"/>
        </w:rPr>
      </w:pPr>
      <w:r>
        <w:rPr>
          <w:sz w:val="26"/>
          <w:szCs w:val="26"/>
        </w:rP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146C0B" w:rsidRDefault="00146C0B" w:rsidP="00146C0B">
      <w:pPr>
        <w:pStyle w:val="ConsPlusNormal"/>
        <w:spacing w:before="240"/>
        <w:ind w:firstLine="540"/>
        <w:jc w:val="both"/>
        <w:rPr>
          <w:sz w:val="26"/>
          <w:szCs w:val="26"/>
        </w:rPr>
      </w:pPr>
      <w:r>
        <w:rPr>
          <w:sz w:val="26"/>
          <w:szCs w:val="26"/>
        </w:rPr>
        <w:t xml:space="preserve">17. </w:t>
      </w:r>
      <w:proofErr w:type="gramStart"/>
      <w:r>
        <w:rPr>
          <w:sz w:val="26"/>
          <w:szCs w:val="26"/>
        </w:rPr>
        <w:t>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кодекса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roofErr w:type="gramEnd"/>
    </w:p>
    <w:p w:rsidR="00146C0B" w:rsidRDefault="00146C0B" w:rsidP="00146C0B">
      <w:pPr>
        <w:pStyle w:val="ConsPlusNormal"/>
        <w:spacing w:before="240"/>
        <w:ind w:firstLine="540"/>
        <w:jc w:val="both"/>
        <w:rPr>
          <w:sz w:val="26"/>
          <w:szCs w:val="26"/>
        </w:rPr>
      </w:pPr>
      <w:r>
        <w:rPr>
          <w:sz w:val="26"/>
          <w:szCs w:val="26"/>
        </w:rP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146C0B" w:rsidRDefault="00146C0B" w:rsidP="00146C0B">
      <w:pPr>
        <w:pStyle w:val="ConsPlusNormal"/>
        <w:spacing w:before="240"/>
        <w:ind w:firstLine="540"/>
        <w:jc w:val="both"/>
        <w:rPr>
          <w:sz w:val="26"/>
          <w:szCs w:val="26"/>
        </w:rPr>
      </w:pPr>
      <w:r>
        <w:rPr>
          <w:sz w:val="26"/>
          <w:szCs w:val="26"/>
        </w:rPr>
        <w:t>Размер затрат на проведение строительного контроля определяется в соответствии с нормативами, установленными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46C0B" w:rsidRDefault="00146C0B" w:rsidP="00146C0B">
      <w:pPr>
        <w:pStyle w:val="ConsPlusNormal"/>
        <w:spacing w:before="240"/>
        <w:ind w:firstLine="540"/>
        <w:jc w:val="both"/>
        <w:rPr>
          <w:sz w:val="26"/>
          <w:szCs w:val="26"/>
        </w:rPr>
      </w:pPr>
      <w:r>
        <w:rPr>
          <w:sz w:val="26"/>
          <w:szCs w:val="26"/>
        </w:rP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146C0B" w:rsidRDefault="00146C0B" w:rsidP="00146C0B">
      <w:pPr>
        <w:pStyle w:val="ConsPlusNormal"/>
        <w:spacing w:before="240"/>
        <w:ind w:firstLine="540"/>
        <w:jc w:val="both"/>
        <w:rPr>
          <w:sz w:val="26"/>
          <w:szCs w:val="26"/>
        </w:rPr>
      </w:pPr>
      <w:r>
        <w:rPr>
          <w:sz w:val="26"/>
          <w:szCs w:val="26"/>
        </w:rPr>
        <w:t>18. НМЦК при осуществлении закупок услуг по исполнению функций технического заказчика определяется в следующей последовательности:</w:t>
      </w:r>
    </w:p>
    <w:p w:rsidR="00146C0B" w:rsidRDefault="00146C0B" w:rsidP="00146C0B">
      <w:pPr>
        <w:pStyle w:val="ConsPlusNormal"/>
        <w:spacing w:before="240"/>
        <w:ind w:firstLine="540"/>
        <w:jc w:val="both"/>
        <w:rPr>
          <w:sz w:val="26"/>
          <w:szCs w:val="26"/>
        </w:rPr>
      </w:pPr>
      <w:r>
        <w:rPr>
          <w:sz w:val="26"/>
          <w:szCs w:val="26"/>
        </w:rP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146C0B" w:rsidRDefault="00146C0B" w:rsidP="00146C0B">
      <w:pPr>
        <w:pStyle w:val="ConsPlusNormal"/>
        <w:spacing w:before="240"/>
        <w:ind w:firstLine="540"/>
        <w:jc w:val="both"/>
        <w:rPr>
          <w:sz w:val="26"/>
          <w:szCs w:val="26"/>
        </w:rPr>
      </w:pPr>
      <w:r>
        <w:rPr>
          <w:sz w:val="26"/>
          <w:szCs w:val="26"/>
        </w:rPr>
        <w:t xml:space="preserve">б) показатели сметной стоимости работ и услуг, осуществляемых техническим заказчиком в текущем уровне цен, умножаются на индекс прогнозной </w:t>
      </w:r>
      <w:proofErr w:type="gramStart"/>
      <w:r>
        <w:rPr>
          <w:sz w:val="26"/>
          <w:szCs w:val="26"/>
        </w:rPr>
        <w:t>инфляции</w:t>
      </w:r>
      <w:proofErr w:type="gramEnd"/>
      <w:r>
        <w:rPr>
          <w:sz w:val="26"/>
          <w:szCs w:val="26"/>
        </w:rPr>
        <w:t xml:space="preserve">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146C0B" w:rsidRDefault="00146C0B" w:rsidP="00146C0B">
      <w:pPr>
        <w:pStyle w:val="ConsPlusNormal"/>
        <w:spacing w:before="240"/>
        <w:ind w:firstLine="540"/>
        <w:jc w:val="both"/>
        <w:rPr>
          <w:sz w:val="26"/>
          <w:szCs w:val="26"/>
        </w:rPr>
      </w:pPr>
      <w:r>
        <w:rPr>
          <w:sz w:val="26"/>
          <w:szCs w:val="26"/>
        </w:rP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146C0B" w:rsidRDefault="00146C0B" w:rsidP="00146C0B">
      <w:pPr>
        <w:pStyle w:val="ConsPlusNormal"/>
        <w:spacing w:before="240"/>
        <w:ind w:firstLine="540"/>
        <w:jc w:val="both"/>
        <w:rPr>
          <w:sz w:val="26"/>
          <w:szCs w:val="26"/>
        </w:rPr>
      </w:pPr>
      <w:r>
        <w:rPr>
          <w:sz w:val="26"/>
          <w:szCs w:val="26"/>
        </w:rPr>
        <w:t xml:space="preserve">19. Расчет НМЦК при осуществлении закупок услуг по исполнению функций 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r:id="rId12" w:anchor="Par423" w:tooltip="              Расчет начальной (максимальной) цены контракта" w:history="1">
        <w:r>
          <w:rPr>
            <w:rStyle w:val="ae"/>
            <w:color w:val="auto"/>
            <w:sz w:val="26"/>
            <w:szCs w:val="26"/>
            <w:u w:val="none"/>
          </w:rPr>
          <w:t>Приложении N 3</w:t>
        </w:r>
      </w:hyperlink>
      <w:r>
        <w:rPr>
          <w:sz w:val="26"/>
          <w:szCs w:val="26"/>
        </w:rPr>
        <w:t xml:space="preserve"> к Порядку.</w:t>
      </w:r>
    </w:p>
    <w:p w:rsidR="00146C0B" w:rsidRDefault="00146C0B" w:rsidP="00146C0B">
      <w:pPr>
        <w:pStyle w:val="ConsPlusNormal"/>
        <w:jc w:val="both"/>
        <w:rPr>
          <w:sz w:val="26"/>
          <w:szCs w:val="26"/>
        </w:rPr>
      </w:pPr>
    </w:p>
    <w:p w:rsidR="00146C0B" w:rsidRDefault="00146C0B" w:rsidP="00146C0B">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IV. Определение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146C0B" w:rsidRDefault="00146C0B" w:rsidP="00146C0B">
      <w:pPr>
        <w:pStyle w:val="ConsPlusNormal"/>
        <w:spacing w:before="240"/>
        <w:ind w:firstLine="540"/>
        <w:jc w:val="both"/>
        <w:rPr>
          <w:sz w:val="26"/>
          <w:szCs w:val="26"/>
        </w:rPr>
      </w:pPr>
      <w:r>
        <w:rPr>
          <w:sz w:val="26"/>
          <w:szCs w:val="26"/>
        </w:rPr>
        <w:t>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146C0B" w:rsidRDefault="00146C0B" w:rsidP="00146C0B">
      <w:pPr>
        <w:pStyle w:val="ConsPlusNormal"/>
        <w:spacing w:before="240"/>
        <w:ind w:firstLine="540"/>
        <w:jc w:val="both"/>
        <w:rPr>
          <w:sz w:val="26"/>
          <w:szCs w:val="26"/>
        </w:rPr>
      </w:pPr>
      <w:r>
        <w:rPr>
          <w:sz w:val="26"/>
          <w:szCs w:val="26"/>
        </w:rPr>
        <w:t>б) на основании утвержденной заказчиком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146C0B" w:rsidRDefault="00146C0B" w:rsidP="00146C0B">
      <w:pPr>
        <w:pStyle w:val="ConsPlusNormal"/>
        <w:spacing w:before="240"/>
        <w:ind w:firstLine="540"/>
        <w:jc w:val="both"/>
        <w:rPr>
          <w:sz w:val="26"/>
          <w:szCs w:val="26"/>
        </w:rPr>
      </w:pPr>
      <w:r>
        <w:rPr>
          <w:sz w:val="26"/>
          <w:szCs w:val="26"/>
        </w:rPr>
        <w:t xml:space="preserve">21. </w:t>
      </w:r>
      <w:proofErr w:type="gramStart"/>
      <w:r>
        <w:rPr>
          <w:sz w:val="26"/>
          <w:szCs w:val="26"/>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w:t>
      </w:r>
      <w:proofErr w:type="gramEnd"/>
      <w:r>
        <w:rPr>
          <w:sz w:val="26"/>
          <w:szCs w:val="26"/>
        </w:rPr>
        <w:t xml:space="preserve"> экспертизы проектной документации.</w:t>
      </w:r>
    </w:p>
    <w:p w:rsidR="00146C0B" w:rsidRDefault="00146C0B" w:rsidP="00146C0B">
      <w:pPr>
        <w:pStyle w:val="ConsPlusNormal"/>
        <w:spacing w:before="240"/>
        <w:ind w:firstLine="540"/>
        <w:jc w:val="both"/>
        <w:rPr>
          <w:sz w:val="26"/>
          <w:szCs w:val="26"/>
        </w:rPr>
      </w:pPr>
      <w:r>
        <w:rPr>
          <w:sz w:val="26"/>
          <w:szCs w:val="26"/>
        </w:rP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146C0B" w:rsidRDefault="00146C0B" w:rsidP="00146C0B">
      <w:pPr>
        <w:pStyle w:val="ConsPlusNormal"/>
        <w:spacing w:before="240"/>
        <w:ind w:firstLine="540"/>
        <w:jc w:val="both"/>
        <w:rPr>
          <w:sz w:val="26"/>
          <w:szCs w:val="26"/>
        </w:rPr>
      </w:pPr>
      <w:r>
        <w:rPr>
          <w:sz w:val="26"/>
          <w:szCs w:val="26"/>
        </w:rP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146C0B" w:rsidRDefault="00146C0B" w:rsidP="00146C0B">
      <w:pPr>
        <w:pStyle w:val="ConsPlusNormal"/>
        <w:spacing w:before="240"/>
        <w:ind w:firstLine="540"/>
        <w:jc w:val="both"/>
        <w:rPr>
          <w:sz w:val="26"/>
          <w:szCs w:val="26"/>
        </w:rPr>
      </w:pPr>
      <w:r>
        <w:rPr>
          <w:sz w:val="26"/>
          <w:szCs w:val="26"/>
        </w:rP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146C0B" w:rsidRDefault="00146C0B" w:rsidP="00146C0B">
      <w:pPr>
        <w:pStyle w:val="ConsPlusNormal"/>
        <w:spacing w:before="240"/>
        <w:ind w:firstLine="540"/>
        <w:jc w:val="both"/>
        <w:rPr>
          <w:sz w:val="26"/>
          <w:szCs w:val="26"/>
        </w:rPr>
      </w:pPr>
      <w:r>
        <w:rPr>
          <w:sz w:val="26"/>
          <w:szCs w:val="26"/>
        </w:rPr>
        <w:t xml:space="preserve">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w:t>
      </w:r>
      <w:proofErr w:type="gramStart"/>
      <w:r>
        <w:rPr>
          <w:sz w:val="26"/>
          <w:szCs w:val="26"/>
        </w:rPr>
        <w:t>инфляции</w:t>
      </w:r>
      <w:proofErr w:type="gramEnd"/>
      <w:r>
        <w:rPr>
          <w:sz w:val="26"/>
          <w:szCs w:val="26"/>
        </w:rPr>
        <w:t xml:space="preserve">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146C0B" w:rsidRDefault="00146C0B" w:rsidP="00146C0B">
      <w:pPr>
        <w:pStyle w:val="ConsPlusNormal"/>
        <w:spacing w:before="240"/>
        <w:ind w:firstLine="540"/>
        <w:jc w:val="both"/>
        <w:rPr>
          <w:sz w:val="26"/>
          <w:szCs w:val="26"/>
        </w:rPr>
      </w:pPr>
      <w:r>
        <w:rPr>
          <w:sz w:val="26"/>
          <w:szCs w:val="26"/>
        </w:rPr>
        <w:t xml:space="preserve">23. </w:t>
      </w:r>
      <w:proofErr w:type="gramStart"/>
      <w:r>
        <w:rPr>
          <w:sz w:val="26"/>
          <w:szCs w:val="26"/>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roofErr w:type="gramEnd"/>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proofErr w:type="spellStart"/>
      <w:r>
        <w:rPr>
          <w:sz w:val="26"/>
          <w:szCs w:val="26"/>
        </w:rPr>
        <w:t>Ц</w:t>
      </w:r>
      <w:r>
        <w:rPr>
          <w:sz w:val="26"/>
          <w:szCs w:val="26"/>
          <w:vertAlign w:val="subscript"/>
        </w:rPr>
        <w:t>п</w:t>
      </w:r>
      <w:proofErr w:type="spellEnd"/>
      <w:proofErr w:type="gramStart"/>
      <w:r>
        <w:rPr>
          <w:sz w:val="26"/>
          <w:szCs w:val="26"/>
        </w:rPr>
        <w:t xml:space="preserve"> = С</w:t>
      </w:r>
      <w:proofErr w:type="gramEnd"/>
      <w:r>
        <w:rPr>
          <w:sz w:val="26"/>
          <w:szCs w:val="26"/>
        </w:rPr>
        <w:t xml:space="preserve"> </w:t>
      </w:r>
      <w:proofErr w:type="spellStart"/>
      <w:r>
        <w:rPr>
          <w:sz w:val="26"/>
          <w:szCs w:val="26"/>
        </w:rPr>
        <w:t>x</w:t>
      </w:r>
      <w:proofErr w:type="spellEnd"/>
      <w:r>
        <w:rPr>
          <w:sz w:val="26"/>
          <w:szCs w:val="26"/>
        </w:rPr>
        <w:t xml:space="preserve"> </w:t>
      </w:r>
      <w:proofErr w:type="spellStart"/>
      <w:r>
        <w:rPr>
          <w:sz w:val="26"/>
          <w:szCs w:val="26"/>
        </w:rPr>
        <w:t>К</w:t>
      </w:r>
      <w:r>
        <w:rPr>
          <w:sz w:val="26"/>
          <w:szCs w:val="26"/>
          <w:vertAlign w:val="subscript"/>
        </w:rPr>
        <w:t>инфл</w:t>
      </w:r>
      <w:proofErr w:type="spellEnd"/>
      <w:r>
        <w:rPr>
          <w:sz w:val="26"/>
          <w:szCs w:val="26"/>
        </w:rPr>
        <w:t>, (2)</w:t>
      </w:r>
    </w:p>
    <w:p w:rsidR="00146C0B" w:rsidRDefault="00146C0B" w:rsidP="00146C0B">
      <w:pPr>
        <w:pStyle w:val="ConsPlusNormal"/>
        <w:ind w:firstLine="540"/>
        <w:jc w:val="both"/>
        <w:rPr>
          <w:sz w:val="26"/>
          <w:szCs w:val="26"/>
        </w:rPr>
      </w:pPr>
      <w:r>
        <w:rPr>
          <w:sz w:val="26"/>
          <w:szCs w:val="26"/>
        </w:rPr>
        <w:t>где</w:t>
      </w:r>
    </w:p>
    <w:p w:rsidR="00146C0B" w:rsidRDefault="00146C0B" w:rsidP="00146C0B">
      <w:pPr>
        <w:pStyle w:val="ConsPlusNormal"/>
        <w:spacing w:before="240"/>
        <w:ind w:firstLine="540"/>
        <w:jc w:val="both"/>
        <w:rPr>
          <w:sz w:val="26"/>
          <w:szCs w:val="26"/>
        </w:rPr>
      </w:pPr>
      <w:proofErr w:type="spellStart"/>
      <w:r>
        <w:rPr>
          <w:sz w:val="26"/>
          <w:szCs w:val="26"/>
        </w:rPr>
        <w:t>Ц</w:t>
      </w:r>
      <w:r>
        <w:rPr>
          <w:sz w:val="26"/>
          <w:szCs w:val="26"/>
          <w:vertAlign w:val="subscript"/>
        </w:rPr>
        <w:t>п</w:t>
      </w:r>
      <w:proofErr w:type="spellEnd"/>
      <w:r>
        <w:rPr>
          <w:sz w:val="26"/>
          <w:szCs w:val="26"/>
        </w:rP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146C0B" w:rsidRDefault="00146C0B" w:rsidP="00146C0B">
      <w:pPr>
        <w:pStyle w:val="ConsPlusNormal"/>
        <w:spacing w:before="240"/>
        <w:ind w:firstLine="540"/>
        <w:jc w:val="both"/>
        <w:rPr>
          <w:sz w:val="26"/>
          <w:szCs w:val="26"/>
        </w:rPr>
      </w:pPr>
      <w:proofErr w:type="gramStart"/>
      <w:r>
        <w:rPr>
          <w:sz w:val="26"/>
          <w:szCs w:val="26"/>
        </w:rPr>
        <w:t>С</w:t>
      </w:r>
      <w:proofErr w:type="gramEnd"/>
      <w:r>
        <w:rPr>
          <w:sz w:val="26"/>
          <w:szCs w:val="26"/>
        </w:rPr>
        <w:t xml:space="preserve"> - сметная стоимость подрядных работ, подлежащих выполнению подрядчиком;</w:t>
      </w:r>
    </w:p>
    <w:p w:rsidR="00146C0B" w:rsidRDefault="00146C0B" w:rsidP="00146C0B">
      <w:pPr>
        <w:pStyle w:val="ConsPlusNormal"/>
        <w:spacing w:before="240"/>
        <w:ind w:firstLine="540"/>
        <w:jc w:val="both"/>
        <w:rPr>
          <w:sz w:val="26"/>
          <w:szCs w:val="26"/>
        </w:rPr>
      </w:pPr>
      <w:proofErr w:type="spellStart"/>
      <w:r>
        <w:rPr>
          <w:sz w:val="26"/>
          <w:szCs w:val="26"/>
        </w:rPr>
        <w:t>К</w:t>
      </w:r>
      <w:r>
        <w:rPr>
          <w:sz w:val="26"/>
          <w:szCs w:val="26"/>
          <w:vertAlign w:val="subscript"/>
        </w:rPr>
        <w:t>инфл</w:t>
      </w:r>
      <w:proofErr w:type="spellEnd"/>
      <w:r>
        <w:rPr>
          <w:sz w:val="26"/>
          <w:szCs w:val="26"/>
        </w:rPr>
        <w:t xml:space="preserve"> = Д</w:t>
      </w:r>
      <w:proofErr w:type="gramStart"/>
      <w:r>
        <w:rPr>
          <w:sz w:val="26"/>
          <w:szCs w:val="26"/>
          <w:vertAlign w:val="subscript"/>
        </w:rPr>
        <w:t>1</w:t>
      </w:r>
      <w:proofErr w:type="gramEnd"/>
      <w:r>
        <w:rPr>
          <w:sz w:val="26"/>
          <w:szCs w:val="26"/>
        </w:rPr>
        <w:t xml:space="preserve"> </w:t>
      </w:r>
      <w:proofErr w:type="spellStart"/>
      <w:r>
        <w:rPr>
          <w:sz w:val="26"/>
          <w:szCs w:val="26"/>
        </w:rPr>
        <w:t>x</w:t>
      </w:r>
      <w:proofErr w:type="spellEnd"/>
      <w:r>
        <w:rPr>
          <w:sz w:val="26"/>
          <w:szCs w:val="26"/>
        </w:rPr>
        <w:t xml:space="preserve"> К</w:t>
      </w:r>
      <w:r>
        <w:rPr>
          <w:sz w:val="26"/>
          <w:szCs w:val="26"/>
          <w:vertAlign w:val="subscript"/>
        </w:rPr>
        <w:t>1</w:t>
      </w:r>
      <w:r>
        <w:rPr>
          <w:sz w:val="26"/>
          <w:szCs w:val="26"/>
        </w:rPr>
        <w:t xml:space="preserve"> + Д</w:t>
      </w:r>
      <w:r>
        <w:rPr>
          <w:sz w:val="26"/>
          <w:szCs w:val="26"/>
          <w:vertAlign w:val="subscript"/>
        </w:rPr>
        <w:t>2</w:t>
      </w:r>
      <w:r>
        <w:rPr>
          <w:sz w:val="26"/>
          <w:szCs w:val="26"/>
        </w:rPr>
        <w:t xml:space="preserve"> </w:t>
      </w:r>
      <w:proofErr w:type="spellStart"/>
      <w:r>
        <w:rPr>
          <w:sz w:val="26"/>
          <w:szCs w:val="26"/>
        </w:rPr>
        <w:t>x</w:t>
      </w:r>
      <w:proofErr w:type="spellEnd"/>
      <w:r>
        <w:rPr>
          <w:sz w:val="26"/>
          <w:szCs w:val="26"/>
        </w:rPr>
        <w:t xml:space="preserve"> К</w:t>
      </w:r>
      <w:r>
        <w:rPr>
          <w:sz w:val="26"/>
          <w:szCs w:val="26"/>
          <w:vertAlign w:val="subscript"/>
        </w:rPr>
        <w:t>2</w:t>
      </w:r>
      <w:r>
        <w:rPr>
          <w:sz w:val="26"/>
          <w:szCs w:val="26"/>
        </w:rPr>
        <w:t xml:space="preserve"> + ... + </w:t>
      </w:r>
      <w:proofErr w:type="spellStart"/>
      <w:r>
        <w:rPr>
          <w:sz w:val="26"/>
          <w:szCs w:val="26"/>
        </w:rPr>
        <w:t>Д</w:t>
      </w:r>
      <w:proofErr w:type="gramStart"/>
      <w:r>
        <w:rPr>
          <w:sz w:val="26"/>
          <w:szCs w:val="26"/>
          <w:vertAlign w:val="subscript"/>
        </w:rPr>
        <w:t>i</w:t>
      </w:r>
      <w:proofErr w:type="spellEnd"/>
      <w:proofErr w:type="gramEnd"/>
      <w:r>
        <w:rPr>
          <w:sz w:val="26"/>
          <w:szCs w:val="26"/>
        </w:rPr>
        <w:t xml:space="preserve"> </w:t>
      </w:r>
      <w:proofErr w:type="spellStart"/>
      <w:r>
        <w:rPr>
          <w:sz w:val="26"/>
          <w:szCs w:val="26"/>
        </w:rPr>
        <w:t>x</w:t>
      </w:r>
      <w:proofErr w:type="spellEnd"/>
      <w:r>
        <w:rPr>
          <w:sz w:val="26"/>
          <w:szCs w:val="26"/>
        </w:rPr>
        <w:t xml:space="preserve"> </w:t>
      </w:r>
      <w:proofErr w:type="spellStart"/>
      <w:r>
        <w:rPr>
          <w:sz w:val="26"/>
          <w:szCs w:val="26"/>
        </w:rPr>
        <w:t>К</w:t>
      </w:r>
      <w:r>
        <w:rPr>
          <w:sz w:val="26"/>
          <w:szCs w:val="26"/>
          <w:vertAlign w:val="subscript"/>
        </w:rPr>
        <w:t>i</w:t>
      </w:r>
      <w:proofErr w:type="spellEnd"/>
      <w:r>
        <w:rPr>
          <w:sz w:val="26"/>
          <w:szCs w:val="26"/>
        </w:rPr>
        <w:t>, где</w:t>
      </w:r>
    </w:p>
    <w:p w:rsidR="00146C0B" w:rsidRDefault="00146C0B" w:rsidP="00146C0B">
      <w:pPr>
        <w:pStyle w:val="ConsPlusNormal"/>
        <w:spacing w:before="240"/>
        <w:ind w:firstLine="540"/>
        <w:jc w:val="both"/>
        <w:rPr>
          <w:sz w:val="26"/>
          <w:szCs w:val="26"/>
        </w:rPr>
      </w:pPr>
      <w:r>
        <w:rPr>
          <w:sz w:val="26"/>
          <w:szCs w:val="26"/>
        </w:rPr>
        <w:t>Д</w:t>
      </w:r>
      <w:proofErr w:type="gramStart"/>
      <w:r>
        <w:rPr>
          <w:sz w:val="26"/>
          <w:szCs w:val="26"/>
          <w:vertAlign w:val="subscript"/>
        </w:rPr>
        <w:t>1</w:t>
      </w:r>
      <w:proofErr w:type="gramEnd"/>
      <w:r>
        <w:rPr>
          <w:sz w:val="26"/>
          <w:szCs w:val="26"/>
        </w:rPr>
        <w:t>, Д</w:t>
      </w:r>
      <w:r>
        <w:rPr>
          <w:sz w:val="26"/>
          <w:szCs w:val="26"/>
          <w:vertAlign w:val="subscript"/>
        </w:rPr>
        <w:t>2</w:t>
      </w:r>
      <w:r>
        <w:rPr>
          <w:sz w:val="26"/>
          <w:szCs w:val="26"/>
        </w:rPr>
        <w:t xml:space="preserve">, </w:t>
      </w:r>
      <w:proofErr w:type="spellStart"/>
      <w:r>
        <w:rPr>
          <w:sz w:val="26"/>
          <w:szCs w:val="26"/>
        </w:rPr>
        <w:t>Д</w:t>
      </w:r>
      <w:r>
        <w:rPr>
          <w:sz w:val="26"/>
          <w:szCs w:val="26"/>
          <w:vertAlign w:val="subscript"/>
        </w:rPr>
        <w:t>i</w:t>
      </w:r>
      <w:proofErr w:type="spellEnd"/>
      <w:r>
        <w:rPr>
          <w:sz w:val="26"/>
          <w:szCs w:val="26"/>
        </w:rPr>
        <w:t xml:space="preserve"> - доля сметной стоимости работ, подлежащих выполнению подрядчиком соответственно в 1-й, 2-й, 3-й, </w:t>
      </w:r>
      <w:proofErr w:type="spellStart"/>
      <w:r>
        <w:rPr>
          <w:sz w:val="26"/>
          <w:szCs w:val="26"/>
        </w:rPr>
        <w:t>i-ый</w:t>
      </w:r>
      <w:proofErr w:type="spellEnd"/>
      <w:r>
        <w:rPr>
          <w:sz w:val="26"/>
          <w:szCs w:val="26"/>
        </w:rPr>
        <w:t xml:space="preserve"> годы строительства объекта;</w:t>
      </w:r>
    </w:p>
    <w:p w:rsidR="00146C0B" w:rsidRDefault="00146C0B" w:rsidP="00146C0B">
      <w:pPr>
        <w:pStyle w:val="ConsPlusNormal"/>
        <w:spacing w:before="240"/>
        <w:ind w:firstLine="540"/>
        <w:jc w:val="both"/>
        <w:rPr>
          <w:sz w:val="26"/>
          <w:szCs w:val="26"/>
        </w:rPr>
      </w:pPr>
      <w:proofErr w:type="spellStart"/>
      <w:r>
        <w:rPr>
          <w:sz w:val="26"/>
          <w:szCs w:val="26"/>
        </w:rPr>
        <w:t>i</w:t>
      </w:r>
      <w:proofErr w:type="spellEnd"/>
      <w:r>
        <w:rPr>
          <w:sz w:val="26"/>
          <w:szCs w:val="26"/>
        </w:rPr>
        <w:t xml:space="preserve"> - год завершения строительства объекта;</w:t>
      </w:r>
    </w:p>
    <w:p w:rsidR="00146C0B" w:rsidRDefault="00146C0B" w:rsidP="00146C0B">
      <w:pPr>
        <w:pStyle w:val="ConsPlusNormal"/>
        <w:spacing w:before="240"/>
        <w:ind w:firstLine="540"/>
        <w:jc w:val="both"/>
        <w:rPr>
          <w:sz w:val="26"/>
          <w:szCs w:val="26"/>
        </w:rPr>
      </w:pPr>
      <w:r>
        <w:rPr>
          <w:sz w:val="26"/>
          <w:szCs w:val="26"/>
        </w:rPr>
        <w:t>К</w:t>
      </w:r>
      <w:proofErr w:type="gramStart"/>
      <w:r>
        <w:rPr>
          <w:sz w:val="26"/>
          <w:szCs w:val="26"/>
          <w:vertAlign w:val="subscript"/>
        </w:rPr>
        <w:t>1</w:t>
      </w:r>
      <w:proofErr w:type="gramEnd"/>
      <w:r>
        <w:rPr>
          <w:sz w:val="26"/>
          <w:szCs w:val="26"/>
        </w:rP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146C0B" w:rsidRDefault="00146C0B" w:rsidP="00146C0B">
      <w:pPr>
        <w:pStyle w:val="ConsPlusNormal"/>
        <w:spacing w:before="240"/>
        <w:ind w:firstLine="540"/>
        <w:jc w:val="both"/>
        <w:rPr>
          <w:sz w:val="26"/>
          <w:szCs w:val="26"/>
        </w:rPr>
      </w:pPr>
      <w:r>
        <w:rPr>
          <w:sz w:val="26"/>
          <w:szCs w:val="26"/>
        </w:rPr>
        <w:t>К</w:t>
      </w:r>
      <w:proofErr w:type="gramStart"/>
      <w:r>
        <w:rPr>
          <w:sz w:val="26"/>
          <w:szCs w:val="26"/>
          <w:vertAlign w:val="subscript"/>
        </w:rPr>
        <w:t>2</w:t>
      </w:r>
      <w:proofErr w:type="gramEnd"/>
      <w:r>
        <w:rPr>
          <w:sz w:val="26"/>
          <w:szCs w:val="26"/>
        </w:rP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146C0B" w:rsidRDefault="00146C0B" w:rsidP="00146C0B">
      <w:pPr>
        <w:pStyle w:val="ConsPlusNormal"/>
        <w:spacing w:before="240"/>
        <w:ind w:firstLine="540"/>
        <w:jc w:val="both"/>
        <w:rPr>
          <w:sz w:val="26"/>
          <w:szCs w:val="26"/>
        </w:rPr>
      </w:pPr>
      <w:proofErr w:type="spellStart"/>
      <w:r>
        <w:rPr>
          <w:sz w:val="26"/>
          <w:szCs w:val="26"/>
        </w:rPr>
        <w:t>К</w:t>
      </w:r>
      <w:proofErr w:type="gramStart"/>
      <w:r>
        <w:rPr>
          <w:sz w:val="26"/>
          <w:szCs w:val="26"/>
          <w:vertAlign w:val="subscript"/>
        </w:rPr>
        <w:t>i</w:t>
      </w:r>
      <w:proofErr w:type="spellEnd"/>
      <w:proofErr w:type="gramEnd"/>
      <w:r>
        <w:rPr>
          <w:sz w:val="26"/>
          <w:szCs w:val="26"/>
        </w:rPr>
        <w:t xml:space="preserve"> - индекс прогнозной инфляции, учитывающий инфляцию за весь период строительства объекта. </w:t>
      </w:r>
      <w:proofErr w:type="gramStart"/>
      <w:r>
        <w:rPr>
          <w:sz w:val="26"/>
          <w:szCs w:val="26"/>
        </w:rPr>
        <w:t>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roofErr w:type="gramEnd"/>
    </w:p>
    <w:p w:rsidR="00146C0B" w:rsidRDefault="00146C0B" w:rsidP="00146C0B">
      <w:pPr>
        <w:pStyle w:val="ConsPlusNormal"/>
        <w:spacing w:before="240"/>
        <w:ind w:firstLine="540"/>
        <w:jc w:val="both"/>
        <w:rPr>
          <w:sz w:val="26"/>
          <w:szCs w:val="26"/>
        </w:rPr>
      </w:pPr>
      <w:r>
        <w:rPr>
          <w:sz w:val="26"/>
          <w:szCs w:val="26"/>
        </w:rP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r:id="rId13" w:anchor="Par524" w:tooltip="              Расчет начальной (максимальной) цены контракта" w:history="1">
        <w:r>
          <w:rPr>
            <w:rStyle w:val="ae"/>
            <w:color w:val="auto"/>
            <w:sz w:val="26"/>
            <w:szCs w:val="26"/>
            <w:u w:val="none"/>
          </w:rPr>
          <w:t>Приложении N 4</w:t>
        </w:r>
      </w:hyperlink>
      <w:r>
        <w:rPr>
          <w:sz w:val="26"/>
          <w:szCs w:val="26"/>
        </w:rPr>
        <w:t xml:space="preserve"> к Порядку.</w:t>
      </w:r>
    </w:p>
    <w:p w:rsidR="00146C0B" w:rsidRDefault="00146C0B" w:rsidP="00146C0B">
      <w:pPr>
        <w:pStyle w:val="ConsPlusNormal"/>
        <w:jc w:val="both"/>
        <w:rPr>
          <w:sz w:val="26"/>
          <w:szCs w:val="26"/>
        </w:rPr>
      </w:pPr>
    </w:p>
    <w:p w:rsidR="00146C0B" w:rsidRDefault="00146C0B" w:rsidP="0035077E">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V. Определение НМЦК при осуществлении закупок услуг по исполнению функций технического заказчика, подрядных работ по строительству, реконструкции, капитальному</w:t>
      </w:r>
      <w:r w:rsidR="0035077E">
        <w:rPr>
          <w:rFonts w:ascii="Times New Roman" w:hAnsi="Times New Roman" w:cs="Times New Roman"/>
          <w:sz w:val="26"/>
          <w:szCs w:val="26"/>
        </w:rPr>
        <w:t xml:space="preserve"> </w:t>
      </w:r>
      <w:r>
        <w:rPr>
          <w:rFonts w:ascii="Times New Roman" w:hAnsi="Times New Roman" w:cs="Times New Roman"/>
          <w:sz w:val="26"/>
          <w:szCs w:val="26"/>
        </w:rPr>
        <w:t>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 xml:space="preserve">25. </w:t>
      </w:r>
      <w:proofErr w:type="gramStart"/>
      <w:r>
        <w:rPr>
          <w:sz w:val="26"/>
          <w:szCs w:val="26"/>
        </w:rPr>
        <w:t>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roofErr w:type="gramEnd"/>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proofErr w:type="spellStart"/>
      <w:r>
        <w:rPr>
          <w:sz w:val="26"/>
          <w:szCs w:val="26"/>
        </w:rPr>
        <w:t>Ц</w:t>
      </w:r>
      <w:r>
        <w:rPr>
          <w:sz w:val="26"/>
          <w:szCs w:val="26"/>
          <w:vertAlign w:val="subscript"/>
        </w:rPr>
        <w:t>ост</w:t>
      </w:r>
      <w:proofErr w:type="spellEnd"/>
      <w:r>
        <w:rPr>
          <w:sz w:val="26"/>
          <w:szCs w:val="26"/>
        </w:rPr>
        <w:t xml:space="preserve"> = </w:t>
      </w:r>
      <w:proofErr w:type="spellStart"/>
      <w:proofErr w:type="gramStart"/>
      <w:r>
        <w:rPr>
          <w:sz w:val="26"/>
          <w:szCs w:val="26"/>
        </w:rPr>
        <w:t>С</w:t>
      </w:r>
      <w:r>
        <w:rPr>
          <w:sz w:val="26"/>
          <w:szCs w:val="26"/>
          <w:vertAlign w:val="subscript"/>
        </w:rPr>
        <w:t>ост</w:t>
      </w:r>
      <w:proofErr w:type="spellEnd"/>
      <w:proofErr w:type="gramEnd"/>
      <w:r>
        <w:rPr>
          <w:sz w:val="26"/>
          <w:szCs w:val="26"/>
        </w:rPr>
        <w:t xml:space="preserve"> </w:t>
      </w:r>
      <w:proofErr w:type="spellStart"/>
      <w:r>
        <w:rPr>
          <w:sz w:val="26"/>
          <w:szCs w:val="26"/>
        </w:rPr>
        <w:t>x</w:t>
      </w:r>
      <w:proofErr w:type="spellEnd"/>
      <w:r>
        <w:rPr>
          <w:sz w:val="26"/>
          <w:szCs w:val="26"/>
        </w:rPr>
        <w:t xml:space="preserve"> К</w:t>
      </w:r>
      <w:r>
        <w:rPr>
          <w:sz w:val="26"/>
          <w:szCs w:val="26"/>
          <w:vertAlign w:val="subscript"/>
        </w:rPr>
        <w:t>1</w:t>
      </w:r>
      <w:r>
        <w:rPr>
          <w:sz w:val="26"/>
          <w:szCs w:val="26"/>
        </w:rPr>
        <w:t xml:space="preserve"> </w:t>
      </w:r>
      <w:proofErr w:type="spellStart"/>
      <w:r>
        <w:rPr>
          <w:sz w:val="26"/>
          <w:szCs w:val="26"/>
        </w:rPr>
        <w:t>x</w:t>
      </w:r>
      <w:proofErr w:type="spellEnd"/>
      <w:r>
        <w:rPr>
          <w:sz w:val="26"/>
          <w:szCs w:val="26"/>
        </w:rPr>
        <w:t xml:space="preserve"> К</w:t>
      </w:r>
      <w:r>
        <w:rPr>
          <w:sz w:val="26"/>
          <w:szCs w:val="26"/>
          <w:vertAlign w:val="subscript"/>
        </w:rPr>
        <w:t>2</w:t>
      </w:r>
      <w:r>
        <w:rPr>
          <w:sz w:val="26"/>
          <w:szCs w:val="26"/>
        </w:rPr>
        <w:t>, (3)</w:t>
      </w:r>
    </w:p>
    <w:p w:rsidR="00146C0B" w:rsidRDefault="00146C0B" w:rsidP="00146C0B">
      <w:pPr>
        <w:pStyle w:val="ConsPlusNormal"/>
        <w:ind w:firstLine="540"/>
        <w:jc w:val="both"/>
        <w:rPr>
          <w:sz w:val="26"/>
          <w:szCs w:val="26"/>
        </w:rPr>
      </w:pPr>
      <w:r>
        <w:rPr>
          <w:sz w:val="26"/>
          <w:szCs w:val="26"/>
        </w:rPr>
        <w:t>где</w:t>
      </w:r>
    </w:p>
    <w:p w:rsidR="00146C0B" w:rsidRDefault="00146C0B" w:rsidP="00146C0B">
      <w:pPr>
        <w:pStyle w:val="ConsPlusNormal"/>
        <w:spacing w:before="240"/>
        <w:ind w:firstLine="540"/>
        <w:jc w:val="both"/>
        <w:rPr>
          <w:sz w:val="26"/>
          <w:szCs w:val="26"/>
        </w:rPr>
      </w:pPr>
      <w:proofErr w:type="spellStart"/>
      <w:r>
        <w:rPr>
          <w:sz w:val="26"/>
          <w:szCs w:val="26"/>
        </w:rPr>
        <w:t>Ц</w:t>
      </w:r>
      <w:r>
        <w:rPr>
          <w:sz w:val="26"/>
          <w:szCs w:val="26"/>
          <w:vertAlign w:val="subscript"/>
        </w:rPr>
        <w:t>ост</w:t>
      </w:r>
      <w:proofErr w:type="spellEnd"/>
      <w:r>
        <w:rPr>
          <w:sz w:val="26"/>
          <w:szCs w:val="26"/>
        </w:rPr>
        <w:t xml:space="preserve"> - НМЦК на остатки услуг (работ);</w:t>
      </w:r>
    </w:p>
    <w:p w:rsidR="00146C0B" w:rsidRDefault="00146C0B" w:rsidP="00146C0B">
      <w:pPr>
        <w:pStyle w:val="ConsPlusNormal"/>
        <w:spacing w:before="240"/>
        <w:ind w:firstLine="540"/>
        <w:jc w:val="both"/>
        <w:rPr>
          <w:sz w:val="26"/>
          <w:szCs w:val="26"/>
        </w:rPr>
      </w:pPr>
      <w:proofErr w:type="spellStart"/>
      <w:proofErr w:type="gramStart"/>
      <w:r>
        <w:rPr>
          <w:sz w:val="26"/>
          <w:szCs w:val="26"/>
        </w:rPr>
        <w:t>С</w:t>
      </w:r>
      <w:r>
        <w:rPr>
          <w:sz w:val="26"/>
          <w:szCs w:val="26"/>
          <w:vertAlign w:val="subscript"/>
        </w:rPr>
        <w:t>ост</w:t>
      </w:r>
      <w:proofErr w:type="spellEnd"/>
      <w:proofErr w:type="gramEnd"/>
      <w:r>
        <w:rPr>
          <w:sz w:val="26"/>
          <w:szCs w:val="26"/>
        </w:rP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46C0B" w:rsidRDefault="00146C0B" w:rsidP="00146C0B">
      <w:pPr>
        <w:pStyle w:val="ConsPlusNormal"/>
        <w:spacing w:before="240"/>
        <w:ind w:firstLine="540"/>
        <w:jc w:val="both"/>
        <w:rPr>
          <w:sz w:val="26"/>
          <w:szCs w:val="26"/>
        </w:rPr>
      </w:pPr>
      <w:r>
        <w:rPr>
          <w:sz w:val="26"/>
          <w:szCs w:val="26"/>
        </w:rPr>
        <w:t>К</w:t>
      </w:r>
      <w:proofErr w:type="gramStart"/>
      <w:r>
        <w:rPr>
          <w:sz w:val="26"/>
          <w:szCs w:val="26"/>
          <w:vertAlign w:val="subscript"/>
        </w:rPr>
        <w:t>1</w:t>
      </w:r>
      <w:proofErr w:type="gramEnd"/>
      <w:r>
        <w:rPr>
          <w:sz w:val="26"/>
          <w:szCs w:val="26"/>
        </w:rPr>
        <w:t xml:space="preserve"> - индекс фактической инфляции на дату формирования НМЦК на остатки услуг (работ);</w:t>
      </w:r>
    </w:p>
    <w:p w:rsidR="00146C0B" w:rsidRDefault="00146C0B" w:rsidP="00146C0B">
      <w:pPr>
        <w:pStyle w:val="ConsPlusNormal"/>
        <w:spacing w:before="240"/>
        <w:ind w:firstLine="540"/>
        <w:jc w:val="both"/>
        <w:rPr>
          <w:sz w:val="26"/>
          <w:szCs w:val="26"/>
        </w:rPr>
      </w:pPr>
      <w:r>
        <w:rPr>
          <w:sz w:val="26"/>
          <w:szCs w:val="26"/>
        </w:rPr>
        <w:t>К</w:t>
      </w:r>
      <w:proofErr w:type="gramStart"/>
      <w:r>
        <w:rPr>
          <w:sz w:val="26"/>
          <w:szCs w:val="26"/>
          <w:vertAlign w:val="subscript"/>
        </w:rPr>
        <w:t>2</w:t>
      </w:r>
      <w:proofErr w:type="gramEnd"/>
      <w:r>
        <w:rPr>
          <w:sz w:val="26"/>
          <w:szCs w:val="26"/>
        </w:rP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146C0B" w:rsidRDefault="00146C0B" w:rsidP="00146C0B">
      <w:pPr>
        <w:pStyle w:val="ConsPlusNormal"/>
        <w:spacing w:before="240"/>
        <w:ind w:firstLine="540"/>
        <w:jc w:val="both"/>
        <w:rPr>
          <w:sz w:val="26"/>
          <w:szCs w:val="26"/>
        </w:rPr>
      </w:pPr>
      <w:r>
        <w:rPr>
          <w:sz w:val="26"/>
          <w:szCs w:val="26"/>
        </w:rPr>
        <w:t>26. Сметная стоимость остатков услуг (работ) в текущем уровне (</w:t>
      </w:r>
      <w:proofErr w:type="spellStart"/>
      <w:proofErr w:type="gramStart"/>
      <w:r>
        <w:rPr>
          <w:sz w:val="26"/>
          <w:szCs w:val="26"/>
        </w:rPr>
        <w:t>С</w:t>
      </w:r>
      <w:r>
        <w:rPr>
          <w:sz w:val="26"/>
          <w:szCs w:val="26"/>
          <w:vertAlign w:val="subscript"/>
        </w:rPr>
        <w:t>ост</w:t>
      </w:r>
      <w:proofErr w:type="spellEnd"/>
      <w:proofErr w:type="gramEnd"/>
      <w:r>
        <w:rPr>
          <w:sz w:val="26"/>
          <w:szCs w:val="26"/>
        </w:rPr>
        <w:t>) определяется по формуле (4):</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proofErr w:type="spellStart"/>
      <w:proofErr w:type="gramStart"/>
      <w:r>
        <w:rPr>
          <w:sz w:val="26"/>
          <w:szCs w:val="26"/>
        </w:rPr>
        <w:t>С</w:t>
      </w:r>
      <w:r>
        <w:rPr>
          <w:sz w:val="26"/>
          <w:szCs w:val="26"/>
          <w:vertAlign w:val="subscript"/>
        </w:rPr>
        <w:t>ост</w:t>
      </w:r>
      <w:proofErr w:type="spellEnd"/>
      <w:proofErr w:type="gramEnd"/>
      <w:r>
        <w:rPr>
          <w:sz w:val="26"/>
          <w:szCs w:val="26"/>
        </w:rPr>
        <w:t xml:space="preserve"> = </w:t>
      </w:r>
      <w:proofErr w:type="spellStart"/>
      <w:r>
        <w:rPr>
          <w:sz w:val="26"/>
          <w:szCs w:val="26"/>
        </w:rPr>
        <w:t>С</w:t>
      </w:r>
      <w:r>
        <w:rPr>
          <w:sz w:val="26"/>
          <w:szCs w:val="26"/>
          <w:vertAlign w:val="subscript"/>
        </w:rPr>
        <w:t>общ</w:t>
      </w:r>
      <w:proofErr w:type="spellEnd"/>
      <w:r>
        <w:rPr>
          <w:sz w:val="26"/>
          <w:szCs w:val="26"/>
        </w:rPr>
        <w:t xml:space="preserve"> - С</w:t>
      </w:r>
      <w:r>
        <w:rPr>
          <w:sz w:val="26"/>
          <w:szCs w:val="26"/>
          <w:vertAlign w:val="subscript"/>
        </w:rPr>
        <w:t>вып1</w:t>
      </w:r>
      <w:r>
        <w:rPr>
          <w:sz w:val="26"/>
          <w:szCs w:val="26"/>
        </w:rPr>
        <w:t>, (4)</w:t>
      </w:r>
    </w:p>
    <w:p w:rsidR="00146C0B" w:rsidRDefault="00146C0B" w:rsidP="00146C0B">
      <w:pPr>
        <w:pStyle w:val="ConsPlusNormal"/>
        <w:ind w:firstLine="540"/>
        <w:jc w:val="both"/>
        <w:rPr>
          <w:sz w:val="26"/>
          <w:szCs w:val="26"/>
        </w:rPr>
      </w:pPr>
      <w:r>
        <w:rPr>
          <w:sz w:val="26"/>
          <w:szCs w:val="26"/>
        </w:rPr>
        <w:t>где</w:t>
      </w:r>
    </w:p>
    <w:p w:rsidR="00146C0B" w:rsidRDefault="00146C0B" w:rsidP="00146C0B">
      <w:pPr>
        <w:pStyle w:val="ConsPlusNormal"/>
        <w:spacing w:before="240"/>
        <w:ind w:firstLine="540"/>
        <w:jc w:val="both"/>
        <w:rPr>
          <w:sz w:val="26"/>
          <w:szCs w:val="26"/>
        </w:rPr>
      </w:pPr>
      <w:proofErr w:type="spellStart"/>
      <w:r>
        <w:rPr>
          <w:sz w:val="26"/>
          <w:szCs w:val="26"/>
        </w:rPr>
        <w:t>С</w:t>
      </w:r>
      <w:r>
        <w:rPr>
          <w:sz w:val="26"/>
          <w:szCs w:val="26"/>
          <w:vertAlign w:val="subscript"/>
        </w:rPr>
        <w:t>общ</w:t>
      </w:r>
      <w:proofErr w:type="spellEnd"/>
      <w:r>
        <w:rPr>
          <w:sz w:val="26"/>
          <w:szCs w:val="26"/>
        </w:rP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46C0B" w:rsidRDefault="00146C0B" w:rsidP="00146C0B">
      <w:pPr>
        <w:pStyle w:val="ConsPlusNormal"/>
        <w:spacing w:before="240"/>
        <w:ind w:firstLine="540"/>
        <w:jc w:val="both"/>
        <w:rPr>
          <w:sz w:val="26"/>
          <w:szCs w:val="26"/>
        </w:rPr>
      </w:pPr>
      <w:r>
        <w:rPr>
          <w:sz w:val="26"/>
          <w:szCs w:val="26"/>
        </w:rPr>
        <w:t>С</w:t>
      </w:r>
      <w:r>
        <w:rPr>
          <w:sz w:val="26"/>
          <w:szCs w:val="26"/>
          <w:vertAlign w:val="subscript"/>
        </w:rPr>
        <w:t>вып</w:t>
      </w:r>
      <w:proofErr w:type="gramStart"/>
      <w:r>
        <w:rPr>
          <w:sz w:val="26"/>
          <w:szCs w:val="26"/>
          <w:vertAlign w:val="subscript"/>
        </w:rPr>
        <w:t>1</w:t>
      </w:r>
      <w:proofErr w:type="gramEnd"/>
      <w:r>
        <w:rPr>
          <w:sz w:val="26"/>
          <w:szCs w:val="26"/>
        </w:rP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46C0B" w:rsidRDefault="00146C0B" w:rsidP="00146C0B">
      <w:pPr>
        <w:pStyle w:val="ConsPlusNormal"/>
        <w:spacing w:before="240"/>
        <w:ind w:firstLine="540"/>
        <w:jc w:val="both"/>
        <w:rPr>
          <w:sz w:val="26"/>
          <w:szCs w:val="26"/>
        </w:rPr>
      </w:pPr>
      <w:r>
        <w:rPr>
          <w:sz w:val="26"/>
          <w:szCs w:val="26"/>
        </w:rP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Pr>
          <w:sz w:val="26"/>
          <w:szCs w:val="26"/>
          <w:vertAlign w:val="subscript"/>
        </w:rPr>
        <w:t>вып</w:t>
      </w:r>
      <w:proofErr w:type="gramStart"/>
      <w:r>
        <w:rPr>
          <w:sz w:val="26"/>
          <w:szCs w:val="26"/>
          <w:vertAlign w:val="subscript"/>
        </w:rPr>
        <w:t>1</w:t>
      </w:r>
      <w:proofErr w:type="gramEnd"/>
      <w:r>
        <w:rPr>
          <w:sz w:val="26"/>
          <w:szCs w:val="26"/>
        </w:rPr>
        <w:t>), определяется по формуле (5):</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r>
        <w:rPr>
          <w:sz w:val="26"/>
          <w:szCs w:val="26"/>
        </w:rPr>
        <w:t>С</w:t>
      </w:r>
      <w:r>
        <w:rPr>
          <w:sz w:val="26"/>
          <w:szCs w:val="26"/>
          <w:vertAlign w:val="subscript"/>
        </w:rPr>
        <w:t>вып</w:t>
      </w:r>
      <w:proofErr w:type="gramStart"/>
      <w:r>
        <w:rPr>
          <w:sz w:val="26"/>
          <w:szCs w:val="26"/>
          <w:vertAlign w:val="subscript"/>
        </w:rPr>
        <w:t>1</w:t>
      </w:r>
      <w:proofErr w:type="gramEnd"/>
      <w:r>
        <w:rPr>
          <w:sz w:val="26"/>
          <w:szCs w:val="26"/>
        </w:rPr>
        <w:t xml:space="preserve"> = С</w:t>
      </w:r>
      <w:r>
        <w:rPr>
          <w:sz w:val="26"/>
          <w:szCs w:val="26"/>
          <w:vertAlign w:val="subscript"/>
        </w:rPr>
        <w:t>вып2</w:t>
      </w:r>
      <w:r>
        <w:rPr>
          <w:sz w:val="26"/>
          <w:szCs w:val="26"/>
        </w:rPr>
        <w:t xml:space="preserve"> / (</w:t>
      </w:r>
      <w:proofErr w:type="spellStart"/>
      <w:r>
        <w:rPr>
          <w:sz w:val="26"/>
          <w:szCs w:val="26"/>
        </w:rPr>
        <w:t>К</w:t>
      </w:r>
      <w:r>
        <w:rPr>
          <w:sz w:val="26"/>
          <w:szCs w:val="26"/>
          <w:vertAlign w:val="subscript"/>
        </w:rPr>
        <w:t>инф</w:t>
      </w:r>
      <w:proofErr w:type="spellEnd"/>
      <w:r>
        <w:rPr>
          <w:sz w:val="26"/>
          <w:szCs w:val="26"/>
        </w:rPr>
        <w:t xml:space="preserve"> </w:t>
      </w:r>
      <w:proofErr w:type="spellStart"/>
      <w:r>
        <w:rPr>
          <w:sz w:val="26"/>
          <w:szCs w:val="26"/>
        </w:rPr>
        <w:t>x</w:t>
      </w:r>
      <w:proofErr w:type="spellEnd"/>
      <w:r>
        <w:rPr>
          <w:sz w:val="26"/>
          <w:szCs w:val="26"/>
        </w:rPr>
        <w:t xml:space="preserve"> </w:t>
      </w:r>
      <w:proofErr w:type="spellStart"/>
      <w:r>
        <w:rPr>
          <w:sz w:val="26"/>
          <w:szCs w:val="26"/>
        </w:rPr>
        <w:t>К</w:t>
      </w:r>
      <w:r>
        <w:rPr>
          <w:sz w:val="26"/>
          <w:szCs w:val="26"/>
          <w:vertAlign w:val="subscript"/>
        </w:rPr>
        <w:t>сниж</w:t>
      </w:r>
      <w:proofErr w:type="spellEnd"/>
      <w:r>
        <w:rPr>
          <w:sz w:val="26"/>
          <w:szCs w:val="26"/>
        </w:rPr>
        <w:t>), (5)</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где</w:t>
      </w:r>
    </w:p>
    <w:p w:rsidR="00146C0B" w:rsidRDefault="00146C0B" w:rsidP="00146C0B">
      <w:pPr>
        <w:pStyle w:val="ConsPlusNormal"/>
        <w:spacing w:before="240"/>
        <w:ind w:firstLine="540"/>
        <w:jc w:val="both"/>
        <w:rPr>
          <w:sz w:val="26"/>
          <w:szCs w:val="26"/>
        </w:rPr>
      </w:pPr>
      <w:r>
        <w:rPr>
          <w:sz w:val="26"/>
          <w:szCs w:val="26"/>
        </w:rPr>
        <w:t>С</w:t>
      </w:r>
      <w:r>
        <w:rPr>
          <w:sz w:val="26"/>
          <w:szCs w:val="26"/>
          <w:vertAlign w:val="subscript"/>
        </w:rPr>
        <w:t>вып</w:t>
      </w:r>
      <w:proofErr w:type="gramStart"/>
      <w:r>
        <w:rPr>
          <w:sz w:val="26"/>
          <w:szCs w:val="26"/>
          <w:vertAlign w:val="subscript"/>
        </w:rPr>
        <w:t>2</w:t>
      </w:r>
      <w:proofErr w:type="gramEnd"/>
      <w:r>
        <w:rPr>
          <w:sz w:val="26"/>
          <w:szCs w:val="26"/>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146C0B" w:rsidRDefault="00146C0B" w:rsidP="00146C0B">
      <w:pPr>
        <w:pStyle w:val="ConsPlusNormal"/>
        <w:spacing w:before="240"/>
        <w:ind w:firstLine="540"/>
        <w:jc w:val="both"/>
        <w:rPr>
          <w:sz w:val="26"/>
          <w:szCs w:val="26"/>
        </w:rPr>
      </w:pPr>
      <w:proofErr w:type="spellStart"/>
      <w:r>
        <w:rPr>
          <w:sz w:val="26"/>
          <w:szCs w:val="26"/>
        </w:rPr>
        <w:t>К</w:t>
      </w:r>
      <w:r>
        <w:rPr>
          <w:sz w:val="26"/>
          <w:szCs w:val="26"/>
          <w:vertAlign w:val="subscript"/>
        </w:rPr>
        <w:t>инф</w:t>
      </w:r>
      <w:proofErr w:type="spellEnd"/>
      <w:r>
        <w:rPr>
          <w:sz w:val="26"/>
          <w:szCs w:val="26"/>
        </w:rPr>
        <w:t xml:space="preserve"> - индекс прогнозной инфляции для соответствующего периода выполнения услуг (работ), учтенный в цене, указанной в расторгнутом контракте;</w:t>
      </w:r>
    </w:p>
    <w:p w:rsidR="00146C0B" w:rsidRDefault="00146C0B" w:rsidP="00146C0B">
      <w:pPr>
        <w:pStyle w:val="ConsPlusNormal"/>
        <w:spacing w:before="240"/>
        <w:ind w:firstLine="540"/>
        <w:jc w:val="both"/>
        <w:rPr>
          <w:sz w:val="26"/>
          <w:szCs w:val="26"/>
        </w:rPr>
      </w:pPr>
      <w:proofErr w:type="spellStart"/>
      <w:r>
        <w:rPr>
          <w:sz w:val="26"/>
          <w:szCs w:val="26"/>
        </w:rPr>
        <w:t>К</w:t>
      </w:r>
      <w:r>
        <w:rPr>
          <w:sz w:val="26"/>
          <w:szCs w:val="26"/>
          <w:vertAlign w:val="subscript"/>
        </w:rPr>
        <w:t>сниж</w:t>
      </w:r>
      <w:proofErr w:type="spellEnd"/>
      <w:r>
        <w:rPr>
          <w:sz w:val="26"/>
          <w:szCs w:val="26"/>
        </w:rPr>
        <w:t xml:space="preserve"> - коэффициент тендерного снижения цены, учтенный в расторгнутом контракте.</w:t>
      </w:r>
    </w:p>
    <w:p w:rsidR="00146C0B" w:rsidRDefault="00146C0B" w:rsidP="00146C0B">
      <w:pPr>
        <w:pStyle w:val="ConsPlusNormal"/>
        <w:spacing w:before="240"/>
        <w:ind w:firstLine="540"/>
        <w:jc w:val="both"/>
        <w:rPr>
          <w:sz w:val="26"/>
          <w:szCs w:val="26"/>
        </w:rPr>
      </w:pPr>
      <w:r>
        <w:rPr>
          <w:sz w:val="26"/>
          <w:szCs w:val="26"/>
        </w:rPr>
        <w:t>27. При осуществлении закупок остатков услуг (работ) в соответствии с частью 17.1 статьи 95 Федерального закона N 44-ФЗ цена контракта определяется по формуле (6):</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proofErr w:type="spellStart"/>
      <w:r>
        <w:rPr>
          <w:sz w:val="26"/>
          <w:szCs w:val="26"/>
        </w:rPr>
        <w:t>Ц</w:t>
      </w:r>
      <w:r>
        <w:rPr>
          <w:sz w:val="26"/>
          <w:szCs w:val="26"/>
          <w:vertAlign w:val="subscript"/>
        </w:rPr>
        <w:t>ост</w:t>
      </w:r>
      <w:proofErr w:type="spellEnd"/>
      <w:r>
        <w:rPr>
          <w:sz w:val="26"/>
          <w:szCs w:val="26"/>
        </w:rPr>
        <w:t xml:space="preserve"> = С</w:t>
      </w:r>
      <w:r>
        <w:rPr>
          <w:sz w:val="26"/>
          <w:szCs w:val="26"/>
          <w:vertAlign w:val="subscript"/>
        </w:rPr>
        <w:t>ост</w:t>
      </w:r>
      <w:proofErr w:type="gramStart"/>
      <w:r>
        <w:rPr>
          <w:sz w:val="26"/>
          <w:szCs w:val="26"/>
          <w:vertAlign w:val="subscript"/>
        </w:rPr>
        <w:t>2</w:t>
      </w:r>
      <w:proofErr w:type="gramEnd"/>
      <w:r>
        <w:rPr>
          <w:sz w:val="26"/>
          <w:szCs w:val="26"/>
        </w:rPr>
        <w:t xml:space="preserve"> </w:t>
      </w:r>
      <w:proofErr w:type="spellStart"/>
      <w:r>
        <w:rPr>
          <w:sz w:val="26"/>
          <w:szCs w:val="26"/>
        </w:rPr>
        <w:t>x</w:t>
      </w:r>
      <w:proofErr w:type="spellEnd"/>
      <w:r>
        <w:rPr>
          <w:sz w:val="26"/>
          <w:szCs w:val="26"/>
        </w:rPr>
        <w:t xml:space="preserve"> К</w:t>
      </w:r>
      <w:r>
        <w:rPr>
          <w:sz w:val="26"/>
          <w:szCs w:val="26"/>
          <w:vertAlign w:val="subscript"/>
        </w:rPr>
        <w:t>сниж2</w:t>
      </w:r>
      <w:r>
        <w:rPr>
          <w:sz w:val="26"/>
          <w:szCs w:val="26"/>
        </w:rPr>
        <w:t>, (6)</w:t>
      </w:r>
    </w:p>
    <w:p w:rsidR="00146C0B" w:rsidRDefault="00146C0B" w:rsidP="00146C0B">
      <w:pPr>
        <w:pStyle w:val="ConsPlusNormal"/>
        <w:ind w:firstLine="540"/>
        <w:jc w:val="both"/>
        <w:rPr>
          <w:sz w:val="26"/>
          <w:szCs w:val="26"/>
        </w:rPr>
      </w:pPr>
      <w:r>
        <w:rPr>
          <w:sz w:val="26"/>
          <w:szCs w:val="26"/>
        </w:rPr>
        <w:t>где</w:t>
      </w:r>
    </w:p>
    <w:p w:rsidR="00146C0B" w:rsidRDefault="00146C0B" w:rsidP="00146C0B">
      <w:pPr>
        <w:pStyle w:val="ConsPlusNormal"/>
        <w:spacing w:before="240"/>
        <w:ind w:firstLine="540"/>
        <w:jc w:val="both"/>
        <w:rPr>
          <w:sz w:val="26"/>
          <w:szCs w:val="26"/>
        </w:rPr>
      </w:pPr>
      <w:proofErr w:type="spellStart"/>
      <w:r>
        <w:rPr>
          <w:sz w:val="26"/>
          <w:szCs w:val="26"/>
        </w:rPr>
        <w:t>Ц</w:t>
      </w:r>
      <w:r>
        <w:rPr>
          <w:sz w:val="26"/>
          <w:szCs w:val="26"/>
          <w:vertAlign w:val="subscript"/>
        </w:rPr>
        <w:t>ост</w:t>
      </w:r>
      <w:proofErr w:type="spellEnd"/>
      <w:r>
        <w:rPr>
          <w:sz w:val="26"/>
          <w:szCs w:val="26"/>
        </w:rPr>
        <w:t xml:space="preserve"> - цена контракта на выполнение услуг (работ);</w:t>
      </w:r>
    </w:p>
    <w:p w:rsidR="00146C0B" w:rsidRDefault="00146C0B" w:rsidP="00146C0B">
      <w:pPr>
        <w:pStyle w:val="ConsPlusNormal"/>
        <w:spacing w:before="240"/>
        <w:ind w:firstLine="540"/>
        <w:jc w:val="both"/>
        <w:rPr>
          <w:sz w:val="26"/>
          <w:szCs w:val="26"/>
        </w:rPr>
      </w:pPr>
      <w:r>
        <w:rPr>
          <w:sz w:val="26"/>
          <w:szCs w:val="26"/>
        </w:rPr>
        <w:t>С</w:t>
      </w:r>
      <w:r>
        <w:rPr>
          <w:sz w:val="26"/>
          <w:szCs w:val="26"/>
          <w:vertAlign w:val="subscript"/>
        </w:rPr>
        <w:t>ост</w:t>
      </w:r>
      <w:proofErr w:type="gramStart"/>
      <w:r>
        <w:rPr>
          <w:sz w:val="26"/>
          <w:szCs w:val="26"/>
          <w:vertAlign w:val="subscript"/>
        </w:rPr>
        <w:t>2</w:t>
      </w:r>
      <w:proofErr w:type="gramEnd"/>
      <w:r>
        <w:rPr>
          <w:sz w:val="26"/>
          <w:szCs w:val="26"/>
        </w:rPr>
        <w:t xml:space="preserve"> - стоимость остатков услуг (работ) в уровне цен на дату формирования НМЦК расторгнутого контракта;</w:t>
      </w:r>
    </w:p>
    <w:p w:rsidR="00146C0B" w:rsidRDefault="00146C0B" w:rsidP="00146C0B">
      <w:pPr>
        <w:pStyle w:val="ConsPlusNormal"/>
        <w:spacing w:before="240"/>
        <w:ind w:firstLine="540"/>
        <w:jc w:val="both"/>
        <w:rPr>
          <w:sz w:val="26"/>
          <w:szCs w:val="26"/>
        </w:rPr>
      </w:pPr>
      <w:r>
        <w:rPr>
          <w:sz w:val="26"/>
          <w:szCs w:val="26"/>
        </w:rPr>
        <w:t>К</w:t>
      </w:r>
      <w:r>
        <w:rPr>
          <w:sz w:val="26"/>
          <w:szCs w:val="26"/>
          <w:vertAlign w:val="subscript"/>
        </w:rPr>
        <w:t>сниж</w:t>
      </w:r>
      <w:proofErr w:type="gramStart"/>
      <w:r>
        <w:rPr>
          <w:sz w:val="26"/>
          <w:szCs w:val="26"/>
          <w:vertAlign w:val="subscript"/>
        </w:rPr>
        <w:t>2</w:t>
      </w:r>
      <w:proofErr w:type="gramEnd"/>
      <w:r>
        <w:rPr>
          <w:sz w:val="26"/>
          <w:szCs w:val="26"/>
        </w:rPr>
        <w:t xml:space="preserve"> - коэффициент тендерного снижения цены, предложенный участником закупки, с которым заключается контракт.</w:t>
      </w:r>
    </w:p>
    <w:p w:rsidR="00146C0B" w:rsidRDefault="00146C0B" w:rsidP="00146C0B">
      <w:pPr>
        <w:pStyle w:val="ConsPlusNormal"/>
        <w:spacing w:before="240"/>
        <w:ind w:firstLine="540"/>
        <w:jc w:val="both"/>
        <w:rPr>
          <w:sz w:val="26"/>
          <w:szCs w:val="26"/>
        </w:rPr>
      </w:pPr>
      <w:r>
        <w:rPr>
          <w:sz w:val="26"/>
          <w:szCs w:val="26"/>
        </w:rPr>
        <w:t>28. Стоимость остатков услуг (работ) в уровне цен на дату формирования НМЦК расторгнутого контракта (С</w:t>
      </w:r>
      <w:r>
        <w:rPr>
          <w:sz w:val="26"/>
          <w:szCs w:val="26"/>
          <w:vertAlign w:val="subscript"/>
        </w:rPr>
        <w:t>ост</w:t>
      </w:r>
      <w:proofErr w:type="gramStart"/>
      <w:r>
        <w:rPr>
          <w:sz w:val="26"/>
          <w:szCs w:val="26"/>
          <w:vertAlign w:val="subscript"/>
        </w:rPr>
        <w:t>2</w:t>
      </w:r>
      <w:proofErr w:type="gramEnd"/>
      <w:r>
        <w:rPr>
          <w:sz w:val="26"/>
          <w:szCs w:val="26"/>
        </w:rPr>
        <w:t>) определяется по формуле (7):</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r>
        <w:rPr>
          <w:sz w:val="26"/>
          <w:szCs w:val="26"/>
        </w:rPr>
        <w:t>С</w:t>
      </w:r>
      <w:r>
        <w:rPr>
          <w:sz w:val="26"/>
          <w:szCs w:val="26"/>
          <w:vertAlign w:val="subscript"/>
        </w:rPr>
        <w:t>ост</w:t>
      </w:r>
      <w:proofErr w:type="gramStart"/>
      <w:r>
        <w:rPr>
          <w:sz w:val="26"/>
          <w:szCs w:val="26"/>
          <w:vertAlign w:val="subscript"/>
        </w:rPr>
        <w:t>2</w:t>
      </w:r>
      <w:proofErr w:type="gramEnd"/>
      <w:r>
        <w:rPr>
          <w:sz w:val="26"/>
          <w:szCs w:val="26"/>
        </w:rPr>
        <w:t xml:space="preserve"> = </w:t>
      </w:r>
      <w:proofErr w:type="spellStart"/>
      <w:r>
        <w:rPr>
          <w:sz w:val="26"/>
          <w:szCs w:val="26"/>
        </w:rPr>
        <w:t>Ц</w:t>
      </w:r>
      <w:r>
        <w:rPr>
          <w:sz w:val="26"/>
          <w:szCs w:val="26"/>
          <w:vertAlign w:val="subscript"/>
        </w:rPr>
        <w:t>нмцк</w:t>
      </w:r>
      <w:proofErr w:type="spellEnd"/>
      <w:r>
        <w:rPr>
          <w:sz w:val="26"/>
          <w:szCs w:val="26"/>
        </w:rPr>
        <w:t xml:space="preserve"> - С</w:t>
      </w:r>
      <w:r>
        <w:rPr>
          <w:sz w:val="26"/>
          <w:szCs w:val="26"/>
          <w:vertAlign w:val="subscript"/>
        </w:rPr>
        <w:t>вып3</w:t>
      </w:r>
      <w:r>
        <w:rPr>
          <w:sz w:val="26"/>
          <w:szCs w:val="26"/>
        </w:rPr>
        <w:t>, (7)</w:t>
      </w:r>
    </w:p>
    <w:p w:rsidR="00146C0B" w:rsidRDefault="00146C0B" w:rsidP="00146C0B">
      <w:pPr>
        <w:pStyle w:val="ConsPlusNormal"/>
        <w:jc w:val="both"/>
        <w:rPr>
          <w:sz w:val="26"/>
          <w:szCs w:val="26"/>
        </w:rPr>
      </w:pPr>
      <w:r>
        <w:rPr>
          <w:sz w:val="26"/>
          <w:szCs w:val="26"/>
        </w:rPr>
        <w:t xml:space="preserve">       где</w:t>
      </w:r>
    </w:p>
    <w:p w:rsidR="00146C0B" w:rsidRDefault="00146C0B" w:rsidP="00146C0B">
      <w:pPr>
        <w:pStyle w:val="ConsPlusNormal"/>
        <w:spacing w:before="240"/>
        <w:ind w:firstLine="540"/>
        <w:jc w:val="both"/>
        <w:rPr>
          <w:sz w:val="26"/>
          <w:szCs w:val="26"/>
        </w:rPr>
      </w:pPr>
      <w:proofErr w:type="spellStart"/>
      <w:r>
        <w:rPr>
          <w:sz w:val="26"/>
          <w:szCs w:val="26"/>
        </w:rPr>
        <w:t>Ц</w:t>
      </w:r>
      <w:r>
        <w:rPr>
          <w:sz w:val="26"/>
          <w:szCs w:val="26"/>
          <w:vertAlign w:val="subscript"/>
        </w:rPr>
        <w:t>нмцк</w:t>
      </w:r>
      <w:proofErr w:type="spellEnd"/>
      <w:r>
        <w:rPr>
          <w:sz w:val="26"/>
          <w:szCs w:val="26"/>
        </w:rPr>
        <w:t xml:space="preserve"> - НМЦК, по </w:t>
      </w:r>
      <w:proofErr w:type="gramStart"/>
      <w:r>
        <w:rPr>
          <w:sz w:val="26"/>
          <w:szCs w:val="26"/>
        </w:rPr>
        <w:t>которой</w:t>
      </w:r>
      <w:proofErr w:type="gramEnd"/>
      <w:r>
        <w:rPr>
          <w:sz w:val="26"/>
          <w:szCs w:val="26"/>
        </w:rPr>
        <w:t xml:space="preserve"> был заключен расторгнутый контракт;</w:t>
      </w:r>
    </w:p>
    <w:p w:rsidR="00146C0B" w:rsidRDefault="00146C0B" w:rsidP="00146C0B">
      <w:pPr>
        <w:pStyle w:val="ConsPlusNormal"/>
        <w:spacing w:before="240"/>
        <w:ind w:firstLine="540"/>
        <w:jc w:val="both"/>
        <w:rPr>
          <w:sz w:val="26"/>
          <w:szCs w:val="26"/>
        </w:rPr>
      </w:pPr>
      <w:r>
        <w:rPr>
          <w:sz w:val="26"/>
          <w:szCs w:val="26"/>
        </w:rPr>
        <w:t>С</w:t>
      </w:r>
      <w:r>
        <w:rPr>
          <w:sz w:val="26"/>
          <w:szCs w:val="26"/>
          <w:vertAlign w:val="subscript"/>
        </w:rPr>
        <w:t>вып3</w:t>
      </w:r>
      <w:r>
        <w:rPr>
          <w:sz w:val="26"/>
          <w:szCs w:val="26"/>
        </w:rPr>
        <w:t xml:space="preserve"> - стоимость выполненных услуг (работ) в уровне цен на дату формирования НМЦК расторгнутого контракта.</w:t>
      </w:r>
    </w:p>
    <w:p w:rsidR="00146C0B" w:rsidRDefault="00146C0B" w:rsidP="00146C0B">
      <w:pPr>
        <w:pStyle w:val="ConsPlusNormal"/>
        <w:spacing w:before="240"/>
        <w:ind w:firstLine="540"/>
        <w:jc w:val="both"/>
        <w:rPr>
          <w:sz w:val="26"/>
          <w:szCs w:val="26"/>
        </w:rPr>
      </w:pPr>
      <w:r>
        <w:rPr>
          <w:sz w:val="26"/>
          <w:szCs w:val="26"/>
        </w:rPr>
        <w:t>Стоимость выполненных услуг (работ) в уровне цен на дату формирования НМЦК расторгнутого контракта (С</w:t>
      </w:r>
      <w:r>
        <w:rPr>
          <w:sz w:val="26"/>
          <w:szCs w:val="26"/>
          <w:vertAlign w:val="subscript"/>
        </w:rPr>
        <w:t>вып</w:t>
      </w:r>
      <w:proofErr w:type="gramStart"/>
      <w:r>
        <w:rPr>
          <w:sz w:val="26"/>
          <w:szCs w:val="26"/>
          <w:vertAlign w:val="subscript"/>
        </w:rPr>
        <w:t>1</w:t>
      </w:r>
      <w:proofErr w:type="gramEnd"/>
      <w:r>
        <w:rPr>
          <w:sz w:val="26"/>
          <w:szCs w:val="26"/>
        </w:rPr>
        <w:t>) определяется по формуле (8):</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r>
        <w:rPr>
          <w:sz w:val="26"/>
          <w:szCs w:val="26"/>
        </w:rPr>
        <w:t>С</w:t>
      </w:r>
      <w:r>
        <w:rPr>
          <w:sz w:val="26"/>
          <w:szCs w:val="26"/>
          <w:vertAlign w:val="subscript"/>
        </w:rPr>
        <w:t>вып3</w:t>
      </w:r>
      <w:r>
        <w:rPr>
          <w:sz w:val="26"/>
          <w:szCs w:val="26"/>
        </w:rPr>
        <w:t xml:space="preserve"> = С</w:t>
      </w:r>
      <w:r>
        <w:rPr>
          <w:sz w:val="26"/>
          <w:szCs w:val="26"/>
          <w:vertAlign w:val="subscript"/>
        </w:rPr>
        <w:t>вып</w:t>
      </w:r>
      <w:proofErr w:type="gramStart"/>
      <w:r>
        <w:rPr>
          <w:sz w:val="26"/>
          <w:szCs w:val="26"/>
          <w:vertAlign w:val="subscript"/>
        </w:rPr>
        <w:t>2</w:t>
      </w:r>
      <w:proofErr w:type="gramEnd"/>
      <w:r>
        <w:rPr>
          <w:sz w:val="26"/>
          <w:szCs w:val="26"/>
        </w:rPr>
        <w:t xml:space="preserve"> / </w:t>
      </w:r>
      <w:proofErr w:type="spellStart"/>
      <w:r>
        <w:rPr>
          <w:sz w:val="26"/>
          <w:szCs w:val="26"/>
        </w:rPr>
        <w:t>К</w:t>
      </w:r>
      <w:r>
        <w:rPr>
          <w:sz w:val="26"/>
          <w:szCs w:val="26"/>
          <w:vertAlign w:val="subscript"/>
        </w:rPr>
        <w:t>сниж</w:t>
      </w:r>
      <w:proofErr w:type="spellEnd"/>
      <w:r>
        <w:rPr>
          <w:sz w:val="26"/>
          <w:szCs w:val="26"/>
        </w:rPr>
        <w:t>, (8)</w:t>
      </w:r>
    </w:p>
    <w:p w:rsidR="00146C0B" w:rsidRDefault="00146C0B" w:rsidP="00146C0B">
      <w:pPr>
        <w:pStyle w:val="ConsPlusNormal"/>
        <w:ind w:firstLine="540"/>
        <w:jc w:val="both"/>
        <w:rPr>
          <w:sz w:val="26"/>
          <w:szCs w:val="26"/>
        </w:rPr>
      </w:pPr>
      <w:r>
        <w:rPr>
          <w:sz w:val="26"/>
          <w:szCs w:val="26"/>
        </w:rPr>
        <w:t>где</w:t>
      </w:r>
    </w:p>
    <w:p w:rsidR="00146C0B" w:rsidRDefault="00146C0B" w:rsidP="00146C0B">
      <w:pPr>
        <w:pStyle w:val="ConsPlusNormal"/>
        <w:spacing w:before="240"/>
        <w:ind w:firstLine="540"/>
        <w:jc w:val="both"/>
        <w:rPr>
          <w:sz w:val="26"/>
          <w:szCs w:val="26"/>
        </w:rPr>
      </w:pPr>
      <w:r>
        <w:rPr>
          <w:sz w:val="26"/>
          <w:szCs w:val="26"/>
        </w:rPr>
        <w:t>С</w:t>
      </w:r>
      <w:r>
        <w:rPr>
          <w:sz w:val="26"/>
          <w:szCs w:val="26"/>
          <w:vertAlign w:val="subscript"/>
        </w:rPr>
        <w:t>вып</w:t>
      </w:r>
      <w:proofErr w:type="gramStart"/>
      <w:r>
        <w:rPr>
          <w:sz w:val="26"/>
          <w:szCs w:val="26"/>
          <w:vertAlign w:val="subscript"/>
        </w:rPr>
        <w:t>2</w:t>
      </w:r>
      <w:proofErr w:type="gramEnd"/>
      <w:r>
        <w:rPr>
          <w:sz w:val="26"/>
          <w:szCs w:val="26"/>
        </w:rP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146C0B" w:rsidRDefault="00146C0B" w:rsidP="00146C0B">
      <w:pPr>
        <w:pStyle w:val="ConsPlusNormal"/>
        <w:spacing w:before="240"/>
        <w:ind w:firstLine="540"/>
        <w:jc w:val="both"/>
        <w:rPr>
          <w:sz w:val="26"/>
          <w:szCs w:val="26"/>
        </w:rPr>
      </w:pPr>
      <w:proofErr w:type="spellStart"/>
      <w:r>
        <w:rPr>
          <w:sz w:val="26"/>
          <w:szCs w:val="26"/>
        </w:rPr>
        <w:t>К</w:t>
      </w:r>
      <w:r>
        <w:rPr>
          <w:sz w:val="26"/>
          <w:szCs w:val="26"/>
          <w:vertAlign w:val="subscript"/>
        </w:rPr>
        <w:t>сниж</w:t>
      </w:r>
      <w:proofErr w:type="spellEnd"/>
      <w:r>
        <w:rPr>
          <w:sz w:val="26"/>
          <w:szCs w:val="26"/>
        </w:rPr>
        <w:t xml:space="preserve"> - коэффициент тендерного снижения цены, учтенный в расторгнутом контракте.</w:t>
      </w:r>
    </w:p>
    <w:p w:rsidR="00146C0B" w:rsidRDefault="00146C0B" w:rsidP="00146C0B">
      <w:pPr>
        <w:pStyle w:val="ConsPlusNormal"/>
        <w:jc w:val="both"/>
        <w:rPr>
          <w:sz w:val="26"/>
          <w:szCs w:val="26"/>
        </w:rPr>
      </w:pPr>
    </w:p>
    <w:p w:rsidR="00146C0B" w:rsidRDefault="00146C0B" w:rsidP="00146C0B">
      <w:pPr>
        <w:pStyle w:val="ConsPlusTitle"/>
        <w:jc w:val="center"/>
        <w:outlineLvl w:val="1"/>
        <w:rPr>
          <w:rFonts w:ascii="Times New Roman" w:hAnsi="Times New Roman" w:cs="Times New Roman"/>
          <w:sz w:val="26"/>
          <w:szCs w:val="26"/>
        </w:rPr>
      </w:pPr>
      <w:bookmarkStart w:id="5" w:name="Par204"/>
      <w:bookmarkEnd w:id="5"/>
      <w:r>
        <w:rPr>
          <w:rFonts w:ascii="Times New Roman" w:hAnsi="Times New Roman" w:cs="Times New Roman"/>
          <w:sz w:val="26"/>
          <w:szCs w:val="26"/>
        </w:rPr>
        <w:t>VI. Составление проекта сметы контракта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 xml:space="preserve">29. </w:t>
      </w:r>
      <w:proofErr w:type="gramStart"/>
      <w:r>
        <w:rPr>
          <w:sz w:val="26"/>
          <w:szCs w:val="26"/>
        </w:rPr>
        <w:t>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использования предусмотренных проектной документацией в соответствии с Градостроительным кодексом</w:t>
      </w:r>
      <w:proofErr w:type="gramEnd"/>
      <w:r>
        <w:rPr>
          <w:sz w:val="26"/>
          <w:szCs w:val="26"/>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146C0B" w:rsidRDefault="00146C0B" w:rsidP="00146C0B">
      <w:pPr>
        <w:pStyle w:val="ConsPlusNormal"/>
        <w:spacing w:before="240"/>
        <w:ind w:firstLine="540"/>
        <w:jc w:val="both"/>
        <w:rPr>
          <w:sz w:val="26"/>
          <w:szCs w:val="26"/>
        </w:rPr>
      </w:pPr>
      <w:r>
        <w:rPr>
          <w:sz w:val="26"/>
          <w:szCs w:val="26"/>
        </w:rP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146C0B" w:rsidRDefault="00146C0B" w:rsidP="00146C0B">
      <w:pPr>
        <w:pStyle w:val="ConsPlusNormal"/>
        <w:spacing w:before="240"/>
        <w:ind w:firstLine="540"/>
        <w:jc w:val="both"/>
        <w:rPr>
          <w:sz w:val="26"/>
          <w:szCs w:val="26"/>
        </w:rPr>
      </w:pPr>
      <w:r>
        <w:rPr>
          <w:sz w:val="26"/>
          <w:szCs w:val="26"/>
        </w:rPr>
        <w:t>31. Составление проекта сметы контракта осуществляется в следующей последовательности:</w:t>
      </w:r>
    </w:p>
    <w:p w:rsidR="00146C0B" w:rsidRDefault="00146C0B" w:rsidP="00146C0B">
      <w:pPr>
        <w:pStyle w:val="ConsPlusNormal"/>
        <w:spacing w:before="240"/>
        <w:ind w:firstLine="540"/>
        <w:jc w:val="both"/>
        <w:rPr>
          <w:sz w:val="26"/>
          <w:szCs w:val="26"/>
        </w:rPr>
      </w:pPr>
      <w:proofErr w:type="gramStart"/>
      <w:r>
        <w:rPr>
          <w:sz w:val="26"/>
          <w:szCs w:val="26"/>
        </w:rPr>
        <w:t>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w:t>
      </w:r>
      <w:proofErr w:type="gramEnd"/>
      <w:r>
        <w:rPr>
          <w:sz w:val="26"/>
          <w:szCs w:val="26"/>
        </w:rPr>
        <w:t>, и применяемых с учетом положений статьи 3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w:t>
      </w:r>
    </w:p>
    <w:p w:rsidR="00146C0B" w:rsidRDefault="00146C0B" w:rsidP="00146C0B">
      <w:pPr>
        <w:pStyle w:val="ConsPlusNormal"/>
        <w:spacing w:before="240"/>
        <w:ind w:firstLine="540"/>
        <w:jc w:val="both"/>
        <w:rPr>
          <w:sz w:val="26"/>
          <w:szCs w:val="26"/>
        </w:rPr>
      </w:pPr>
      <w:proofErr w:type="gramStart"/>
      <w:r>
        <w:rPr>
          <w:sz w:val="26"/>
          <w:szCs w:val="26"/>
        </w:rPr>
        <w:t>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w:t>
      </w:r>
      <w:proofErr w:type="gramEnd"/>
      <w:r>
        <w:rPr>
          <w:sz w:val="26"/>
          <w:szCs w:val="26"/>
        </w:rPr>
        <w:t xml:space="preserve"> </w:t>
      </w:r>
      <w:proofErr w:type="gramStart"/>
      <w:r>
        <w:rPr>
          <w:sz w:val="26"/>
          <w:szCs w:val="26"/>
        </w:rPr>
        <w:t>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w:t>
      </w:r>
      <w:proofErr w:type="gramEnd"/>
      <w:r>
        <w:rPr>
          <w:sz w:val="26"/>
          <w:szCs w:val="26"/>
        </w:rPr>
        <w:t xml:space="preserve"> </w:t>
      </w:r>
      <w:proofErr w:type="gramStart"/>
      <w:r>
        <w:rPr>
          <w:sz w:val="26"/>
          <w:szCs w:val="26"/>
        </w:rPr>
        <w:t>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w:t>
      </w:r>
      <w:proofErr w:type="gramEnd"/>
      <w:r>
        <w:rPr>
          <w:sz w:val="26"/>
          <w:szCs w:val="26"/>
        </w:rPr>
        <w:t xml:space="preserve"> </w:t>
      </w:r>
      <w:proofErr w:type="gramStart"/>
      <w:r>
        <w:rPr>
          <w:sz w:val="26"/>
          <w:szCs w:val="26"/>
        </w:rPr>
        <w:t>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w:t>
      </w:r>
      <w:proofErr w:type="gramEnd"/>
      <w:r>
        <w:rPr>
          <w:sz w:val="26"/>
          <w:szCs w:val="26"/>
        </w:rPr>
        <w:t xml:space="preserve"> Рекомендуемый образец Ведомости приведен в </w:t>
      </w:r>
      <w:hyperlink r:id="rId14" w:anchor="Par649" w:tooltip="Ведомость объемов конструктивных решений (элементов)" w:history="1">
        <w:r>
          <w:rPr>
            <w:rStyle w:val="ae"/>
            <w:color w:val="auto"/>
            <w:sz w:val="26"/>
            <w:szCs w:val="26"/>
            <w:u w:val="none"/>
          </w:rPr>
          <w:t>Приложении N 5</w:t>
        </w:r>
      </w:hyperlink>
      <w:r>
        <w:rPr>
          <w:sz w:val="26"/>
          <w:szCs w:val="26"/>
        </w:rPr>
        <w:t xml:space="preserve"> к Порядку.</w:t>
      </w:r>
    </w:p>
    <w:p w:rsidR="00146C0B" w:rsidRDefault="00146C0B" w:rsidP="00146C0B">
      <w:pPr>
        <w:pStyle w:val="ConsPlusNormal"/>
        <w:spacing w:before="240"/>
        <w:ind w:firstLine="540"/>
        <w:jc w:val="both"/>
        <w:rPr>
          <w:sz w:val="26"/>
          <w:szCs w:val="26"/>
        </w:rPr>
      </w:pPr>
      <w:r>
        <w:rPr>
          <w:sz w:val="26"/>
          <w:szCs w:val="26"/>
        </w:rPr>
        <w:t>При выполнении проектных и изыскательских работ составление Ведомости осуществляется заказчиком или подрядчиком, если это предусмотрено заданием на проектирование;</w:t>
      </w:r>
    </w:p>
    <w:p w:rsidR="00146C0B" w:rsidRDefault="00146C0B" w:rsidP="00146C0B">
      <w:pPr>
        <w:pStyle w:val="ConsPlusNormal"/>
        <w:spacing w:before="240"/>
        <w:ind w:firstLine="540"/>
        <w:jc w:val="both"/>
        <w:rPr>
          <w:sz w:val="26"/>
          <w:szCs w:val="26"/>
        </w:rPr>
      </w:pPr>
      <w:r>
        <w:rPr>
          <w:sz w:val="26"/>
          <w:szCs w:val="26"/>
        </w:rP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146C0B" w:rsidRDefault="00146C0B" w:rsidP="00146C0B">
      <w:pPr>
        <w:pStyle w:val="ConsPlusNormal"/>
        <w:spacing w:before="240"/>
        <w:ind w:firstLine="540"/>
        <w:jc w:val="both"/>
        <w:rPr>
          <w:sz w:val="26"/>
          <w:szCs w:val="26"/>
        </w:rPr>
      </w:pPr>
      <w:r>
        <w:rPr>
          <w:sz w:val="26"/>
          <w:szCs w:val="26"/>
        </w:rP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146C0B" w:rsidRDefault="00146C0B" w:rsidP="00146C0B">
      <w:pPr>
        <w:pStyle w:val="ConsPlusNormal"/>
        <w:spacing w:before="240"/>
        <w:ind w:firstLine="540"/>
        <w:jc w:val="both"/>
        <w:rPr>
          <w:sz w:val="26"/>
          <w:szCs w:val="26"/>
        </w:rPr>
      </w:pPr>
      <w:r>
        <w:rPr>
          <w:sz w:val="26"/>
          <w:szCs w:val="26"/>
        </w:rPr>
        <w:t>33. В Ведомость включается следующая информация:</w:t>
      </w:r>
    </w:p>
    <w:p w:rsidR="00146C0B" w:rsidRDefault="00146C0B" w:rsidP="00146C0B">
      <w:pPr>
        <w:pStyle w:val="ConsPlusNormal"/>
        <w:spacing w:before="240"/>
        <w:ind w:firstLine="540"/>
        <w:jc w:val="both"/>
        <w:rPr>
          <w:sz w:val="26"/>
          <w:szCs w:val="26"/>
        </w:rPr>
      </w:pPr>
      <w:r>
        <w:rPr>
          <w:sz w:val="26"/>
          <w:szCs w:val="26"/>
        </w:rP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146C0B" w:rsidRDefault="00146C0B" w:rsidP="00146C0B">
      <w:pPr>
        <w:pStyle w:val="ConsPlusNormal"/>
        <w:spacing w:before="240"/>
        <w:ind w:firstLine="540"/>
        <w:jc w:val="both"/>
        <w:rPr>
          <w:sz w:val="26"/>
          <w:szCs w:val="26"/>
        </w:rPr>
      </w:pPr>
      <w:r>
        <w:rPr>
          <w:sz w:val="26"/>
          <w:szCs w:val="26"/>
        </w:rPr>
        <w:t>б) наименование конструктивного решения (элемента), комплекса (вида) работ.</w:t>
      </w:r>
    </w:p>
    <w:p w:rsidR="00146C0B" w:rsidRDefault="00146C0B" w:rsidP="00146C0B">
      <w:pPr>
        <w:pStyle w:val="ConsPlusNormal"/>
        <w:spacing w:before="240"/>
        <w:ind w:firstLine="540"/>
        <w:jc w:val="both"/>
        <w:rPr>
          <w:sz w:val="26"/>
          <w:szCs w:val="26"/>
        </w:rPr>
      </w:pPr>
      <w:r>
        <w:rPr>
          <w:sz w:val="26"/>
          <w:szCs w:val="26"/>
        </w:rP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146C0B" w:rsidRDefault="00146C0B" w:rsidP="00146C0B">
      <w:pPr>
        <w:pStyle w:val="ConsPlusNormal"/>
        <w:spacing w:before="240"/>
        <w:ind w:firstLine="540"/>
        <w:jc w:val="both"/>
        <w:rPr>
          <w:sz w:val="26"/>
          <w:szCs w:val="26"/>
        </w:rPr>
      </w:pPr>
      <w:r>
        <w:rPr>
          <w:sz w:val="26"/>
          <w:szCs w:val="26"/>
        </w:rP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146C0B" w:rsidRDefault="00146C0B" w:rsidP="00146C0B">
      <w:pPr>
        <w:pStyle w:val="ConsPlusNormal"/>
        <w:spacing w:before="240"/>
        <w:ind w:firstLine="540"/>
        <w:jc w:val="both"/>
        <w:rPr>
          <w:sz w:val="26"/>
          <w:szCs w:val="26"/>
        </w:rPr>
      </w:pPr>
      <w:proofErr w:type="gramStart"/>
      <w:r>
        <w:rPr>
          <w:sz w:val="26"/>
          <w:szCs w:val="26"/>
        </w:rP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roofErr w:type="gramEnd"/>
    </w:p>
    <w:p w:rsidR="00146C0B" w:rsidRDefault="00146C0B" w:rsidP="00146C0B">
      <w:pPr>
        <w:pStyle w:val="ConsPlusNormal"/>
        <w:spacing w:before="240"/>
        <w:ind w:firstLine="540"/>
        <w:jc w:val="both"/>
        <w:rPr>
          <w:sz w:val="26"/>
          <w:szCs w:val="26"/>
        </w:rPr>
      </w:pPr>
      <w:r>
        <w:rPr>
          <w:sz w:val="26"/>
          <w:szCs w:val="26"/>
        </w:rPr>
        <w:t>Выбор единиц измерения осуществляется в зависимости от характерных 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146C0B" w:rsidRDefault="00146C0B" w:rsidP="00146C0B">
      <w:pPr>
        <w:pStyle w:val="ConsPlusNormal"/>
        <w:spacing w:before="240"/>
        <w:ind w:firstLine="540"/>
        <w:jc w:val="both"/>
        <w:rPr>
          <w:sz w:val="26"/>
          <w:szCs w:val="26"/>
        </w:rPr>
      </w:pPr>
      <w:proofErr w:type="gramStart"/>
      <w:r>
        <w:rPr>
          <w:sz w:val="26"/>
          <w:szCs w:val="26"/>
        </w:rP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roofErr w:type="gramEnd"/>
    </w:p>
    <w:p w:rsidR="00146C0B" w:rsidRDefault="00146C0B" w:rsidP="00146C0B">
      <w:pPr>
        <w:pStyle w:val="ConsPlusNormal"/>
        <w:spacing w:before="240"/>
        <w:ind w:firstLine="540"/>
        <w:jc w:val="both"/>
        <w:rPr>
          <w:sz w:val="26"/>
          <w:szCs w:val="26"/>
        </w:rPr>
      </w:pPr>
      <w:r>
        <w:rPr>
          <w:sz w:val="26"/>
          <w:szCs w:val="26"/>
        </w:rPr>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146C0B" w:rsidRDefault="00146C0B" w:rsidP="00146C0B">
      <w:pPr>
        <w:pStyle w:val="ConsPlusNormal"/>
        <w:spacing w:before="240"/>
        <w:ind w:firstLine="540"/>
        <w:jc w:val="both"/>
        <w:rPr>
          <w:sz w:val="26"/>
          <w:szCs w:val="26"/>
        </w:rPr>
      </w:pPr>
      <w:r>
        <w:rPr>
          <w:sz w:val="26"/>
          <w:szCs w:val="26"/>
        </w:rP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146C0B" w:rsidRDefault="00146C0B" w:rsidP="00146C0B">
      <w:pPr>
        <w:pStyle w:val="ConsPlusNormal"/>
        <w:spacing w:before="240"/>
        <w:ind w:firstLine="540"/>
        <w:jc w:val="both"/>
        <w:rPr>
          <w:sz w:val="26"/>
          <w:szCs w:val="26"/>
        </w:rPr>
      </w:pPr>
      <w:r>
        <w:rPr>
          <w:sz w:val="26"/>
          <w:szCs w:val="26"/>
        </w:rPr>
        <w:t>В случае</w:t>
      </w:r>
      <w:proofErr w:type="gramStart"/>
      <w:r>
        <w:rPr>
          <w:sz w:val="26"/>
          <w:szCs w:val="26"/>
        </w:rPr>
        <w:t>,</w:t>
      </w:r>
      <w:proofErr w:type="gramEnd"/>
      <w:r>
        <w:rPr>
          <w:sz w:val="26"/>
          <w:szCs w:val="26"/>
        </w:rPr>
        <w:t xml:space="preserve">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146C0B" w:rsidRDefault="00146C0B" w:rsidP="00146C0B">
      <w:pPr>
        <w:pStyle w:val="ConsPlusNormal"/>
        <w:spacing w:before="240"/>
        <w:ind w:firstLine="540"/>
        <w:jc w:val="both"/>
        <w:rPr>
          <w:sz w:val="26"/>
          <w:szCs w:val="26"/>
        </w:rPr>
      </w:pPr>
      <w:r>
        <w:rPr>
          <w:sz w:val="26"/>
          <w:szCs w:val="26"/>
        </w:rPr>
        <w:t xml:space="preserve">34. </w:t>
      </w:r>
      <w:proofErr w:type="gramStart"/>
      <w:r>
        <w:rPr>
          <w:sz w:val="26"/>
          <w:szCs w:val="26"/>
        </w:rPr>
        <w:t>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w:t>
      </w:r>
      <w:proofErr w:type="gramEnd"/>
      <w:r>
        <w:rPr>
          <w:sz w:val="26"/>
          <w:szCs w:val="26"/>
        </w:rPr>
        <w:t xml:space="preserve"> Рекомендуемый образец проекта сметы контракта приведен в </w:t>
      </w:r>
      <w:hyperlink r:id="rId15" w:anchor="Par731" w:tooltip="Проект сметы контракта" w:history="1">
        <w:r>
          <w:rPr>
            <w:rStyle w:val="ae"/>
            <w:color w:val="auto"/>
            <w:sz w:val="26"/>
            <w:szCs w:val="26"/>
            <w:u w:val="none"/>
          </w:rPr>
          <w:t>Приложении N 6</w:t>
        </w:r>
      </w:hyperlink>
      <w:r>
        <w:rPr>
          <w:sz w:val="26"/>
          <w:szCs w:val="26"/>
        </w:rPr>
        <w:t xml:space="preserve"> к Порядку.</w:t>
      </w:r>
    </w:p>
    <w:p w:rsidR="00146C0B" w:rsidRDefault="00146C0B" w:rsidP="00146C0B">
      <w:pPr>
        <w:pStyle w:val="ConsPlusNormal"/>
        <w:spacing w:before="240"/>
        <w:ind w:firstLine="540"/>
        <w:jc w:val="both"/>
        <w:rPr>
          <w:sz w:val="26"/>
          <w:szCs w:val="26"/>
        </w:rPr>
      </w:pPr>
      <w:r>
        <w:rPr>
          <w:sz w:val="26"/>
          <w:szCs w:val="26"/>
        </w:rPr>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proofErr w:type="gramStart"/>
      <w:r>
        <w:rPr>
          <w:sz w:val="26"/>
          <w:szCs w:val="26"/>
        </w:rPr>
        <w:t>Ц</w:t>
      </w:r>
      <w:proofErr w:type="gramEnd"/>
      <w:r>
        <w:rPr>
          <w:sz w:val="26"/>
          <w:szCs w:val="26"/>
        </w:rPr>
        <w:t xml:space="preserve"> = </w:t>
      </w:r>
      <w:proofErr w:type="spellStart"/>
      <w:r>
        <w:rPr>
          <w:sz w:val="26"/>
          <w:szCs w:val="26"/>
        </w:rPr>
        <w:t>С</w:t>
      </w:r>
      <w:r>
        <w:rPr>
          <w:sz w:val="26"/>
          <w:szCs w:val="26"/>
          <w:vertAlign w:val="subscript"/>
        </w:rPr>
        <w:t>пр</w:t>
      </w:r>
      <w:proofErr w:type="spellEnd"/>
      <w:r>
        <w:rPr>
          <w:sz w:val="26"/>
          <w:szCs w:val="26"/>
        </w:rPr>
        <w:t xml:space="preserve"> </w:t>
      </w:r>
      <w:proofErr w:type="spellStart"/>
      <w:r>
        <w:rPr>
          <w:sz w:val="26"/>
          <w:szCs w:val="26"/>
        </w:rPr>
        <w:t>x</w:t>
      </w:r>
      <w:proofErr w:type="spellEnd"/>
      <w:r>
        <w:rPr>
          <w:sz w:val="26"/>
          <w:szCs w:val="26"/>
        </w:rPr>
        <w:t xml:space="preserve"> </w:t>
      </w:r>
      <w:proofErr w:type="spellStart"/>
      <w:r>
        <w:rPr>
          <w:sz w:val="26"/>
          <w:szCs w:val="26"/>
        </w:rPr>
        <w:t>К</w:t>
      </w:r>
      <w:r>
        <w:rPr>
          <w:sz w:val="26"/>
          <w:szCs w:val="26"/>
          <w:vertAlign w:val="subscript"/>
        </w:rPr>
        <w:t>инф</w:t>
      </w:r>
      <w:proofErr w:type="spellEnd"/>
      <w:r>
        <w:rPr>
          <w:sz w:val="26"/>
          <w:szCs w:val="26"/>
        </w:rPr>
        <w:t>, (9)</w:t>
      </w:r>
    </w:p>
    <w:tbl>
      <w:tblPr>
        <w:tblW w:w="0" w:type="auto"/>
        <w:tblInd w:w="62" w:type="dxa"/>
        <w:tblLayout w:type="fixed"/>
        <w:tblCellMar>
          <w:top w:w="102" w:type="dxa"/>
          <w:left w:w="62" w:type="dxa"/>
          <w:bottom w:w="102" w:type="dxa"/>
          <w:right w:w="62" w:type="dxa"/>
        </w:tblCellMar>
        <w:tblLook w:val="04A0"/>
      </w:tblPr>
      <w:tblGrid>
        <w:gridCol w:w="567"/>
        <w:gridCol w:w="794"/>
        <w:gridCol w:w="340"/>
        <w:gridCol w:w="7370"/>
      </w:tblGrid>
      <w:tr w:rsidR="00146C0B" w:rsidTr="00146C0B">
        <w:tc>
          <w:tcPr>
            <w:tcW w:w="567" w:type="dxa"/>
          </w:tcPr>
          <w:p w:rsidR="00146C0B" w:rsidRDefault="00146C0B">
            <w:pPr>
              <w:pStyle w:val="ConsPlusNormal"/>
              <w:spacing w:line="276" w:lineRule="auto"/>
              <w:rPr>
                <w:sz w:val="26"/>
                <w:szCs w:val="26"/>
                <w:lang w:eastAsia="en-US"/>
              </w:rPr>
            </w:pPr>
          </w:p>
        </w:tc>
        <w:tc>
          <w:tcPr>
            <w:tcW w:w="794" w:type="dxa"/>
            <w:hideMark/>
          </w:tcPr>
          <w:p w:rsidR="00146C0B" w:rsidRDefault="00146C0B">
            <w:pPr>
              <w:pStyle w:val="ConsPlusNormal"/>
              <w:spacing w:line="276" w:lineRule="auto"/>
              <w:rPr>
                <w:sz w:val="26"/>
                <w:szCs w:val="26"/>
                <w:lang w:eastAsia="en-US"/>
              </w:rPr>
            </w:pPr>
            <w:r>
              <w:rPr>
                <w:sz w:val="26"/>
                <w:szCs w:val="26"/>
                <w:lang w:eastAsia="en-US"/>
              </w:rPr>
              <w:t>где:</w:t>
            </w:r>
          </w:p>
          <w:p w:rsidR="00146C0B" w:rsidRDefault="00146C0B">
            <w:pPr>
              <w:pStyle w:val="ConsPlusNormal"/>
              <w:spacing w:line="276" w:lineRule="auto"/>
              <w:rPr>
                <w:sz w:val="26"/>
                <w:szCs w:val="26"/>
                <w:lang w:eastAsia="en-US"/>
              </w:rPr>
            </w:pPr>
            <w:proofErr w:type="gramStart"/>
            <w:r>
              <w:rPr>
                <w:sz w:val="26"/>
                <w:szCs w:val="26"/>
                <w:lang w:eastAsia="en-US"/>
              </w:rPr>
              <w:t>Ц</w:t>
            </w:r>
            <w:proofErr w:type="gramEnd"/>
          </w:p>
        </w:tc>
        <w:tc>
          <w:tcPr>
            <w:tcW w:w="340" w:type="dxa"/>
            <w:vAlign w:val="bottom"/>
            <w:hideMark/>
          </w:tcPr>
          <w:p w:rsidR="00146C0B" w:rsidRDefault="00146C0B">
            <w:pPr>
              <w:pStyle w:val="ConsPlusNormal"/>
              <w:spacing w:line="276" w:lineRule="auto"/>
              <w:jc w:val="center"/>
              <w:rPr>
                <w:sz w:val="26"/>
                <w:szCs w:val="26"/>
                <w:lang w:eastAsia="en-US"/>
              </w:rPr>
            </w:pPr>
            <w:r>
              <w:rPr>
                <w:sz w:val="26"/>
                <w:szCs w:val="26"/>
                <w:lang w:eastAsia="en-US"/>
              </w:rPr>
              <w:t>-</w:t>
            </w:r>
          </w:p>
        </w:tc>
        <w:tc>
          <w:tcPr>
            <w:tcW w:w="7370" w:type="dxa"/>
            <w:vAlign w:val="bottom"/>
            <w:hideMark/>
          </w:tcPr>
          <w:p w:rsidR="00146C0B" w:rsidRDefault="00146C0B">
            <w:pPr>
              <w:pStyle w:val="ConsPlusNormal"/>
              <w:spacing w:line="276" w:lineRule="auto"/>
              <w:jc w:val="both"/>
              <w:rPr>
                <w:sz w:val="26"/>
                <w:szCs w:val="26"/>
                <w:lang w:eastAsia="en-US"/>
              </w:rPr>
            </w:pPr>
            <w:r>
              <w:rPr>
                <w:sz w:val="26"/>
                <w:szCs w:val="26"/>
                <w:lang w:eastAsia="en-US"/>
              </w:rPr>
              <w:t>цена конструктивного решения (элемента), комплекса (вида) работ</w:t>
            </w:r>
          </w:p>
        </w:tc>
      </w:tr>
      <w:tr w:rsidR="00146C0B" w:rsidTr="00146C0B">
        <w:tc>
          <w:tcPr>
            <w:tcW w:w="567" w:type="dxa"/>
          </w:tcPr>
          <w:p w:rsidR="00146C0B" w:rsidRDefault="00146C0B">
            <w:pPr>
              <w:pStyle w:val="ConsPlusNormal"/>
              <w:spacing w:line="276" w:lineRule="auto"/>
              <w:rPr>
                <w:sz w:val="26"/>
                <w:szCs w:val="26"/>
                <w:lang w:eastAsia="en-US"/>
              </w:rPr>
            </w:pPr>
          </w:p>
        </w:tc>
        <w:tc>
          <w:tcPr>
            <w:tcW w:w="794" w:type="dxa"/>
            <w:hideMark/>
          </w:tcPr>
          <w:p w:rsidR="00146C0B" w:rsidRDefault="00146C0B">
            <w:pPr>
              <w:pStyle w:val="ConsPlusNormal"/>
              <w:spacing w:line="276" w:lineRule="auto"/>
              <w:rPr>
                <w:sz w:val="26"/>
                <w:szCs w:val="26"/>
                <w:lang w:eastAsia="en-US"/>
              </w:rPr>
            </w:pPr>
            <w:proofErr w:type="spellStart"/>
            <w:r>
              <w:rPr>
                <w:sz w:val="26"/>
                <w:szCs w:val="26"/>
                <w:lang w:eastAsia="en-US"/>
              </w:rPr>
              <w:t>С</w:t>
            </w:r>
            <w:r>
              <w:rPr>
                <w:sz w:val="26"/>
                <w:szCs w:val="26"/>
                <w:vertAlign w:val="subscript"/>
                <w:lang w:eastAsia="en-US"/>
              </w:rPr>
              <w:t>пр</w:t>
            </w:r>
            <w:proofErr w:type="spellEnd"/>
          </w:p>
        </w:tc>
        <w:tc>
          <w:tcPr>
            <w:tcW w:w="340" w:type="dxa"/>
            <w:hideMark/>
          </w:tcPr>
          <w:p w:rsidR="00146C0B" w:rsidRDefault="00146C0B">
            <w:pPr>
              <w:pStyle w:val="ConsPlusNormal"/>
              <w:spacing w:line="276" w:lineRule="auto"/>
              <w:jc w:val="center"/>
              <w:rPr>
                <w:sz w:val="26"/>
                <w:szCs w:val="26"/>
                <w:lang w:eastAsia="en-US"/>
              </w:rPr>
            </w:pPr>
            <w:r>
              <w:rPr>
                <w:sz w:val="26"/>
                <w:szCs w:val="26"/>
                <w:lang w:eastAsia="en-US"/>
              </w:rPr>
              <w:t>-</w:t>
            </w:r>
          </w:p>
        </w:tc>
        <w:tc>
          <w:tcPr>
            <w:tcW w:w="7370" w:type="dxa"/>
            <w:hideMark/>
          </w:tcPr>
          <w:p w:rsidR="00146C0B" w:rsidRDefault="00146C0B">
            <w:pPr>
              <w:pStyle w:val="ConsPlusNormal"/>
              <w:spacing w:line="276" w:lineRule="auto"/>
              <w:jc w:val="both"/>
              <w:rPr>
                <w:sz w:val="26"/>
                <w:szCs w:val="26"/>
                <w:lang w:eastAsia="en-US"/>
              </w:rPr>
            </w:pPr>
            <w:r>
              <w:rPr>
                <w:sz w:val="26"/>
                <w:szCs w:val="26"/>
                <w:lang w:eastAsia="en-US"/>
              </w:rPr>
              <w:t xml:space="preserve">стоимость подрядных работ, сформированная в соответствии с положениями </w:t>
            </w:r>
            <w:hyperlink r:id="rId16" w:anchor="Par251" w:tooltip="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w:history="1">
              <w:r>
                <w:rPr>
                  <w:rStyle w:val="ae"/>
                  <w:color w:val="auto"/>
                  <w:sz w:val="26"/>
                  <w:szCs w:val="26"/>
                  <w:u w:val="none"/>
                  <w:lang w:eastAsia="en-US"/>
                </w:rPr>
                <w:t>пункта 37</w:t>
              </w:r>
            </w:hyperlink>
            <w:r>
              <w:rPr>
                <w:sz w:val="26"/>
                <w:szCs w:val="26"/>
                <w:lang w:eastAsia="en-US"/>
              </w:rPr>
              <w:t xml:space="preserve"> Порядка, в уровне цен на дату утверждения проектной документации;</w:t>
            </w:r>
          </w:p>
        </w:tc>
      </w:tr>
      <w:tr w:rsidR="00146C0B" w:rsidTr="00146C0B">
        <w:tc>
          <w:tcPr>
            <w:tcW w:w="567" w:type="dxa"/>
          </w:tcPr>
          <w:p w:rsidR="00146C0B" w:rsidRDefault="00146C0B">
            <w:pPr>
              <w:pStyle w:val="ConsPlusNormal"/>
              <w:spacing w:line="276" w:lineRule="auto"/>
              <w:rPr>
                <w:sz w:val="26"/>
                <w:szCs w:val="26"/>
                <w:lang w:eastAsia="en-US"/>
              </w:rPr>
            </w:pPr>
          </w:p>
        </w:tc>
        <w:tc>
          <w:tcPr>
            <w:tcW w:w="794" w:type="dxa"/>
            <w:hideMark/>
          </w:tcPr>
          <w:p w:rsidR="00146C0B" w:rsidRDefault="00146C0B">
            <w:pPr>
              <w:pStyle w:val="ConsPlusNormal"/>
              <w:spacing w:line="276" w:lineRule="auto"/>
              <w:rPr>
                <w:sz w:val="26"/>
                <w:szCs w:val="26"/>
                <w:lang w:eastAsia="en-US"/>
              </w:rPr>
            </w:pPr>
            <w:proofErr w:type="spellStart"/>
            <w:r>
              <w:rPr>
                <w:sz w:val="26"/>
                <w:szCs w:val="26"/>
                <w:lang w:eastAsia="en-US"/>
              </w:rPr>
              <w:t>К</w:t>
            </w:r>
            <w:r>
              <w:rPr>
                <w:sz w:val="26"/>
                <w:szCs w:val="26"/>
                <w:vertAlign w:val="subscript"/>
                <w:lang w:eastAsia="en-US"/>
              </w:rPr>
              <w:t>инф</w:t>
            </w:r>
            <w:proofErr w:type="spellEnd"/>
          </w:p>
        </w:tc>
        <w:tc>
          <w:tcPr>
            <w:tcW w:w="340" w:type="dxa"/>
            <w:hideMark/>
          </w:tcPr>
          <w:p w:rsidR="00146C0B" w:rsidRDefault="00146C0B">
            <w:pPr>
              <w:pStyle w:val="ConsPlusNormal"/>
              <w:spacing w:line="276" w:lineRule="auto"/>
              <w:jc w:val="center"/>
              <w:rPr>
                <w:sz w:val="26"/>
                <w:szCs w:val="26"/>
                <w:lang w:eastAsia="en-US"/>
              </w:rPr>
            </w:pPr>
            <w:r>
              <w:rPr>
                <w:sz w:val="26"/>
                <w:szCs w:val="26"/>
                <w:lang w:eastAsia="en-US"/>
              </w:rPr>
              <w:t>-</w:t>
            </w:r>
          </w:p>
        </w:tc>
        <w:tc>
          <w:tcPr>
            <w:tcW w:w="7370" w:type="dxa"/>
            <w:hideMark/>
          </w:tcPr>
          <w:p w:rsidR="00146C0B" w:rsidRDefault="00146C0B">
            <w:pPr>
              <w:pStyle w:val="ConsPlusNormal"/>
              <w:spacing w:line="276" w:lineRule="auto"/>
              <w:jc w:val="both"/>
              <w:rPr>
                <w:sz w:val="26"/>
                <w:szCs w:val="26"/>
                <w:lang w:eastAsia="en-US"/>
              </w:rPr>
            </w:pPr>
            <w:r>
              <w:rPr>
                <w:sz w:val="26"/>
                <w:szCs w:val="26"/>
                <w:lang w:eastAsia="en-US"/>
              </w:rPr>
              <w:t>индексы прогнозной инфляции, примененные при расчете НМЦК на выполнение подрядных работ.</w:t>
            </w:r>
          </w:p>
        </w:tc>
      </w:tr>
    </w:tbl>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36. В случае</w:t>
      </w:r>
      <w:proofErr w:type="gramStart"/>
      <w:r>
        <w:rPr>
          <w:sz w:val="26"/>
          <w:szCs w:val="26"/>
        </w:rPr>
        <w:t>,</w:t>
      </w:r>
      <w:proofErr w:type="gramEnd"/>
      <w:r>
        <w:rPr>
          <w:sz w:val="26"/>
          <w:szCs w:val="26"/>
        </w:rPr>
        <w:t xml:space="preserve">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146C0B" w:rsidRDefault="00146C0B" w:rsidP="00146C0B">
      <w:pPr>
        <w:pStyle w:val="ConsPlusNormal"/>
        <w:spacing w:before="240"/>
        <w:ind w:firstLine="540"/>
        <w:jc w:val="both"/>
        <w:rPr>
          <w:sz w:val="26"/>
          <w:szCs w:val="26"/>
        </w:rPr>
      </w:pPr>
      <w:bookmarkStart w:id="6" w:name="Par251"/>
      <w:bookmarkEnd w:id="6"/>
      <w:r>
        <w:rPr>
          <w:sz w:val="26"/>
          <w:szCs w:val="26"/>
        </w:rPr>
        <w:t xml:space="preserve">37. </w:t>
      </w:r>
      <w:proofErr w:type="gramStart"/>
      <w:r>
        <w:rPr>
          <w:sz w:val="26"/>
          <w:szCs w:val="26"/>
        </w:rPr>
        <w:t>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w:t>
      </w:r>
      <w:proofErr w:type="gramEnd"/>
      <w:r>
        <w:rPr>
          <w:sz w:val="26"/>
          <w:szCs w:val="26"/>
        </w:rPr>
        <w:t xml:space="preserve"> </w:t>
      </w:r>
      <w:proofErr w:type="gramStart"/>
      <w:r>
        <w:rPr>
          <w:sz w:val="26"/>
          <w:szCs w:val="26"/>
        </w:rPr>
        <w:t>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roofErr w:type="gramEnd"/>
    </w:p>
    <w:p w:rsidR="00146C0B" w:rsidRDefault="00146C0B" w:rsidP="00146C0B">
      <w:pPr>
        <w:pStyle w:val="ConsPlusNormal"/>
        <w:spacing w:before="240"/>
        <w:ind w:firstLine="540"/>
        <w:jc w:val="both"/>
        <w:rPr>
          <w:sz w:val="26"/>
          <w:szCs w:val="26"/>
        </w:rPr>
      </w:pPr>
      <w:r>
        <w:rPr>
          <w:sz w:val="26"/>
          <w:szCs w:val="26"/>
        </w:rPr>
        <w:t>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146C0B" w:rsidRDefault="00146C0B" w:rsidP="00146C0B">
      <w:pPr>
        <w:pStyle w:val="ConsPlusNormal"/>
        <w:spacing w:before="240"/>
        <w:ind w:firstLine="540"/>
        <w:jc w:val="both"/>
        <w:rPr>
          <w:sz w:val="26"/>
          <w:szCs w:val="26"/>
        </w:rPr>
      </w:pPr>
      <w:r>
        <w:rPr>
          <w:sz w:val="26"/>
          <w:szCs w:val="26"/>
        </w:rPr>
        <w:t>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w:t>
      </w:r>
      <w:proofErr w:type="gramStart"/>
      <w:r>
        <w:rPr>
          <w:sz w:val="26"/>
          <w:szCs w:val="26"/>
        </w:rPr>
        <w:t>кт в сл</w:t>
      </w:r>
      <w:proofErr w:type="gramEnd"/>
      <w:r>
        <w:rPr>
          <w:sz w:val="26"/>
          <w:szCs w:val="26"/>
        </w:rPr>
        <w:t xml:space="preserve">учае, предусмотренном </w:t>
      </w:r>
      <w:hyperlink r:id="rId17" w:anchor="Par255" w:tooltip="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 w:history="1">
        <w:r>
          <w:rPr>
            <w:rStyle w:val="ae"/>
            <w:color w:val="auto"/>
            <w:sz w:val="26"/>
            <w:szCs w:val="26"/>
            <w:u w:val="none"/>
          </w:rPr>
          <w:t>пунктом 41</w:t>
        </w:r>
      </w:hyperlink>
      <w:r>
        <w:rPr>
          <w:sz w:val="26"/>
          <w:szCs w:val="26"/>
        </w:rPr>
        <w:t xml:space="preserve"> Порядка.</w:t>
      </w:r>
    </w:p>
    <w:p w:rsidR="00146C0B" w:rsidRDefault="00146C0B" w:rsidP="00146C0B">
      <w:pPr>
        <w:pStyle w:val="ConsPlusNormal"/>
        <w:spacing w:before="240"/>
        <w:ind w:firstLine="540"/>
        <w:jc w:val="both"/>
        <w:rPr>
          <w:sz w:val="26"/>
          <w:szCs w:val="26"/>
        </w:rPr>
      </w:pPr>
      <w:r>
        <w:rPr>
          <w:sz w:val="26"/>
          <w:szCs w:val="26"/>
        </w:rPr>
        <w:t>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p w:rsidR="00146C0B" w:rsidRDefault="00146C0B" w:rsidP="00146C0B">
      <w:pPr>
        <w:pStyle w:val="ConsPlusNormal"/>
        <w:spacing w:before="240"/>
        <w:ind w:firstLine="540"/>
        <w:jc w:val="both"/>
        <w:rPr>
          <w:sz w:val="26"/>
          <w:szCs w:val="26"/>
        </w:rPr>
      </w:pPr>
      <w:bookmarkStart w:id="7" w:name="Par255"/>
      <w:bookmarkEnd w:id="7"/>
      <w:r>
        <w:rPr>
          <w:sz w:val="26"/>
          <w:szCs w:val="26"/>
        </w:rPr>
        <w:t xml:space="preserve">41. </w:t>
      </w:r>
      <w:proofErr w:type="gramStart"/>
      <w:r>
        <w:rPr>
          <w:sz w:val="26"/>
          <w:szCs w:val="26"/>
        </w:rPr>
        <w:t>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w:t>
      </w:r>
      <w:proofErr w:type="gramEnd"/>
      <w:r>
        <w:rPr>
          <w:sz w:val="26"/>
          <w:szCs w:val="26"/>
        </w:rPr>
        <w:t xml:space="preserve"> объект (с учетом затрат, связанных с удорожанием работ в зимнее время).</w:t>
      </w: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r>
        <w:rPr>
          <w:sz w:val="26"/>
          <w:szCs w:val="26"/>
        </w:rPr>
        <w:t>Приложение N 1</w:t>
      </w:r>
    </w:p>
    <w:p w:rsidR="00146C0B" w:rsidRDefault="00146C0B" w:rsidP="00146C0B">
      <w:pPr>
        <w:pStyle w:val="ConsPlusNormal"/>
        <w:jc w:val="right"/>
        <w:rPr>
          <w:sz w:val="26"/>
          <w:szCs w:val="26"/>
        </w:rPr>
      </w:pPr>
      <w:r>
        <w:rPr>
          <w:sz w:val="26"/>
          <w:szCs w:val="26"/>
        </w:rPr>
        <w:t xml:space="preserve">к Порядку определения </w:t>
      </w:r>
      <w:proofErr w:type="gramStart"/>
      <w:r>
        <w:rPr>
          <w:sz w:val="26"/>
          <w:szCs w:val="26"/>
        </w:rPr>
        <w:t>начальной</w:t>
      </w:r>
      <w:proofErr w:type="gramEnd"/>
    </w:p>
    <w:p w:rsidR="00146C0B" w:rsidRDefault="00146C0B" w:rsidP="00146C0B">
      <w:pPr>
        <w:pStyle w:val="ConsPlusNormal"/>
        <w:jc w:val="right"/>
        <w:rPr>
          <w:sz w:val="26"/>
          <w:szCs w:val="26"/>
        </w:rPr>
      </w:pPr>
      <w:r>
        <w:rPr>
          <w:sz w:val="26"/>
          <w:szCs w:val="26"/>
        </w:rPr>
        <w:t>(максимальной) цены контракта,</w:t>
      </w:r>
    </w:p>
    <w:p w:rsidR="00146C0B" w:rsidRDefault="00146C0B" w:rsidP="00146C0B">
      <w:pPr>
        <w:pStyle w:val="ConsPlusNormal"/>
        <w:jc w:val="right"/>
        <w:rPr>
          <w:sz w:val="26"/>
          <w:szCs w:val="26"/>
        </w:rPr>
      </w:pPr>
      <w:r>
        <w:rPr>
          <w:sz w:val="26"/>
          <w:szCs w:val="26"/>
        </w:rPr>
        <w:t>цены контракта, заключаемого</w:t>
      </w:r>
    </w:p>
    <w:p w:rsidR="00146C0B" w:rsidRDefault="00146C0B" w:rsidP="00146C0B">
      <w:pPr>
        <w:pStyle w:val="ConsPlusNormal"/>
        <w:jc w:val="right"/>
        <w:rPr>
          <w:sz w:val="26"/>
          <w:szCs w:val="26"/>
        </w:rPr>
      </w:pPr>
      <w:r>
        <w:rPr>
          <w:sz w:val="26"/>
          <w:szCs w:val="26"/>
        </w:rPr>
        <w:t>с единственным поставщиком</w:t>
      </w:r>
    </w:p>
    <w:p w:rsidR="00146C0B" w:rsidRDefault="00146C0B" w:rsidP="00146C0B">
      <w:pPr>
        <w:pStyle w:val="ConsPlusNormal"/>
        <w:jc w:val="right"/>
        <w:rPr>
          <w:sz w:val="26"/>
          <w:szCs w:val="26"/>
        </w:rPr>
      </w:pPr>
      <w:r>
        <w:rPr>
          <w:sz w:val="26"/>
          <w:szCs w:val="26"/>
        </w:rPr>
        <w:t>(подрядчиком, исполнителем),</w:t>
      </w:r>
    </w:p>
    <w:p w:rsidR="00146C0B" w:rsidRDefault="00146C0B" w:rsidP="00146C0B">
      <w:pPr>
        <w:pStyle w:val="ConsPlusNormal"/>
        <w:jc w:val="right"/>
        <w:rPr>
          <w:sz w:val="26"/>
          <w:szCs w:val="26"/>
        </w:rPr>
      </w:pPr>
      <w:r>
        <w:rPr>
          <w:sz w:val="26"/>
          <w:szCs w:val="26"/>
        </w:rPr>
        <w:t>начальной цены единицы товара,</w:t>
      </w:r>
    </w:p>
    <w:p w:rsidR="00146C0B" w:rsidRDefault="00146C0B" w:rsidP="00146C0B">
      <w:pPr>
        <w:pStyle w:val="ConsPlusNormal"/>
        <w:jc w:val="right"/>
        <w:rPr>
          <w:sz w:val="26"/>
          <w:szCs w:val="26"/>
        </w:rPr>
      </w:pPr>
      <w:r>
        <w:rPr>
          <w:sz w:val="26"/>
          <w:szCs w:val="26"/>
        </w:rPr>
        <w:t>работы, услуги при осуществлении</w:t>
      </w:r>
    </w:p>
    <w:p w:rsidR="00146C0B" w:rsidRDefault="00146C0B" w:rsidP="00146C0B">
      <w:pPr>
        <w:pStyle w:val="ConsPlusNormal"/>
        <w:jc w:val="right"/>
        <w:rPr>
          <w:sz w:val="26"/>
          <w:szCs w:val="26"/>
        </w:rPr>
      </w:pPr>
      <w:r>
        <w:rPr>
          <w:sz w:val="26"/>
          <w:szCs w:val="26"/>
        </w:rPr>
        <w:t>закупок в сфере градостроительной</w:t>
      </w:r>
    </w:p>
    <w:p w:rsidR="00146C0B" w:rsidRDefault="00146C0B" w:rsidP="00146C0B">
      <w:pPr>
        <w:pStyle w:val="ConsPlusNormal"/>
        <w:jc w:val="right"/>
        <w:rPr>
          <w:sz w:val="26"/>
          <w:szCs w:val="26"/>
        </w:rPr>
      </w:pPr>
      <w:proofErr w:type="gramStart"/>
      <w:r>
        <w:rPr>
          <w:sz w:val="26"/>
          <w:szCs w:val="26"/>
        </w:rPr>
        <w:t>деятельности (за исключением</w:t>
      </w:r>
      <w:proofErr w:type="gramEnd"/>
    </w:p>
    <w:p w:rsidR="00146C0B" w:rsidRDefault="00146C0B" w:rsidP="00146C0B">
      <w:pPr>
        <w:pStyle w:val="ConsPlusNormal"/>
        <w:jc w:val="right"/>
        <w:rPr>
          <w:sz w:val="26"/>
          <w:szCs w:val="26"/>
        </w:rPr>
      </w:pPr>
      <w:r>
        <w:rPr>
          <w:sz w:val="26"/>
          <w:szCs w:val="26"/>
        </w:rPr>
        <w:t>территориального планирования),</w:t>
      </w:r>
    </w:p>
    <w:p w:rsidR="00146C0B" w:rsidRDefault="00146C0B" w:rsidP="00146C0B">
      <w:pPr>
        <w:pStyle w:val="ConsPlusNormal"/>
        <w:jc w:val="right"/>
        <w:rPr>
          <w:sz w:val="26"/>
          <w:szCs w:val="26"/>
        </w:rPr>
      </w:pPr>
      <w:proofErr w:type="gramStart"/>
      <w:r>
        <w:rPr>
          <w:sz w:val="26"/>
          <w:szCs w:val="26"/>
        </w:rPr>
        <w:t>утвержденному</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nformat"/>
        <w:jc w:val="both"/>
        <w:rPr>
          <w:rFonts w:ascii="Times New Roman" w:hAnsi="Times New Roman" w:cs="Times New Roman"/>
          <w:sz w:val="26"/>
          <w:szCs w:val="26"/>
        </w:rPr>
      </w:pPr>
      <w:bookmarkStart w:id="8" w:name="Par280"/>
      <w:bookmarkEnd w:id="8"/>
      <w:r>
        <w:rPr>
          <w:rFonts w:ascii="Times New Roman" w:hAnsi="Times New Roman" w:cs="Times New Roman"/>
          <w:sz w:val="26"/>
          <w:szCs w:val="26"/>
        </w:rPr>
        <w:t xml:space="preserve">                                 Протокол</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начальной (максимальной) цены контракта</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Объект закупки</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w:t>
      </w:r>
      <w:r w:rsidR="00431249">
        <w:rPr>
          <w:rFonts w:ascii="Times New Roman" w:hAnsi="Times New Roman" w:cs="Times New Roman"/>
          <w:sz w:val="26"/>
          <w:szCs w:val="26"/>
        </w:rPr>
        <w:t>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w:t>
      </w:r>
      <w:r w:rsidR="00431249">
        <w:rPr>
          <w:rFonts w:ascii="Times New Roman" w:hAnsi="Times New Roman" w:cs="Times New Roman"/>
          <w:sz w:val="26"/>
          <w:szCs w:val="26"/>
        </w:rPr>
        <w:t>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Начальная (максимальная) цена контракта составляет</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w:t>
      </w:r>
      <w:r w:rsidR="00431249">
        <w:rPr>
          <w:rFonts w:ascii="Times New Roman" w:hAnsi="Times New Roman" w:cs="Times New Roman"/>
          <w:sz w:val="26"/>
          <w:szCs w:val="26"/>
        </w:rPr>
        <w:t>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w:t>
      </w:r>
      <w:r w:rsidR="00431249">
        <w:rPr>
          <w:rFonts w:ascii="Times New Roman" w:hAnsi="Times New Roman" w:cs="Times New Roman"/>
          <w:sz w:val="26"/>
          <w:szCs w:val="26"/>
        </w:rPr>
        <w:t>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(сумма цифрами и прописью)</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начальная   (максимальная)  цена  контракта  включает  в  себя  расходы  </w:t>
      </w:r>
      <w:proofErr w:type="gramStart"/>
      <w:r>
        <w:rPr>
          <w:rFonts w:ascii="Times New Roman" w:hAnsi="Times New Roman" w:cs="Times New Roman"/>
          <w:sz w:val="26"/>
          <w:szCs w:val="26"/>
        </w:rPr>
        <w:t>на</w:t>
      </w:r>
      <w:proofErr w:type="gramEnd"/>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w:t>
      </w:r>
      <w:r w:rsidR="00431249">
        <w:rPr>
          <w:rFonts w:ascii="Times New Roman" w:hAnsi="Times New Roman" w:cs="Times New Roman"/>
          <w:sz w:val="26"/>
          <w:szCs w:val="26"/>
        </w:rPr>
        <w:t>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w:t>
      </w:r>
      <w:r w:rsidR="00431249">
        <w:rPr>
          <w:rFonts w:ascii="Times New Roman" w:hAnsi="Times New Roman" w:cs="Times New Roman"/>
          <w:sz w:val="26"/>
          <w:szCs w:val="26"/>
        </w:rPr>
        <w:t>____________________________</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Приложение:</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Расчет начальной (максимальной) цены контракта.</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Заказчик:</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w:t>
      </w: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35077E" w:rsidRDefault="0035077E"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r>
        <w:rPr>
          <w:sz w:val="26"/>
          <w:szCs w:val="26"/>
        </w:rPr>
        <w:t>Приложение N 2</w:t>
      </w:r>
    </w:p>
    <w:p w:rsidR="00146C0B" w:rsidRDefault="00146C0B" w:rsidP="00146C0B">
      <w:pPr>
        <w:pStyle w:val="ConsPlusNormal"/>
        <w:jc w:val="right"/>
        <w:rPr>
          <w:sz w:val="26"/>
          <w:szCs w:val="26"/>
        </w:rPr>
      </w:pPr>
      <w:r>
        <w:rPr>
          <w:sz w:val="26"/>
          <w:szCs w:val="26"/>
        </w:rPr>
        <w:t xml:space="preserve">к Порядку определения </w:t>
      </w:r>
      <w:proofErr w:type="gramStart"/>
      <w:r>
        <w:rPr>
          <w:sz w:val="26"/>
          <w:szCs w:val="26"/>
        </w:rPr>
        <w:t>начальной</w:t>
      </w:r>
      <w:proofErr w:type="gramEnd"/>
    </w:p>
    <w:p w:rsidR="00146C0B" w:rsidRDefault="00146C0B" w:rsidP="00146C0B">
      <w:pPr>
        <w:pStyle w:val="ConsPlusNormal"/>
        <w:jc w:val="right"/>
        <w:rPr>
          <w:sz w:val="26"/>
          <w:szCs w:val="26"/>
        </w:rPr>
      </w:pPr>
      <w:r>
        <w:rPr>
          <w:sz w:val="26"/>
          <w:szCs w:val="26"/>
        </w:rPr>
        <w:t>(максимальной) цены контракта,</w:t>
      </w:r>
    </w:p>
    <w:p w:rsidR="00146C0B" w:rsidRDefault="00146C0B" w:rsidP="00146C0B">
      <w:pPr>
        <w:pStyle w:val="ConsPlusNormal"/>
        <w:jc w:val="right"/>
        <w:rPr>
          <w:sz w:val="26"/>
          <w:szCs w:val="26"/>
        </w:rPr>
      </w:pPr>
      <w:r>
        <w:rPr>
          <w:sz w:val="26"/>
          <w:szCs w:val="26"/>
        </w:rPr>
        <w:t>цены контракта, заключаемого</w:t>
      </w:r>
    </w:p>
    <w:p w:rsidR="00146C0B" w:rsidRDefault="00146C0B" w:rsidP="00146C0B">
      <w:pPr>
        <w:pStyle w:val="ConsPlusNormal"/>
        <w:jc w:val="right"/>
        <w:rPr>
          <w:sz w:val="26"/>
          <w:szCs w:val="26"/>
        </w:rPr>
      </w:pPr>
      <w:r>
        <w:rPr>
          <w:sz w:val="26"/>
          <w:szCs w:val="26"/>
        </w:rPr>
        <w:t>с единственным поставщиком</w:t>
      </w:r>
    </w:p>
    <w:p w:rsidR="00146C0B" w:rsidRDefault="00146C0B" w:rsidP="00146C0B">
      <w:pPr>
        <w:pStyle w:val="ConsPlusNormal"/>
        <w:jc w:val="right"/>
        <w:rPr>
          <w:sz w:val="26"/>
          <w:szCs w:val="26"/>
        </w:rPr>
      </w:pPr>
      <w:r>
        <w:rPr>
          <w:sz w:val="26"/>
          <w:szCs w:val="26"/>
        </w:rPr>
        <w:t>(подрядчиком, исполнителем),</w:t>
      </w:r>
    </w:p>
    <w:p w:rsidR="00146C0B" w:rsidRDefault="00146C0B" w:rsidP="00146C0B">
      <w:pPr>
        <w:pStyle w:val="ConsPlusNormal"/>
        <w:jc w:val="right"/>
        <w:rPr>
          <w:sz w:val="26"/>
          <w:szCs w:val="26"/>
        </w:rPr>
      </w:pPr>
      <w:r>
        <w:rPr>
          <w:sz w:val="26"/>
          <w:szCs w:val="26"/>
        </w:rPr>
        <w:t>начальной цены единицы товара,</w:t>
      </w:r>
    </w:p>
    <w:p w:rsidR="00146C0B" w:rsidRDefault="00146C0B" w:rsidP="00146C0B">
      <w:pPr>
        <w:pStyle w:val="ConsPlusNormal"/>
        <w:jc w:val="right"/>
        <w:rPr>
          <w:sz w:val="26"/>
          <w:szCs w:val="26"/>
        </w:rPr>
      </w:pPr>
      <w:r>
        <w:rPr>
          <w:sz w:val="26"/>
          <w:szCs w:val="26"/>
        </w:rPr>
        <w:t>работы, услуги при осуществлении</w:t>
      </w:r>
    </w:p>
    <w:p w:rsidR="00146C0B" w:rsidRDefault="00146C0B" w:rsidP="00146C0B">
      <w:pPr>
        <w:pStyle w:val="ConsPlusNormal"/>
        <w:jc w:val="right"/>
        <w:rPr>
          <w:sz w:val="26"/>
          <w:szCs w:val="26"/>
        </w:rPr>
      </w:pPr>
      <w:r>
        <w:rPr>
          <w:sz w:val="26"/>
          <w:szCs w:val="26"/>
        </w:rPr>
        <w:t>закупок в сфере градостроительной</w:t>
      </w:r>
    </w:p>
    <w:p w:rsidR="00146C0B" w:rsidRDefault="00146C0B" w:rsidP="00146C0B">
      <w:pPr>
        <w:pStyle w:val="ConsPlusNormal"/>
        <w:jc w:val="right"/>
        <w:rPr>
          <w:sz w:val="26"/>
          <w:szCs w:val="26"/>
        </w:rPr>
      </w:pPr>
      <w:proofErr w:type="gramStart"/>
      <w:r>
        <w:rPr>
          <w:sz w:val="26"/>
          <w:szCs w:val="26"/>
        </w:rPr>
        <w:t>деятельности (за исключением</w:t>
      </w:r>
      <w:proofErr w:type="gramEnd"/>
    </w:p>
    <w:p w:rsidR="00146C0B" w:rsidRDefault="00146C0B" w:rsidP="00146C0B">
      <w:pPr>
        <w:pStyle w:val="ConsPlusNormal"/>
        <w:jc w:val="right"/>
        <w:rPr>
          <w:sz w:val="26"/>
          <w:szCs w:val="26"/>
        </w:rPr>
      </w:pPr>
      <w:r>
        <w:rPr>
          <w:sz w:val="26"/>
          <w:szCs w:val="26"/>
        </w:rPr>
        <w:t>территориального планирования),</w:t>
      </w:r>
    </w:p>
    <w:p w:rsidR="00146C0B" w:rsidRDefault="00146C0B" w:rsidP="00146C0B">
      <w:pPr>
        <w:pStyle w:val="ConsPlusNormal"/>
        <w:jc w:val="right"/>
        <w:rPr>
          <w:sz w:val="26"/>
          <w:szCs w:val="26"/>
        </w:rPr>
      </w:pPr>
      <w:proofErr w:type="gramStart"/>
      <w:r>
        <w:rPr>
          <w:sz w:val="26"/>
          <w:szCs w:val="26"/>
        </w:rPr>
        <w:t>утвержденному</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nformat"/>
        <w:jc w:val="both"/>
        <w:rPr>
          <w:rFonts w:ascii="Times New Roman" w:hAnsi="Times New Roman" w:cs="Times New Roman"/>
          <w:sz w:val="26"/>
          <w:szCs w:val="26"/>
        </w:rPr>
      </w:pPr>
      <w:bookmarkStart w:id="9" w:name="Par323"/>
      <w:bookmarkEnd w:id="9"/>
      <w:r>
        <w:rPr>
          <w:rFonts w:ascii="Times New Roman" w:hAnsi="Times New Roman" w:cs="Times New Roman"/>
          <w:sz w:val="26"/>
          <w:szCs w:val="26"/>
        </w:rPr>
        <w:t xml:space="preserve">              Расчет начальной (максимальной) цены контракта</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при осуществлении закупок подрядных работ по </w:t>
      </w:r>
      <w:proofErr w:type="gramStart"/>
      <w:r>
        <w:rPr>
          <w:rFonts w:ascii="Times New Roman" w:hAnsi="Times New Roman" w:cs="Times New Roman"/>
          <w:sz w:val="26"/>
          <w:szCs w:val="26"/>
        </w:rPr>
        <w:t>инженерным</w:t>
      </w:r>
      <w:proofErr w:type="gramEnd"/>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изысканиям и (или) по подготовке проектной документации</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по объекту: _______________________________________________________________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по адресу: ________________________________________________________________</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Основания для расчета:</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1. Градостроительный план земельного участка (ГПЗУ) от _____ N 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и (или) проект планировки территории от ______ N 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2. Постановление                от ______ N 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3. Техническое задание.</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4. Технологическое задание (при необходимости).</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5.  Нормативные  документы  (справочники, методики и иные документы), </w:t>
      </w:r>
      <w:proofErr w:type="gramStart"/>
      <w:r>
        <w:rPr>
          <w:rFonts w:ascii="Times New Roman" w:hAnsi="Times New Roman" w:cs="Times New Roman"/>
          <w:sz w:val="26"/>
          <w:szCs w:val="26"/>
        </w:rPr>
        <w:t>в</w:t>
      </w:r>
      <w:proofErr w:type="gramEnd"/>
    </w:p>
    <w:p w:rsidR="00146C0B" w:rsidRDefault="00146C0B" w:rsidP="00146C0B">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соответствии</w:t>
      </w:r>
      <w:proofErr w:type="gramEnd"/>
      <w:r>
        <w:rPr>
          <w:rFonts w:ascii="Times New Roman" w:hAnsi="Times New Roman" w:cs="Times New Roman"/>
          <w:sz w:val="26"/>
          <w:szCs w:val="26"/>
        </w:rPr>
        <w:t xml:space="preserve"> с которыми выполнен расчет.</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6.  </w:t>
      </w:r>
      <w:proofErr w:type="gramStart"/>
      <w:r>
        <w:rPr>
          <w:rFonts w:ascii="Times New Roman" w:hAnsi="Times New Roman" w:cs="Times New Roman"/>
          <w:sz w:val="26"/>
          <w:szCs w:val="26"/>
        </w:rPr>
        <w:t>Продолжительность  проектирования - ________ (в том числе с учетом получения</w:t>
      </w:r>
      <w:proofErr w:type="gramEnd"/>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положительного заключения государственной экспертизы).</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(руб.)</w:t>
      </w:r>
    </w:p>
    <w:p w:rsidR="00146C0B" w:rsidRDefault="00146C0B" w:rsidP="00146C0B">
      <w:pPr>
        <w:pStyle w:val="ConsPlusNormal"/>
        <w:rPr>
          <w:sz w:val="26"/>
          <w:szCs w:val="26"/>
        </w:rPr>
      </w:pPr>
    </w:p>
    <w:tbl>
      <w:tblPr>
        <w:tblW w:w="0" w:type="auto"/>
        <w:tblInd w:w="62" w:type="dxa"/>
        <w:tblLayout w:type="fixed"/>
        <w:tblCellMar>
          <w:top w:w="102" w:type="dxa"/>
          <w:left w:w="62" w:type="dxa"/>
          <w:bottom w:w="102" w:type="dxa"/>
          <w:right w:w="62" w:type="dxa"/>
        </w:tblCellMar>
        <w:tblLook w:val="04A0"/>
      </w:tblPr>
      <w:tblGrid>
        <w:gridCol w:w="2608"/>
        <w:gridCol w:w="1440"/>
        <w:gridCol w:w="794"/>
        <w:gridCol w:w="1644"/>
        <w:gridCol w:w="964"/>
        <w:gridCol w:w="1603"/>
      </w:tblGrid>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Наименование работ и затрат</w:t>
            </w:r>
          </w:p>
        </w:tc>
        <w:tc>
          <w:tcPr>
            <w:tcW w:w="1440"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работ в ценах на дату формирования начальной (максимальной) цены контракта "месяц/квартал" ____ "год" ____</w:t>
            </w:r>
          </w:p>
        </w:tc>
        <w:tc>
          <w:tcPr>
            <w:tcW w:w="96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Индекс прогнозный инфляции на период выполнения работ</w:t>
            </w:r>
          </w:p>
        </w:tc>
        <w:tc>
          <w:tcPr>
            <w:tcW w:w="160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Начальная (максимальная) цена контракта с учетом индекса прогнозной инфляции на период выполнения работ</w:t>
            </w: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1</w:t>
            </w:r>
          </w:p>
        </w:tc>
        <w:tc>
          <w:tcPr>
            <w:tcW w:w="1440"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3</w:t>
            </w:r>
          </w:p>
        </w:tc>
        <w:tc>
          <w:tcPr>
            <w:tcW w:w="164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4</w:t>
            </w:r>
          </w:p>
        </w:tc>
        <w:tc>
          <w:tcPr>
            <w:tcW w:w="96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5</w:t>
            </w:r>
          </w:p>
        </w:tc>
        <w:tc>
          <w:tcPr>
            <w:tcW w:w="160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6</w:t>
            </w: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Выполнение инженерных изысканий</w:t>
            </w:r>
          </w:p>
        </w:tc>
        <w:tc>
          <w:tcPr>
            <w:tcW w:w="144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0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Разработка проектной документации</w:t>
            </w:r>
          </w:p>
        </w:tc>
        <w:tc>
          <w:tcPr>
            <w:tcW w:w="144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0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Резерв на непредвиденные работы и затраты (если это предусмотрено контрактом)</w:t>
            </w:r>
          </w:p>
        </w:tc>
        <w:tc>
          <w:tcPr>
            <w:tcW w:w="144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0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без учета НДС</w:t>
            </w:r>
          </w:p>
        </w:tc>
        <w:tc>
          <w:tcPr>
            <w:tcW w:w="144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0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НДС (размер ставки, </w:t>
            </w:r>
            <w:proofErr w:type="gramStart"/>
            <w:r>
              <w:rPr>
                <w:sz w:val="26"/>
                <w:szCs w:val="26"/>
                <w:lang w:eastAsia="en-US"/>
              </w:rPr>
              <w:t>в</w:t>
            </w:r>
            <w:proofErr w:type="gramEnd"/>
            <w:r>
              <w:rPr>
                <w:sz w:val="26"/>
                <w:szCs w:val="26"/>
                <w:lang w:eastAsia="en-US"/>
              </w:rPr>
              <w:t xml:space="preserve"> %)</w:t>
            </w:r>
          </w:p>
        </w:tc>
        <w:tc>
          <w:tcPr>
            <w:tcW w:w="144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0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с учетом НДС</w:t>
            </w:r>
          </w:p>
        </w:tc>
        <w:tc>
          <w:tcPr>
            <w:tcW w:w="144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0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2691"/>
        <w:gridCol w:w="3912"/>
      </w:tblGrid>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Продолжительность строительства - ____</w:t>
            </w:r>
          </w:p>
        </w:tc>
      </w:tr>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Начало строительства _______ 20__ г.,</w:t>
            </w:r>
          </w:p>
        </w:tc>
      </w:tr>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окончание строительства ______ 20__ г.</w:t>
            </w:r>
          </w:p>
        </w:tc>
      </w:tr>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Расчет прогнозного индекса инфляции: (____ + ____) / 2</w:t>
            </w:r>
          </w:p>
        </w:tc>
      </w:tr>
      <w:tr w:rsidR="00146C0B" w:rsidTr="00146C0B">
        <w:tc>
          <w:tcPr>
            <w:tcW w:w="2691" w:type="dxa"/>
            <w:hideMark/>
          </w:tcPr>
          <w:p w:rsidR="00146C0B" w:rsidRDefault="00146C0B">
            <w:pPr>
              <w:pStyle w:val="ConsPlusNormal"/>
              <w:spacing w:line="276" w:lineRule="auto"/>
              <w:rPr>
                <w:sz w:val="26"/>
                <w:szCs w:val="26"/>
                <w:lang w:eastAsia="en-US"/>
              </w:rPr>
            </w:pPr>
            <w:r>
              <w:rPr>
                <w:sz w:val="26"/>
                <w:szCs w:val="26"/>
                <w:lang w:eastAsia="en-US"/>
              </w:rPr>
              <w:t>Заказчик:</w:t>
            </w:r>
          </w:p>
        </w:tc>
        <w:tc>
          <w:tcPr>
            <w:tcW w:w="3912" w:type="dxa"/>
          </w:tcPr>
          <w:p w:rsidR="00146C0B" w:rsidRDefault="00146C0B">
            <w:pPr>
              <w:pStyle w:val="ConsPlusNormal"/>
              <w:spacing w:line="276" w:lineRule="auto"/>
              <w:rPr>
                <w:sz w:val="26"/>
                <w:szCs w:val="26"/>
                <w:lang w:eastAsia="en-US"/>
              </w:rPr>
            </w:pPr>
          </w:p>
        </w:tc>
      </w:tr>
      <w:tr w:rsidR="00146C0B" w:rsidTr="00146C0B">
        <w:tc>
          <w:tcPr>
            <w:tcW w:w="2691" w:type="dxa"/>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c>
          <w:tcPr>
            <w:tcW w:w="3912" w:type="dxa"/>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431249">
      <w:pPr>
        <w:pStyle w:val="ConsPlusNormal"/>
        <w:jc w:val="right"/>
        <w:outlineLvl w:val="1"/>
        <w:rPr>
          <w:sz w:val="26"/>
          <w:szCs w:val="26"/>
        </w:rPr>
      </w:pPr>
      <w:r>
        <w:rPr>
          <w:sz w:val="26"/>
          <w:szCs w:val="26"/>
        </w:rPr>
        <w:t>Приложение N 3</w:t>
      </w:r>
    </w:p>
    <w:p w:rsidR="00146C0B" w:rsidRDefault="00146C0B" w:rsidP="00146C0B">
      <w:pPr>
        <w:pStyle w:val="ConsPlusNormal"/>
        <w:jc w:val="right"/>
        <w:rPr>
          <w:sz w:val="26"/>
          <w:szCs w:val="26"/>
        </w:rPr>
      </w:pPr>
      <w:r>
        <w:rPr>
          <w:sz w:val="26"/>
          <w:szCs w:val="26"/>
        </w:rPr>
        <w:t xml:space="preserve">к Порядку определения </w:t>
      </w:r>
      <w:proofErr w:type="gramStart"/>
      <w:r>
        <w:rPr>
          <w:sz w:val="26"/>
          <w:szCs w:val="26"/>
        </w:rPr>
        <w:t>начальной</w:t>
      </w:r>
      <w:proofErr w:type="gramEnd"/>
    </w:p>
    <w:p w:rsidR="00146C0B" w:rsidRDefault="00146C0B" w:rsidP="00146C0B">
      <w:pPr>
        <w:pStyle w:val="ConsPlusNormal"/>
        <w:jc w:val="right"/>
        <w:rPr>
          <w:sz w:val="26"/>
          <w:szCs w:val="26"/>
        </w:rPr>
      </w:pPr>
      <w:r>
        <w:rPr>
          <w:sz w:val="26"/>
          <w:szCs w:val="26"/>
        </w:rPr>
        <w:t>(максимальной) цены контракта,</w:t>
      </w:r>
    </w:p>
    <w:p w:rsidR="00146C0B" w:rsidRDefault="00146C0B" w:rsidP="00146C0B">
      <w:pPr>
        <w:pStyle w:val="ConsPlusNormal"/>
        <w:jc w:val="right"/>
        <w:rPr>
          <w:sz w:val="26"/>
          <w:szCs w:val="26"/>
        </w:rPr>
      </w:pPr>
      <w:r>
        <w:rPr>
          <w:sz w:val="26"/>
          <w:szCs w:val="26"/>
        </w:rPr>
        <w:t>цены контракта, заключаемого</w:t>
      </w:r>
    </w:p>
    <w:p w:rsidR="00146C0B" w:rsidRDefault="00146C0B" w:rsidP="00146C0B">
      <w:pPr>
        <w:pStyle w:val="ConsPlusNormal"/>
        <w:jc w:val="right"/>
        <w:rPr>
          <w:sz w:val="26"/>
          <w:szCs w:val="26"/>
        </w:rPr>
      </w:pPr>
      <w:r>
        <w:rPr>
          <w:sz w:val="26"/>
          <w:szCs w:val="26"/>
        </w:rPr>
        <w:t>с единственным поставщиком</w:t>
      </w:r>
    </w:p>
    <w:p w:rsidR="00146C0B" w:rsidRDefault="00146C0B" w:rsidP="00146C0B">
      <w:pPr>
        <w:pStyle w:val="ConsPlusNormal"/>
        <w:jc w:val="right"/>
        <w:rPr>
          <w:sz w:val="26"/>
          <w:szCs w:val="26"/>
        </w:rPr>
      </w:pPr>
      <w:r>
        <w:rPr>
          <w:sz w:val="26"/>
          <w:szCs w:val="26"/>
        </w:rPr>
        <w:t>(подрядчиком, исполнителем),</w:t>
      </w:r>
    </w:p>
    <w:p w:rsidR="00146C0B" w:rsidRDefault="00146C0B" w:rsidP="00146C0B">
      <w:pPr>
        <w:pStyle w:val="ConsPlusNormal"/>
        <w:jc w:val="right"/>
        <w:rPr>
          <w:sz w:val="26"/>
          <w:szCs w:val="26"/>
        </w:rPr>
      </w:pPr>
      <w:r>
        <w:rPr>
          <w:sz w:val="26"/>
          <w:szCs w:val="26"/>
        </w:rPr>
        <w:t>начальной цены единицы товара,</w:t>
      </w:r>
    </w:p>
    <w:p w:rsidR="00146C0B" w:rsidRDefault="00146C0B" w:rsidP="00146C0B">
      <w:pPr>
        <w:pStyle w:val="ConsPlusNormal"/>
        <w:jc w:val="right"/>
        <w:rPr>
          <w:sz w:val="26"/>
          <w:szCs w:val="26"/>
        </w:rPr>
      </w:pPr>
      <w:r>
        <w:rPr>
          <w:sz w:val="26"/>
          <w:szCs w:val="26"/>
        </w:rPr>
        <w:t>работы, услуги при осуществлении</w:t>
      </w:r>
    </w:p>
    <w:p w:rsidR="00146C0B" w:rsidRDefault="00146C0B" w:rsidP="00146C0B">
      <w:pPr>
        <w:pStyle w:val="ConsPlusNormal"/>
        <w:jc w:val="right"/>
        <w:rPr>
          <w:sz w:val="26"/>
          <w:szCs w:val="26"/>
        </w:rPr>
      </w:pPr>
      <w:r>
        <w:rPr>
          <w:sz w:val="26"/>
          <w:szCs w:val="26"/>
        </w:rPr>
        <w:t>закупок в сфере градостроительной</w:t>
      </w:r>
    </w:p>
    <w:p w:rsidR="00146C0B" w:rsidRDefault="00146C0B" w:rsidP="00146C0B">
      <w:pPr>
        <w:pStyle w:val="ConsPlusNormal"/>
        <w:jc w:val="right"/>
        <w:rPr>
          <w:sz w:val="26"/>
          <w:szCs w:val="26"/>
        </w:rPr>
      </w:pPr>
      <w:proofErr w:type="gramStart"/>
      <w:r>
        <w:rPr>
          <w:sz w:val="26"/>
          <w:szCs w:val="26"/>
        </w:rPr>
        <w:t>деятельности (за исключением</w:t>
      </w:r>
      <w:proofErr w:type="gramEnd"/>
    </w:p>
    <w:p w:rsidR="00146C0B" w:rsidRDefault="00146C0B" w:rsidP="00146C0B">
      <w:pPr>
        <w:pStyle w:val="ConsPlusNormal"/>
        <w:jc w:val="right"/>
        <w:rPr>
          <w:sz w:val="26"/>
          <w:szCs w:val="26"/>
        </w:rPr>
      </w:pPr>
      <w:r>
        <w:rPr>
          <w:sz w:val="26"/>
          <w:szCs w:val="26"/>
        </w:rPr>
        <w:t>территориального планирования),</w:t>
      </w:r>
    </w:p>
    <w:p w:rsidR="00146C0B" w:rsidRDefault="00146C0B" w:rsidP="00146C0B">
      <w:pPr>
        <w:pStyle w:val="ConsPlusNormal"/>
        <w:jc w:val="right"/>
        <w:rPr>
          <w:sz w:val="26"/>
          <w:szCs w:val="26"/>
        </w:rPr>
      </w:pPr>
      <w:proofErr w:type="gramStart"/>
      <w:r>
        <w:rPr>
          <w:sz w:val="26"/>
          <w:szCs w:val="26"/>
        </w:rPr>
        <w:t>утвержденному</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nformat"/>
        <w:jc w:val="both"/>
        <w:rPr>
          <w:rFonts w:ascii="Times New Roman" w:hAnsi="Times New Roman" w:cs="Times New Roman"/>
          <w:sz w:val="26"/>
          <w:szCs w:val="26"/>
        </w:rPr>
      </w:pPr>
      <w:bookmarkStart w:id="10" w:name="Par423"/>
      <w:bookmarkEnd w:id="10"/>
      <w:r>
        <w:rPr>
          <w:rFonts w:ascii="Times New Roman" w:hAnsi="Times New Roman" w:cs="Times New Roman"/>
          <w:sz w:val="26"/>
          <w:szCs w:val="26"/>
        </w:rPr>
        <w:t xml:space="preserve">              Расчет начальной (максимальной) цены контракта</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при осуществлении закупок услуг по исполнению функций</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технического заказчика</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по объекту: _______________________________________________________________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по адресу: ________________________________________________________________</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Основания для расчета:</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1.  Акт  об  утверждении  проектной  документации,  включая сводный сметный</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расчет стоимости строительства объекта, от _____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N 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2. Заключение государственной экспертизы от _____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N 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3. Утвержденный сводный сметный расчет.</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(руб.)</w:t>
      </w:r>
    </w:p>
    <w:p w:rsidR="00146C0B" w:rsidRDefault="00146C0B" w:rsidP="00146C0B">
      <w:pPr>
        <w:pStyle w:val="ConsPlusNormal"/>
        <w:rPr>
          <w:sz w:val="26"/>
          <w:szCs w:val="26"/>
        </w:rPr>
      </w:pPr>
    </w:p>
    <w:tbl>
      <w:tblPr>
        <w:tblW w:w="10275" w:type="dxa"/>
        <w:tblInd w:w="62" w:type="dxa"/>
        <w:tblLayout w:type="fixed"/>
        <w:tblCellMar>
          <w:top w:w="102" w:type="dxa"/>
          <w:left w:w="62" w:type="dxa"/>
          <w:bottom w:w="102" w:type="dxa"/>
          <w:right w:w="62" w:type="dxa"/>
        </w:tblCellMar>
        <w:tblLook w:val="04A0"/>
      </w:tblPr>
      <w:tblGrid>
        <w:gridCol w:w="2609"/>
        <w:gridCol w:w="1788"/>
        <w:gridCol w:w="794"/>
        <w:gridCol w:w="2105"/>
        <w:gridCol w:w="1135"/>
        <w:gridCol w:w="1844"/>
      </w:tblGrid>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Наименование работ и затрат</w:t>
            </w:r>
          </w:p>
        </w:tc>
        <w:tc>
          <w:tcPr>
            <w:tcW w:w="1787"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Индекс фактической инфляции</w:t>
            </w:r>
          </w:p>
        </w:tc>
        <w:tc>
          <w:tcPr>
            <w:tcW w:w="210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работ в ценах на дату формирования начальной (максимальной) цены контракта "месяц/квартал" ____ "год" ____</w:t>
            </w:r>
          </w:p>
        </w:tc>
        <w:tc>
          <w:tcPr>
            <w:tcW w:w="113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Индекс прогнозный инфляции на период выполнения работ</w:t>
            </w:r>
          </w:p>
        </w:tc>
        <w:tc>
          <w:tcPr>
            <w:tcW w:w="184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Начальная (максимальная) цена контракта с учетом индекса прогнозной инфляции на период выполнения работ</w:t>
            </w: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1</w:t>
            </w:r>
          </w:p>
        </w:tc>
        <w:tc>
          <w:tcPr>
            <w:tcW w:w="1787"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3</w:t>
            </w:r>
          </w:p>
        </w:tc>
        <w:tc>
          <w:tcPr>
            <w:tcW w:w="210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6</w:t>
            </w: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Затраты, связанные с выполнением функций технического заказчика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1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Затраты на осуществление строительного контроля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1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Работы и услуги, выполняемые техническим заказчиком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1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Резерв средств на непредвиденные работы затраты (если предусмотрено контрактом)</w:t>
            </w:r>
          </w:p>
        </w:tc>
        <w:tc>
          <w:tcPr>
            <w:tcW w:w="178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1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без учета НДС</w:t>
            </w:r>
          </w:p>
        </w:tc>
        <w:tc>
          <w:tcPr>
            <w:tcW w:w="178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1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НДС (размер ставки, </w:t>
            </w:r>
            <w:proofErr w:type="gramStart"/>
            <w:r>
              <w:rPr>
                <w:sz w:val="26"/>
                <w:szCs w:val="26"/>
                <w:lang w:eastAsia="en-US"/>
              </w:rPr>
              <w:t>в</w:t>
            </w:r>
            <w:proofErr w:type="gramEnd"/>
            <w:r>
              <w:rPr>
                <w:sz w:val="26"/>
                <w:szCs w:val="26"/>
                <w:lang w:eastAsia="en-US"/>
              </w:rPr>
              <w:t xml:space="preserve"> %) (при наличии)</w:t>
            </w:r>
          </w:p>
        </w:tc>
        <w:tc>
          <w:tcPr>
            <w:tcW w:w="178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1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с учетом НДС (при наличии)</w:t>
            </w:r>
          </w:p>
        </w:tc>
        <w:tc>
          <w:tcPr>
            <w:tcW w:w="178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1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2691"/>
        <w:gridCol w:w="3912"/>
      </w:tblGrid>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Продолжительность строительства - ____</w:t>
            </w:r>
          </w:p>
        </w:tc>
      </w:tr>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Начало строительства _______ 20__ г.,</w:t>
            </w:r>
          </w:p>
        </w:tc>
      </w:tr>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окончание строительства ______ 20__ г.</w:t>
            </w:r>
          </w:p>
        </w:tc>
      </w:tr>
      <w:tr w:rsidR="00146C0B" w:rsidTr="00146C0B">
        <w:tc>
          <w:tcPr>
            <w:tcW w:w="6603" w:type="dxa"/>
            <w:gridSpan w:val="2"/>
            <w:hideMark/>
          </w:tcPr>
          <w:p w:rsidR="00146C0B" w:rsidRDefault="00146C0B">
            <w:pPr>
              <w:pStyle w:val="ConsPlusNormal"/>
              <w:spacing w:line="276" w:lineRule="auto"/>
              <w:jc w:val="both"/>
              <w:rPr>
                <w:sz w:val="26"/>
                <w:szCs w:val="26"/>
                <w:lang w:eastAsia="en-US"/>
              </w:rPr>
            </w:pPr>
            <w:r>
              <w:rPr>
                <w:sz w:val="26"/>
                <w:szCs w:val="26"/>
                <w:lang w:eastAsia="en-US"/>
              </w:rPr>
              <w:t>Расчет прогнозного индекса инфляции: (____ + ____) / 2</w:t>
            </w:r>
          </w:p>
        </w:tc>
      </w:tr>
      <w:tr w:rsidR="00146C0B" w:rsidTr="00146C0B">
        <w:tc>
          <w:tcPr>
            <w:tcW w:w="2691" w:type="dxa"/>
            <w:hideMark/>
          </w:tcPr>
          <w:p w:rsidR="00146C0B" w:rsidRDefault="00146C0B">
            <w:pPr>
              <w:pStyle w:val="ConsPlusNormal"/>
              <w:spacing w:line="276" w:lineRule="auto"/>
              <w:rPr>
                <w:sz w:val="26"/>
                <w:szCs w:val="26"/>
                <w:lang w:eastAsia="en-US"/>
              </w:rPr>
            </w:pPr>
            <w:r>
              <w:rPr>
                <w:sz w:val="26"/>
                <w:szCs w:val="26"/>
                <w:lang w:eastAsia="en-US"/>
              </w:rPr>
              <w:t>Заказчик:</w:t>
            </w:r>
          </w:p>
        </w:tc>
        <w:tc>
          <w:tcPr>
            <w:tcW w:w="3912" w:type="dxa"/>
          </w:tcPr>
          <w:p w:rsidR="00146C0B" w:rsidRDefault="00146C0B">
            <w:pPr>
              <w:pStyle w:val="ConsPlusNormal"/>
              <w:spacing w:line="276" w:lineRule="auto"/>
              <w:rPr>
                <w:sz w:val="26"/>
                <w:szCs w:val="26"/>
                <w:lang w:eastAsia="en-US"/>
              </w:rPr>
            </w:pPr>
          </w:p>
        </w:tc>
      </w:tr>
      <w:tr w:rsidR="00146C0B" w:rsidTr="00146C0B">
        <w:tc>
          <w:tcPr>
            <w:tcW w:w="2691" w:type="dxa"/>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c>
          <w:tcPr>
            <w:tcW w:w="3912" w:type="dxa"/>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431249" w:rsidRDefault="00431249"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r>
        <w:rPr>
          <w:sz w:val="26"/>
          <w:szCs w:val="26"/>
        </w:rPr>
        <w:t>Приложение N 4</w:t>
      </w:r>
    </w:p>
    <w:p w:rsidR="00146C0B" w:rsidRDefault="00146C0B" w:rsidP="00146C0B">
      <w:pPr>
        <w:pStyle w:val="ConsPlusNormal"/>
        <w:jc w:val="right"/>
        <w:rPr>
          <w:sz w:val="26"/>
          <w:szCs w:val="26"/>
        </w:rPr>
      </w:pPr>
      <w:r>
        <w:rPr>
          <w:sz w:val="26"/>
          <w:szCs w:val="26"/>
        </w:rPr>
        <w:t xml:space="preserve">к Порядку определения </w:t>
      </w:r>
      <w:proofErr w:type="gramStart"/>
      <w:r>
        <w:rPr>
          <w:sz w:val="26"/>
          <w:szCs w:val="26"/>
        </w:rPr>
        <w:t>начальной</w:t>
      </w:r>
      <w:proofErr w:type="gramEnd"/>
    </w:p>
    <w:p w:rsidR="00146C0B" w:rsidRDefault="00146C0B" w:rsidP="00146C0B">
      <w:pPr>
        <w:pStyle w:val="ConsPlusNormal"/>
        <w:jc w:val="right"/>
        <w:rPr>
          <w:sz w:val="26"/>
          <w:szCs w:val="26"/>
        </w:rPr>
      </w:pPr>
      <w:r>
        <w:rPr>
          <w:sz w:val="26"/>
          <w:szCs w:val="26"/>
        </w:rPr>
        <w:t>(максимальной) цены контракта,</w:t>
      </w:r>
    </w:p>
    <w:p w:rsidR="00146C0B" w:rsidRDefault="00146C0B" w:rsidP="00146C0B">
      <w:pPr>
        <w:pStyle w:val="ConsPlusNormal"/>
        <w:jc w:val="right"/>
        <w:rPr>
          <w:sz w:val="26"/>
          <w:szCs w:val="26"/>
        </w:rPr>
      </w:pPr>
      <w:r>
        <w:rPr>
          <w:sz w:val="26"/>
          <w:szCs w:val="26"/>
        </w:rPr>
        <w:t>цены контракта, заключаемого</w:t>
      </w:r>
    </w:p>
    <w:p w:rsidR="00146C0B" w:rsidRDefault="00146C0B" w:rsidP="00146C0B">
      <w:pPr>
        <w:pStyle w:val="ConsPlusNormal"/>
        <w:jc w:val="right"/>
        <w:rPr>
          <w:sz w:val="26"/>
          <w:szCs w:val="26"/>
        </w:rPr>
      </w:pPr>
      <w:r>
        <w:rPr>
          <w:sz w:val="26"/>
          <w:szCs w:val="26"/>
        </w:rPr>
        <w:t>с единственным поставщиком</w:t>
      </w:r>
    </w:p>
    <w:p w:rsidR="00146C0B" w:rsidRDefault="00146C0B" w:rsidP="00146C0B">
      <w:pPr>
        <w:pStyle w:val="ConsPlusNormal"/>
        <w:jc w:val="right"/>
        <w:rPr>
          <w:sz w:val="26"/>
          <w:szCs w:val="26"/>
        </w:rPr>
      </w:pPr>
      <w:r>
        <w:rPr>
          <w:sz w:val="26"/>
          <w:szCs w:val="26"/>
        </w:rPr>
        <w:t>(подрядчиком, исполнителем),</w:t>
      </w:r>
    </w:p>
    <w:p w:rsidR="00146C0B" w:rsidRDefault="00146C0B" w:rsidP="00146C0B">
      <w:pPr>
        <w:pStyle w:val="ConsPlusNormal"/>
        <w:jc w:val="right"/>
        <w:rPr>
          <w:sz w:val="26"/>
          <w:szCs w:val="26"/>
        </w:rPr>
      </w:pPr>
      <w:r>
        <w:rPr>
          <w:sz w:val="26"/>
          <w:szCs w:val="26"/>
        </w:rPr>
        <w:t>начальной цены единицы товара,</w:t>
      </w:r>
    </w:p>
    <w:p w:rsidR="00146C0B" w:rsidRDefault="00146C0B" w:rsidP="00146C0B">
      <w:pPr>
        <w:pStyle w:val="ConsPlusNormal"/>
        <w:jc w:val="right"/>
        <w:rPr>
          <w:sz w:val="26"/>
          <w:szCs w:val="26"/>
        </w:rPr>
      </w:pPr>
      <w:r>
        <w:rPr>
          <w:sz w:val="26"/>
          <w:szCs w:val="26"/>
        </w:rPr>
        <w:t>работы, услуги при осуществлении</w:t>
      </w:r>
    </w:p>
    <w:p w:rsidR="00146C0B" w:rsidRDefault="00146C0B" w:rsidP="00146C0B">
      <w:pPr>
        <w:pStyle w:val="ConsPlusNormal"/>
        <w:jc w:val="right"/>
        <w:rPr>
          <w:sz w:val="26"/>
          <w:szCs w:val="26"/>
        </w:rPr>
      </w:pPr>
      <w:r>
        <w:rPr>
          <w:sz w:val="26"/>
          <w:szCs w:val="26"/>
        </w:rPr>
        <w:t>закупок в сфере градостроительной</w:t>
      </w:r>
    </w:p>
    <w:p w:rsidR="00146C0B" w:rsidRDefault="00146C0B" w:rsidP="00146C0B">
      <w:pPr>
        <w:pStyle w:val="ConsPlusNormal"/>
        <w:jc w:val="right"/>
        <w:rPr>
          <w:sz w:val="26"/>
          <w:szCs w:val="26"/>
        </w:rPr>
      </w:pPr>
      <w:proofErr w:type="gramStart"/>
      <w:r>
        <w:rPr>
          <w:sz w:val="26"/>
          <w:szCs w:val="26"/>
        </w:rPr>
        <w:t>деятельности (за исключением</w:t>
      </w:r>
      <w:proofErr w:type="gramEnd"/>
    </w:p>
    <w:p w:rsidR="00146C0B" w:rsidRDefault="00146C0B" w:rsidP="00146C0B">
      <w:pPr>
        <w:pStyle w:val="ConsPlusNormal"/>
        <w:jc w:val="right"/>
        <w:rPr>
          <w:sz w:val="26"/>
          <w:szCs w:val="26"/>
        </w:rPr>
      </w:pPr>
      <w:r>
        <w:rPr>
          <w:sz w:val="26"/>
          <w:szCs w:val="26"/>
        </w:rPr>
        <w:t>территориального планирования),</w:t>
      </w:r>
    </w:p>
    <w:p w:rsidR="00146C0B" w:rsidRDefault="00146C0B" w:rsidP="00146C0B">
      <w:pPr>
        <w:pStyle w:val="ConsPlusNormal"/>
        <w:jc w:val="right"/>
        <w:rPr>
          <w:sz w:val="26"/>
          <w:szCs w:val="26"/>
        </w:rPr>
      </w:pPr>
      <w:proofErr w:type="gramStart"/>
      <w:r>
        <w:rPr>
          <w:sz w:val="26"/>
          <w:szCs w:val="26"/>
        </w:rPr>
        <w:t>утвержденному</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nformat"/>
        <w:jc w:val="both"/>
        <w:rPr>
          <w:rFonts w:ascii="Times New Roman" w:hAnsi="Times New Roman" w:cs="Times New Roman"/>
          <w:sz w:val="26"/>
          <w:szCs w:val="26"/>
        </w:rPr>
      </w:pPr>
      <w:bookmarkStart w:id="11" w:name="Par524"/>
      <w:bookmarkEnd w:id="11"/>
      <w:r>
        <w:rPr>
          <w:rFonts w:ascii="Times New Roman" w:hAnsi="Times New Roman" w:cs="Times New Roman"/>
          <w:sz w:val="26"/>
          <w:szCs w:val="26"/>
        </w:rPr>
        <w:t xml:space="preserve">              Расчет начальной (максимальной) цены контракта</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при осуществлении закупок на выполнение подрядных работ</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по строительству, реконструкции, капитальному ремонту,</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сносу объектов капитального строительства, работам</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по сохранению объектов культурного наследия (памятников</w:t>
      </w:r>
      <w:proofErr w:type="gramEnd"/>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истории и культуры) народов Российской Федерации</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и выполнению строительных работ в отношении объектов,</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не </w:t>
      </w:r>
      <w:proofErr w:type="gramStart"/>
      <w:r>
        <w:rPr>
          <w:rFonts w:ascii="Times New Roman" w:hAnsi="Times New Roman" w:cs="Times New Roman"/>
          <w:sz w:val="26"/>
          <w:szCs w:val="26"/>
        </w:rPr>
        <w:t>являющихся</w:t>
      </w:r>
      <w:proofErr w:type="gramEnd"/>
      <w:r>
        <w:rPr>
          <w:rFonts w:ascii="Times New Roman" w:hAnsi="Times New Roman" w:cs="Times New Roman"/>
          <w:sz w:val="26"/>
          <w:szCs w:val="26"/>
        </w:rPr>
        <w:t xml:space="preserve"> объектами капитального строительства</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по объекту: _______________________________________________________________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по адресу: ________________________________________________________________</w:t>
      </w:r>
    </w:p>
    <w:p w:rsidR="00146C0B" w:rsidRDefault="00146C0B" w:rsidP="00146C0B">
      <w:pPr>
        <w:pStyle w:val="ConsPlusNonformat"/>
        <w:jc w:val="both"/>
        <w:rPr>
          <w:rFonts w:ascii="Times New Roman" w:hAnsi="Times New Roman" w:cs="Times New Roman"/>
          <w:sz w:val="26"/>
          <w:szCs w:val="26"/>
        </w:rPr>
      </w:pP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Основания для расчета:</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1.  Акт  об утверждении проектной документации, включая сводный сметный</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расчет стоимости строительства объекта, от _____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N 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2. Заключение государственной экспертизы от _____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N _____</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3.  Утвержденный  сводный  сметный  расчет, либо утвержденный локальный</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сметный расчет.</w:t>
      </w:r>
    </w:p>
    <w:p w:rsidR="00146C0B" w:rsidRDefault="00146C0B" w:rsidP="00146C0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(руб.)</w:t>
      </w:r>
    </w:p>
    <w:tbl>
      <w:tblPr>
        <w:tblW w:w="0" w:type="auto"/>
        <w:tblInd w:w="62" w:type="dxa"/>
        <w:tblLayout w:type="fixed"/>
        <w:tblCellMar>
          <w:top w:w="102" w:type="dxa"/>
          <w:left w:w="62" w:type="dxa"/>
          <w:bottom w:w="102" w:type="dxa"/>
          <w:right w:w="62" w:type="dxa"/>
        </w:tblCellMar>
        <w:tblLook w:val="04A0"/>
      </w:tblPr>
      <w:tblGrid>
        <w:gridCol w:w="2608"/>
        <w:gridCol w:w="83"/>
        <w:gridCol w:w="1357"/>
        <w:gridCol w:w="794"/>
        <w:gridCol w:w="1644"/>
        <w:gridCol w:w="117"/>
        <w:gridCol w:w="847"/>
        <w:gridCol w:w="1906"/>
      </w:tblGrid>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Наименование работ и затрат</w:t>
            </w:r>
          </w:p>
        </w:tc>
        <w:tc>
          <w:tcPr>
            <w:tcW w:w="1440"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работ в ценах на дату утверждения сметной документации "месяц/квартал" ____ "год" ____</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Индекс фактической инфляции</w:t>
            </w:r>
          </w:p>
        </w:tc>
        <w:tc>
          <w:tcPr>
            <w:tcW w:w="164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работ в ценах на дату формирования начальной (максимальной) цены контракта "месяц/квартал" ____ "год" ____</w:t>
            </w:r>
          </w:p>
        </w:tc>
        <w:tc>
          <w:tcPr>
            <w:tcW w:w="964"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Индекс прогнозный инфляции на период выполнения работ</w:t>
            </w:r>
          </w:p>
        </w:tc>
        <w:tc>
          <w:tcPr>
            <w:tcW w:w="1906"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Начальная (максимальная) цена контракта с учетом индекса прогнозной инфляции на период выполнения работ</w:t>
            </w: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1</w:t>
            </w:r>
          </w:p>
        </w:tc>
        <w:tc>
          <w:tcPr>
            <w:tcW w:w="1440"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3</w:t>
            </w:r>
          </w:p>
        </w:tc>
        <w:tc>
          <w:tcPr>
            <w:tcW w:w="164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4</w:t>
            </w:r>
          </w:p>
        </w:tc>
        <w:tc>
          <w:tcPr>
            <w:tcW w:w="964"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5</w:t>
            </w:r>
          </w:p>
        </w:tc>
        <w:tc>
          <w:tcPr>
            <w:tcW w:w="1906"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6</w:t>
            </w: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Строительно-монтажные работы</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оборудования</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Пусконаладочные работы</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Затраты на осуществление работ вахтовым методом, командирование рабочих, перебазирование строительно-монтажных организаций</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Удорожание работ в зимнее время</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Иные прочие работы и затраты</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Резерв средств на непредвиденные работы и затраты (если это предусмотрено контрактом)</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без учета НДС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НДС (размер ставки, </w:t>
            </w:r>
            <w:proofErr w:type="gramStart"/>
            <w:r>
              <w:rPr>
                <w:sz w:val="26"/>
                <w:szCs w:val="26"/>
                <w:lang w:eastAsia="en-US"/>
              </w:rPr>
              <w:t>в</w:t>
            </w:r>
            <w:proofErr w:type="gramEnd"/>
            <w:r>
              <w:rPr>
                <w:sz w:val="26"/>
                <w:szCs w:val="26"/>
                <w:lang w:eastAsia="en-US"/>
              </w:rPr>
              <w:t xml:space="preserve"> %)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260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Стоимость с учетом НДС (при наличии)</w:t>
            </w:r>
          </w:p>
        </w:tc>
        <w:tc>
          <w:tcPr>
            <w:tcW w:w="1440"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gridSpan w:val="2"/>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9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rPr>
          <w:gridAfter w:val="2"/>
          <w:wAfter w:w="2753" w:type="dxa"/>
        </w:trPr>
        <w:tc>
          <w:tcPr>
            <w:tcW w:w="6603" w:type="dxa"/>
            <w:gridSpan w:val="6"/>
            <w:hideMark/>
          </w:tcPr>
          <w:p w:rsidR="00146C0B" w:rsidRDefault="00146C0B">
            <w:pPr>
              <w:pStyle w:val="ConsPlusNormal"/>
              <w:spacing w:line="276" w:lineRule="auto"/>
              <w:jc w:val="both"/>
              <w:rPr>
                <w:sz w:val="26"/>
                <w:szCs w:val="26"/>
                <w:lang w:eastAsia="en-US"/>
              </w:rPr>
            </w:pPr>
            <w:r>
              <w:rPr>
                <w:sz w:val="26"/>
                <w:szCs w:val="26"/>
                <w:lang w:eastAsia="en-US"/>
              </w:rPr>
              <w:t>Продолжительность строительства - ____</w:t>
            </w:r>
          </w:p>
        </w:tc>
      </w:tr>
      <w:tr w:rsidR="00146C0B" w:rsidTr="00146C0B">
        <w:trPr>
          <w:gridAfter w:val="2"/>
          <w:wAfter w:w="2753" w:type="dxa"/>
        </w:trPr>
        <w:tc>
          <w:tcPr>
            <w:tcW w:w="6603" w:type="dxa"/>
            <w:gridSpan w:val="6"/>
            <w:hideMark/>
          </w:tcPr>
          <w:p w:rsidR="00146C0B" w:rsidRDefault="00146C0B">
            <w:pPr>
              <w:pStyle w:val="ConsPlusNormal"/>
              <w:spacing w:line="276" w:lineRule="auto"/>
              <w:jc w:val="both"/>
              <w:rPr>
                <w:sz w:val="26"/>
                <w:szCs w:val="26"/>
                <w:lang w:eastAsia="en-US"/>
              </w:rPr>
            </w:pPr>
            <w:r>
              <w:rPr>
                <w:sz w:val="26"/>
                <w:szCs w:val="26"/>
                <w:lang w:eastAsia="en-US"/>
              </w:rPr>
              <w:t>Начало строительства _______ 20__ г.,</w:t>
            </w:r>
          </w:p>
        </w:tc>
      </w:tr>
      <w:tr w:rsidR="00146C0B" w:rsidTr="00146C0B">
        <w:trPr>
          <w:gridAfter w:val="2"/>
          <w:wAfter w:w="2753" w:type="dxa"/>
        </w:trPr>
        <w:tc>
          <w:tcPr>
            <w:tcW w:w="6603" w:type="dxa"/>
            <w:gridSpan w:val="6"/>
            <w:hideMark/>
          </w:tcPr>
          <w:p w:rsidR="00146C0B" w:rsidRDefault="00146C0B">
            <w:pPr>
              <w:pStyle w:val="ConsPlusNormal"/>
              <w:spacing w:line="276" w:lineRule="auto"/>
              <w:jc w:val="both"/>
              <w:rPr>
                <w:sz w:val="26"/>
                <w:szCs w:val="26"/>
                <w:lang w:eastAsia="en-US"/>
              </w:rPr>
            </w:pPr>
            <w:r>
              <w:rPr>
                <w:sz w:val="26"/>
                <w:szCs w:val="26"/>
                <w:lang w:eastAsia="en-US"/>
              </w:rPr>
              <w:t>окончание строительства ______ 20__ г.</w:t>
            </w:r>
          </w:p>
        </w:tc>
      </w:tr>
      <w:tr w:rsidR="00146C0B" w:rsidTr="00146C0B">
        <w:trPr>
          <w:gridAfter w:val="2"/>
          <w:wAfter w:w="2753" w:type="dxa"/>
        </w:trPr>
        <w:tc>
          <w:tcPr>
            <w:tcW w:w="6603" w:type="dxa"/>
            <w:gridSpan w:val="6"/>
            <w:hideMark/>
          </w:tcPr>
          <w:p w:rsidR="00146C0B" w:rsidRDefault="00146C0B">
            <w:pPr>
              <w:pStyle w:val="ConsPlusNormal"/>
              <w:spacing w:line="276" w:lineRule="auto"/>
              <w:jc w:val="both"/>
              <w:rPr>
                <w:sz w:val="26"/>
                <w:szCs w:val="26"/>
                <w:lang w:eastAsia="en-US"/>
              </w:rPr>
            </w:pPr>
            <w:r>
              <w:rPr>
                <w:sz w:val="26"/>
                <w:szCs w:val="26"/>
                <w:lang w:eastAsia="en-US"/>
              </w:rPr>
              <w:t>Расчет прогнозного индекса инфляции: (____ + ____) / 2</w:t>
            </w:r>
          </w:p>
        </w:tc>
      </w:tr>
      <w:tr w:rsidR="00146C0B" w:rsidTr="00146C0B">
        <w:trPr>
          <w:gridAfter w:val="2"/>
          <w:wAfter w:w="2753" w:type="dxa"/>
        </w:trPr>
        <w:tc>
          <w:tcPr>
            <w:tcW w:w="2691" w:type="dxa"/>
            <w:gridSpan w:val="2"/>
            <w:hideMark/>
          </w:tcPr>
          <w:p w:rsidR="00146C0B" w:rsidRDefault="00146C0B">
            <w:pPr>
              <w:pStyle w:val="ConsPlusNormal"/>
              <w:spacing w:line="276" w:lineRule="auto"/>
              <w:rPr>
                <w:sz w:val="26"/>
                <w:szCs w:val="26"/>
                <w:lang w:eastAsia="en-US"/>
              </w:rPr>
            </w:pPr>
            <w:r>
              <w:rPr>
                <w:sz w:val="26"/>
                <w:szCs w:val="26"/>
                <w:lang w:eastAsia="en-US"/>
              </w:rPr>
              <w:t>Заказчик:</w:t>
            </w:r>
          </w:p>
        </w:tc>
        <w:tc>
          <w:tcPr>
            <w:tcW w:w="3912" w:type="dxa"/>
            <w:gridSpan w:val="4"/>
          </w:tcPr>
          <w:p w:rsidR="00146C0B" w:rsidRDefault="00146C0B">
            <w:pPr>
              <w:pStyle w:val="ConsPlusNormal"/>
              <w:spacing w:line="276" w:lineRule="auto"/>
              <w:rPr>
                <w:sz w:val="26"/>
                <w:szCs w:val="26"/>
                <w:lang w:eastAsia="en-US"/>
              </w:rPr>
            </w:pPr>
          </w:p>
        </w:tc>
      </w:tr>
      <w:tr w:rsidR="00146C0B" w:rsidTr="00146C0B">
        <w:trPr>
          <w:gridAfter w:val="2"/>
          <w:wAfter w:w="2753" w:type="dxa"/>
        </w:trPr>
        <w:tc>
          <w:tcPr>
            <w:tcW w:w="2691" w:type="dxa"/>
            <w:gridSpan w:val="2"/>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c>
          <w:tcPr>
            <w:tcW w:w="3912" w:type="dxa"/>
            <w:gridSpan w:val="4"/>
          </w:tcPr>
          <w:p w:rsidR="00146C0B" w:rsidRDefault="00146C0B">
            <w:pPr>
              <w:pStyle w:val="ConsPlusNormal"/>
              <w:spacing w:line="276" w:lineRule="auto"/>
              <w:rPr>
                <w:sz w:val="26"/>
                <w:szCs w:val="26"/>
                <w:lang w:eastAsia="en-US"/>
              </w:rPr>
            </w:pPr>
          </w:p>
        </w:tc>
      </w:tr>
    </w:tbl>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r>
        <w:rPr>
          <w:sz w:val="26"/>
          <w:szCs w:val="26"/>
        </w:rPr>
        <w:t>Приложение N 5</w:t>
      </w:r>
    </w:p>
    <w:p w:rsidR="00146C0B" w:rsidRDefault="00146C0B" w:rsidP="00146C0B">
      <w:pPr>
        <w:pStyle w:val="ConsPlusNormal"/>
        <w:jc w:val="right"/>
        <w:rPr>
          <w:sz w:val="26"/>
          <w:szCs w:val="26"/>
        </w:rPr>
      </w:pPr>
      <w:r>
        <w:rPr>
          <w:sz w:val="26"/>
          <w:szCs w:val="26"/>
        </w:rPr>
        <w:t xml:space="preserve">к Порядку определения </w:t>
      </w:r>
      <w:proofErr w:type="gramStart"/>
      <w:r>
        <w:rPr>
          <w:sz w:val="26"/>
          <w:szCs w:val="26"/>
        </w:rPr>
        <w:t>начальной</w:t>
      </w:r>
      <w:proofErr w:type="gramEnd"/>
    </w:p>
    <w:p w:rsidR="00146C0B" w:rsidRDefault="00146C0B" w:rsidP="00146C0B">
      <w:pPr>
        <w:pStyle w:val="ConsPlusNormal"/>
        <w:jc w:val="right"/>
        <w:rPr>
          <w:sz w:val="26"/>
          <w:szCs w:val="26"/>
        </w:rPr>
      </w:pPr>
      <w:r>
        <w:rPr>
          <w:sz w:val="26"/>
          <w:szCs w:val="26"/>
        </w:rPr>
        <w:t>(максимальной) цены контракта,</w:t>
      </w:r>
    </w:p>
    <w:p w:rsidR="00146C0B" w:rsidRDefault="00146C0B" w:rsidP="00146C0B">
      <w:pPr>
        <w:pStyle w:val="ConsPlusNormal"/>
        <w:jc w:val="right"/>
        <w:rPr>
          <w:sz w:val="26"/>
          <w:szCs w:val="26"/>
        </w:rPr>
      </w:pPr>
      <w:r>
        <w:rPr>
          <w:sz w:val="26"/>
          <w:szCs w:val="26"/>
        </w:rPr>
        <w:t>цены контракта, заключаемого</w:t>
      </w:r>
    </w:p>
    <w:p w:rsidR="00146C0B" w:rsidRDefault="00146C0B" w:rsidP="00146C0B">
      <w:pPr>
        <w:pStyle w:val="ConsPlusNormal"/>
        <w:jc w:val="right"/>
        <w:rPr>
          <w:sz w:val="26"/>
          <w:szCs w:val="26"/>
        </w:rPr>
      </w:pPr>
      <w:r>
        <w:rPr>
          <w:sz w:val="26"/>
          <w:szCs w:val="26"/>
        </w:rPr>
        <w:t>с единственным поставщиком</w:t>
      </w:r>
    </w:p>
    <w:p w:rsidR="00146C0B" w:rsidRDefault="00146C0B" w:rsidP="00146C0B">
      <w:pPr>
        <w:pStyle w:val="ConsPlusNormal"/>
        <w:jc w:val="right"/>
        <w:rPr>
          <w:sz w:val="26"/>
          <w:szCs w:val="26"/>
        </w:rPr>
      </w:pPr>
      <w:r>
        <w:rPr>
          <w:sz w:val="26"/>
          <w:szCs w:val="26"/>
        </w:rPr>
        <w:t>(подрядчиком, исполнителем),</w:t>
      </w:r>
    </w:p>
    <w:p w:rsidR="00146C0B" w:rsidRDefault="00146C0B" w:rsidP="00146C0B">
      <w:pPr>
        <w:pStyle w:val="ConsPlusNormal"/>
        <w:jc w:val="right"/>
        <w:rPr>
          <w:sz w:val="26"/>
          <w:szCs w:val="26"/>
        </w:rPr>
      </w:pPr>
      <w:r>
        <w:rPr>
          <w:sz w:val="26"/>
          <w:szCs w:val="26"/>
        </w:rPr>
        <w:t>начальной цены единицы товара,</w:t>
      </w:r>
    </w:p>
    <w:p w:rsidR="00146C0B" w:rsidRDefault="00146C0B" w:rsidP="00146C0B">
      <w:pPr>
        <w:pStyle w:val="ConsPlusNormal"/>
        <w:jc w:val="right"/>
        <w:rPr>
          <w:sz w:val="26"/>
          <w:szCs w:val="26"/>
        </w:rPr>
      </w:pPr>
      <w:r>
        <w:rPr>
          <w:sz w:val="26"/>
          <w:szCs w:val="26"/>
        </w:rPr>
        <w:t>работы, услуги при осуществлении</w:t>
      </w:r>
    </w:p>
    <w:p w:rsidR="00146C0B" w:rsidRDefault="00146C0B" w:rsidP="00146C0B">
      <w:pPr>
        <w:pStyle w:val="ConsPlusNormal"/>
        <w:jc w:val="right"/>
        <w:rPr>
          <w:sz w:val="26"/>
          <w:szCs w:val="26"/>
        </w:rPr>
      </w:pPr>
      <w:r>
        <w:rPr>
          <w:sz w:val="26"/>
          <w:szCs w:val="26"/>
        </w:rPr>
        <w:t>закупок в сфере градостроительной</w:t>
      </w:r>
    </w:p>
    <w:p w:rsidR="00146C0B" w:rsidRDefault="00146C0B" w:rsidP="00146C0B">
      <w:pPr>
        <w:pStyle w:val="ConsPlusNormal"/>
        <w:jc w:val="right"/>
        <w:rPr>
          <w:sz w:val="26"/>
          <w:szCs w:val="26"/>
        </w:rPr>
      </w:pPr>
      <w:proofErr w:type="gramStart"/>
      <w:r>
        <w:rPr>
          <w:sz w:val="26"/>
          <w:szCs w:val="26"/>
        </w:rPr>
        <w:t>деятельности (за исключением</w:t>
      </w:r>
      <w:proofErr w:type="gramEnd"/>
    </w:p>
    <w:p w:rsidR="00146C0B" w:rsidRDefault="00146C0B" w:rsidP="00146C0B">
      <w:pPr>
        <w:pStyle w:val="ConsPlusNormal"/>
        <w:jc w:val="right"/>
        <w:rPr>
          <w:sz w:val="26"/>
          <w:szCs w:val="26"/>
        </w:rPr>
      </w:pPr>
      <w:r>
        <w:rPr>
          <w:sz w:val="26"/>
          <w:szCs w:val="26"/>
        </w:rPr>
        <w:t>территориального планирования),</w:t>
      </w:r>
    </w:p>
    <w:p w:rsidR="00146C0B" w:rsidRDefault="00146C0B" w:rsidP="00146C0B">
      <w:pPr>
        <w:pStyle w:val="ConsPlusNormal"/>
        <w:jc w:val="right"/>
        <w:rPr>
          <w:sz w:val="26"/>
          <w:szCs w:val="26"/>
        </w:rPr>
      </w:pPr>
      <w:proofErr w:type="gramStart"/>
      <w:r>
        <w:rPr>
          <w:sz w:val="26"/>
          <w:szCs w:val="26"/>
        </w:rPr>
        <w:t>утвержденному</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bookmarkStart w:id="12" w:name="Par649"/>
      <w:bookmarkEnd w:id="12"/>
      <w:r>
        <w:rPr>
          <w:sz w:val="26"/>
          <w:szCs w:val="26"/>
        </w:rPr>
        <w:t>Ведомость объемов конструктивных решений (элементов)</w:t>
      </w:r>
    </w:p>
    <w:p w:rsidR="00146C0B" w:rsidRDefault="00146C0B" w:rsidP="00146C0B">
      <w:pPr>
        <w:pStyle w:val="ConsPlusNormal"/>
        <w:jc w:val="center"/>
        <w:rPr>
          <w:sz w:val="26"/>
          <w:szCs w:val="26"/>
        </w:rPr>
      </w:pPr>
      <w:r>
        <w:rPr>
          <w:sz w:val="26"/>
          <w:szCs w:val="26"/>
        </w:rPr>
        <w:t>и комплексов (видов) работ</w:t>
      </w:r>
    </w:p>
    <w:p w:rsidR="00146C0B" w:rsidRDefault="00146C0B" w:rsidP="00146C0B">
      <w:pPr>
        <w:pStyle w:val="ConsPlusNormal"/>
        <w:jc w:val="center"/>
        <w:rPr>
          <w:sz w:val="26"/>
          <w:szCs w:val="26"/>
        </w:rPr>
      </w:pPr>
      <w:r>
        <w:rPr>
          <w:sz w:val="26"/>
          <w:szCs w:val="26"/>
        </w:rPr>
        <w:t>_________________________________________</w:t>
      </w:r>
    </w:p>
    <w:p w:rsidR="00146C0B" w:rsidRDefault="00146C0B" w:rsidP="00146C0B">
      <w:pPr>
        <w:pStyle w:val="ConsPlusNormal"/>
        <w:jc w:val="center"/>
        <w:rPr>
          <w:sz w:val="26"/>
          <w:szCs w:val="26"/>
        </w:rPr>
      </w:pPr>
      <w:r>
        <w:rPr>
          <w:sz w:val="26"/>
          <w:szCs w:val="26"/>
        </w:rPr>
        <w:t>(наименование объекта)</w:t>
      </w:r>
    </w:p>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547"/>
        <w:gridCol w:w="4982"/>
        <w:gridCol w:w="2438"/>
        <w:gridCol w:w="794"/>
        <w:gridCol w:w="850"/>
      </w:tblGrid>
      <w:tr w:rsidR="00146C0B" w:rsidTr="00146C0B">
        <w:tc>
          <w:tcPr>
            <w:tcW w:w="547"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N </w:t>
            </w:r>
            <w:proofErr w:type="spellStart"/>
            <w:proofErr w:type="gramStart"/>
            <w:r>
              <w:rPr>
                <w:sz w:val="26"/>
                <w:szCs w:val="26"/>
                <w:lang w:eastAsia="en-US"/>
              </w:rPr>
              <w:t>п</w:t>
            </w:r>
            <w:proofErr w:type="spellEnd"/>
            <w:proofErr w:type="gramEnd"/>
            <w:r>
              <w:rPr>
                <w:sz w:val="26"/>
                <w:szCs w:val="26"/>
                <w:lang w:eastAsia="en-US"/>
              </w:rPr>
              <w:t>/</w:t>
            </w:r>
            <w:proofErr w:type="spellStart"/>
            <w:r>
              <w:rPr>
                <w:sz w:val="26"/>
                <w:szCs w:val="26"/>
                <w:lang w:eastAsia="en-US"/>
              </w:rPr>
              <w:t>п</w:t>
            </w:r>
            <w:proofErr w:type="spellEnd"/>
          </w:p>
        </w:tc>
        <w:tc>
          <w:tcPr>
            <w:tcW w:w="4982"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proofErr w:type="gramStart"/>
            <w:r>
              <w:rPr>
                <w:sz w:val="26"/>
                <w:szCs w:val="26"/>
                <w:lang w:eastAsia="en-US"/>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roofErr w:type="gramEnd"/>
          </w:p>
        </w:tc>
        <w:tc>
          <w:tcPr>
            <w:tcW w:w="243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Наименование конструктивных решений (элементов), комплексов (видов) работ</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Количество (объем работ)</w:t>
            </w:r>
          </w:p>
        </w:tc>
      </w:tr>
      <w:tr w:rsidR="00146C0B" w:rsidTr="00146C0B">
        <w:tc>
          <w:tcPr>
            <w:tcW w:w="547"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1</w:t>
            </w:r>
          </w:p>
        </w:tc>
        <w:tc>
          <w:tcPr>
            <w:tcW w:w="4982"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2</w:t>
            </w:r>
          </w:p>
        </w:tc>
        <w:tc>
          <w:tcPr>
            <w:tcW w:w="243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3</w:t>
            </w:r>
          </w:p>
        </w:tc>
        <w:tc>
          <w:tcPr>
            <w:tcW w:w="7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5</w:t>
            </w:r>
          </w:p>
        </w:tc>
      </w:tr>
      <w:tr w:rsidR="00146C0B" w:rsidTr="00146C0B">
        <w:tc>
          <w:tcPr>
            <w:tcW w:w="54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8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4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8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4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8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4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8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4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8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4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8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1440"/>
        <w:gridCol w:w="340"/>
        <w:gridCol w:w="7247"/>
      </w:tblGrid>
      <w:tr w:rsidR="00146C0B" w:rsidTr="00146C0B">
        <w:tc>
          <w:tcPr>
            <w:tcW w:w="1440" w:type="dxa"/>
            <w:hideMark/>
          </w:tcPr>
          <w:p w:rsidR="00146C0B" w:rsidRDefault="00146C0B">
            <w:pPr>
              <w:pStyle w:val="ConsPlusNormal"/>
              <w:spacing w:line="276" w:lineRule="auto"/>
              <w:rPr>
                <w:sz w:val="26"/>
                <w:szCs w:val="26"/>
                <w:lang w:eastAsia="en-US"/>
              </w:rPr>
            </w:pPr>
            <w:r>
              <w:rPr>
                <w:sz w:val="26"/>
                <w:szCs w:val="26"/>
                <w:lang w:eastAsia="en-US"/>
              </w:rPr>
              <w:t>Составил</w:t>
            </w:r>
          </w:p>
        </w:tc>
        <w:tc>
          <w:tcPr>
            <w:tcW w:w="340" w:type="dxa"/>
          </w:tcPr>
          <w:p w:rsidR="00146C0B" w:rsidRDefault="00146C0B">
            <w:pPr>
              <w:pStyle w:val="ConsPlusNormal"/>
              <w:spacing w:line="276" w:lineRule="auto"/>
              <w:rPr>
                <w:sz w:val="26"/>
                <w:szCs w:val="26"/>
                <w:lang w:eastAsia="en-US"/>
              </w:rPr>
            </w:pPr>
          </w:p>
        </w:tc>
        <w:tc>
          <w:tcPr>
            <w:tcW w:w="7247" w:type="dxa"/>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r>
      <w:tr w:rsidR="00146C0B" w:rsidTr="00146C0B">
        <w:tc>
          <w:tcPr>
            <w:tcW w:w="1440" w:type="dxa"/>
          </w:tcPr>
          <w:p w:rsidR="00146C0B" w:rsidRDefault="00146C0B">
            <w:pPr>
              <w:pStyle w:val="ConsPlusNormal"/>
              <w:spacing w:line="276" w:lineRule="auto"/>
              <w:rPr>
                <w:sz w:val="26"/>
                <w:szCs w:val="26"/>
                <w:lang w:eastAsia="en-US"/>
              </w:rPr>
            </w:pPr>
          </w:p>
        </w:tc>
        <w:tc>
          <w:tcPr>
            <w:tcW w:w="340" w:type="dxa"/>
          </w:tcPr>
          <w:p w:rsidR="00146C0B" w:rsidRDefault="00146C0B">
            <w:pPr>
              <w:pStyle w:val="ConsPlusNormal"/>
              <w:spacing w:line="276" w:lineRule="auto"/>
              <w:rPr>
                <w:sz w:val="26"/>
                <w:szCs w:val="26"/>
                <w:lang w:eastAsia="en-US"/>
              </w:rPr>
            </w:pPr>
          </w:p>
        </w:tc>
        <w:tc>
          <w:tcPr>
            <w:tcW w:w="7247" w:type="dxa"/>
            <w:tcBorders>
              <w:top w:val="single" w:sz="4" w:space="0" w:color="auto"/>
              <w:left w:val="nil"/>
              <w:bottom w:val="single" w:sz="4" w:space="0" w:color="auto"/>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(должность, подпись, инициалы, фамилия)</w:t>
            </w:r>
          </w:p>
        </w:tc>
      </w:tr>
      <w:tr w:rsidR="00146C0B" w:rsidTr="00146C0B">
        <w:tc>
          <w:tcPr>
            <w:tcW w:w="1440" w:type="dxa"/>
            <w:hideMark/>
          </w:tcPr>
          <w:p w:rsidR="00146C0B" w:rsidRDefault="00146C0B">
            <w:pPr>
              <w:pStyle w:val="ConsPlusNormal"/>
              <w:spacing w:line="276" w:lineRule="auto"/>
              <w:rPr>
                <w:sz w:val="26"/>
                <w:szCs w:val="26"/>
                <w:lang w:eastAsia="en-US"/>
              </w:rPr>
            </w:pPr>
            <w:r>
              <w:rPr>
                <w:sz w:val="26"/>
                <w:szCs w:val="26"/>
                <w:lang w:eastAsia="en-US"/>
              </w:rPr>
              <w:t>Проверил</w:t>
            </w:r>
          </w:p>
        </w:tc>
        <w:tc>
          <w:tcPr>
            <w:tcW w:w="340" w:type="dxa"/>
          </w:tcPr>
          <w:p w:rsidR="00146C0B" w:rsidRDefault="00146C0B">
            <w:pPr>
              <w:pStyle w:val="ConsPlusNormal"/>
              <w:spacing w:line="276" w:lineRule="auto"/>
              <w:rPr>
                <w:sz w:val="26"/>
                <w:szCs w:val="26"/>
                <w:lang w:eastAsia="en-US"/>
              </w:rPr>
            </w:pPr>
          </w:p>
        </w:tc>
        <w:tc>
          <w:tcPr>
            <w:tcW w:w="7247" w:type="dxa"/>
            <w:tcBorders>
              <w:top w:val="single" w:sz="4" w:space="0" w:color="auto"/>
              <w:left w:val="nil"/>
              <w:bottom w:val="single" w:sz="4" w:space="0" w:color="auto"/>
              <w:right w:val="nil"/>
            </w:tcBorders>
          </w:tcPr>
          <w:p w:rsidR="00146C0B" w:rsidRDefault="00146C0B">
            <w:pPr>
              <w:pStyle w:val="ConsPlusNormal"/>
              <w:spacing w:line="276" w:lineRule="auto"/>
              <w:rPr>
                <w:sz w:val="26"/>
                <w:szCs w:val="26"/>
                <w:lang w:eastAsia="en-US"/>
              </w:rPr>
            </w:pPr>
          </w:p>
        </w:tc>
      </w:tr>
      <w:tr w:rsidR="00146C0B" w:rsidTr="00146C0B">
        <w:tc>
          <w:tcPr>
            <w:tcW w:w="1440" w:type="dxa"/>
          </w:tcPr>
          <w:p w:rsidR="00146C0B" w:rsidRDefault="00146C0B">
            <w:pPr>
              <w:pStyle w:val="ConsPlusNormal"/>
              <w:spacing w:line="276" w:lineRule="auto"/>
              <w:rPr>
                <w:sz w:val="26"/>
                <w:szCs w:val="26"/>
                <w:lang w:eastAsia="en-US"/>
              </w:rPr>
            </w:pPr>
          </w:p>
        </w:tc>
        <w:tc>
          <w:tcPr>
            <w:tcW w:w="340" w:type="dxa"/>
          </w:tcPr>
          <w:p w:rsidR="00146C0B" w:rsidRDefault="00146C0B">
            <w:pPr>
              <w:pStyle w:val="ConsPlusNormal"/>
              <w:spacing w:line="276" w:lineRule="auto"/>
              <w:rPr>
                <w:sz w:val="26"/>
                <w:szCs w:val="26"/>
                <w:lang w:eastAsia="en-US"/>
              </w:rPr>
            </w:pPr>
          </w:p>
        </w:tc>
        <w:tc>
          <w:tcPr>
            <w:tcW w:w="7247" w:type="dxa"/>
            <w:tcBorders>
              <w:top w:val="single" w:sz="4" w:space="0" w:color="auto"/>
              <w:left w:val="nil"/>
              <w:bottom w:val="nil"/>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(должность, подпись, инициалы, фамилия)</w:t>
            </w:r>
          </w:p>
        </w:tc>
      </w:tr>
    </w:tbl>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r>
        <w:rPr>
          <w:sz w:val="26"/>
          <w:szCs w:val="26"/>
        </w:rPr>
        <w:t>Приложение N 6</w:t>
      </w:r>
    </w:p>
    <w:p w:rsidR="00146C0B" w:rsidRDefault="00146C0B" w:rsidP="00146C0B">
      <w:pPr>
        <w:pStyle w:val="ConsPlusNormal"/>
        <w:jc w:val="right"/>
        <w:rPr>
          <w:sz w:val="26"/>
          <w:szCs w:val="26"/>
        </w:rPr>
      </w:pPr>
      <w:r>
        <w:rPr>
          <w:sz w:val="26"/>
          <w:szCs w:val="26"/>
        </w:rPr>
        <w:t xml:space="preserve">к Порядку определения </w:t>
      </w:r>
      <w:proofErr w:type="gramStart"/>
      <w:r>
        <w:rPr>
          <w:sz w:val="26"/>
          <w:szCs w:val="26"/>
        </w:rPr>
        <w:t>начальной</w:t>
      </w:r>
      <w:proofErr w:type="gramEnd"/>
    </w:p>
    <w:p w:rsidR="00146C0B" w:rsidRDefault="00146C0B" w:rsidP="00146C0B">
      <w:pPr>
        <w:pStyle w:val="ConsPlusNormal"/>
        <w:jc w:val="right"/>
        <w:rPr>
          <w:sz w:val="26"/>
          <w:szCs w:val="26"/>
        </w:rPr>
      </w:pPr>
      <w:r>
        <w:rPr>
          <w:sz w:val="26"/>
          <w:szCs w:val="26"/>
        </w:rPr>
        <w:t>(максимальной) цены контракта,</w:t>
      </w:r>
    </w:p>
    <w:p w:rsidR="00146C0B" w:rsidRDefault="00146C0B" w:rsidP="00146C0B">
      <w:pPr>
        <w:pStyle w:val="ConsPlusNormal"/>
        <w:jc w:val="right"/>
        <w:rPr>
          <w:sz w:val="26"/>
          <w:szCs w:val="26"/>
        </w:rPr>
      </w:pPr>
      <w:r>
        <w:rPr>
          <w:sz w:val="26"/>
          <w:szCs w:val="26"/>
        </w:rPr>
        <w:t>цены контракта, заключаемого</w:t>
      </w:r>
    </w:p>
    <w:p w:rsidR="00146C0B" w:rsidRDefault="00146C0B" w:rsidP="00146C0B">
      <w:pPr>
        <w:pStyle w:val="ConsPlusNormal"/>
        <w:jc w:val="right"/>
        <w:rPr>
          <w:sz w:val="26"/>
          <w:szCs w:val="26"/>
        </w:rPr>
      </w:pPr>
      <w:r>
        <w:rPr>
          <w:sz w:val="26"/>
          <w:szCs w:val="26"/>
        </w:rPr>
        <w:t>с единственным поставщиком</w:t>
      </w:r>
    </w:p>
    <w:p w:rsidR="00146C0B" w:rsidRDefault="00146C0B" w:rsidP="00146C0B">
      <w:pPr>
        <w:pStyle w:val="ConsPlusNormal"/>
        <w:jc w:val="right"/>
        <w:rPr>
          <w:sz w:val="26"/>
          <w:szCs w:val="26"/>
        </w:rPr>
      </w:pPr>
      <w:r>
        <w:rPr>
          <w:sz w:val="26"/>
          <w:szCs w:val="26"/>
        </w:rPr>
        <w:t>(подрядчиком, исполнителем),</w:t>
      </w:r>
    </w:p>
    <w:p w:rsidR="00146C0B" w:rsidRDefault="00146C0B" w:rsidP="00146C0B">
      <w:pPr>
        <w:pStyle w:val="ConsPlusNormal"/>
        <w:jc w:val="right"/>
        <w:rPr>
          <w:sz w:val="26"/>
          <w:szCs w:val="26"/>
        </w:rPr>
      </w:pPr>
      <w:r>
        <w:rPr>
          <w:sz w:val="26"/>
          <w:szCs w:val="26"/>
        </w:rPr>
        <w:t>начальной цены единицы товара,</w:t>
      </w:r>
    </w:p>
    <w:p w:rsidR="00146C0B" w:rsidRDefault="00146C0B" w:rsidP="00146C0B">
      <w:pPr>
        <w:pStyle w:val="ConsPlusNormal"/>
        <w:jc w:val="right"/>
        <w:rPr>
          <w:sz w:val="26"/>
          <w:szCs w:val="26"/>
        </w:rPr>
      </w:pPr>
      <w:r>
        <w:rPr>
          <w:sz w:val="26"/>
          <w:szCs w:val="26"/>
        </w:rPr>
        <w:t>работы, услуги при осуществлении</w:t>
      </w:r>
    </w:p>
    <w:p w:rsidR="00146C0B" w:rsidRDefault="00146C0B" w:rsidP="00146C0B">
      <w:pPr>
        <w:pStyle w:val="ConsPlusNormal"/>
        <w:jc w:val="right"/>
        <w:rPr>
          <w:sz w:val="26"/>
          <w:szCs w:val="26"/>
        </w:rPr>
      </w:pPr>
      <w:r>
        <w:rPr>
          <w:sz w:val="26"/>
          <w:szCs w:val="26"/>
        </w:rPr>
        <w:t>закупок в сфере градостроительной</w:t>
      </w:r>
    </w:p>
    <w:p w:rsidR="00146C0B" w:rsidRDefault="00146C0B" w:rsidP="00146C0B">
      <w:pPr>
        <w:pStyle w:val="ConsPlusNormal"/>
        <w:jc w:val="right"/>
        <w:rPr>
          <w:sz w:val="26"/>
          <w:szCs w:val="26"/>
        </w:rPr>
      </w:pPr>
      <w:proofErr w:type="gramStart"/>
      <w:r>
        <w:rPr>
          <w:sz w:val="26"/>
          <w:szCs w:val="26"/>
        </w:rPr>
        <w:t>деятельности (за исключением</w:t>
      </w:r>
      <w:proofErr w:type="gramEnd"/>
    </w:p>
    <w:p w:rsidR="00146C0B" w:rsidRDefault="00146C0B" w:rsidP="00146C0B">
      <w:pPr>
        <w:pStyle w:val="ConsPlusNormal"/>
        <w:jc w:val="right"/>
        <w:rPr>
          <w:sz w:val="26"/>
          <w:szCs w:val="26"/>
        </w:rPr>
      </w:pPr>
      <w:r>
        <w:rPr>
          <w:sz w:val="26"/>
          <w:szCs w:val="26"/>
        </w:rPr>
        <w:t>территориального планирования),</w:t>
      </w:r>
    </w:p>
    <w:p w:rsidR="00146C0B" w:rsidRDefault="00146C0B" w:rsidP="00146C0B">
      <w:pPr>
        <w:pStyle w:val="ConsPlusNormal"/>
        <w:jc w:val="right"/>
        <w:rPr>
          <w:sz w:val="26"/>
          <w:szCs w:val="26"/>
        </w:rPr>
      </w:pPr>
      <w:proofErr w:type="gramStart"/>
      <w:r>
        <w:rPr>
          <w:sz w:val="26"/>
          <w:szCs w:val="26"/>
        </w:rPr>
        <w:t>утвержденному</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bookmarkStart w:id="13" w:name="Par731"/>
      <w:bookmarkEnd w:id="13"/>
      <w:r>
        <w:rPr>
          <w:sz w:val="26"/>
          <w:szCs w:val="26"/>
        </w:rPr>
        <w:t>Проект сметы контракта</w:t>
      </w:r>
    </w:p>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1247"/>
        <w:gridCol w:w="6690"/>
        <w:gridCol w:w="1134"/>
      </w:tblGrid>
      <w:tr w:rsidR="00146C0B" w:rsidTr="00146C0B">
        <w:tc>
          <w:tcPr>
            <w:tcW w:w="1247" w:type="dxa"/>
          </w:tcPr>
          <w:p w:rsidR="00146C0B" w:rsidRDefault="00146C0B">
            <w:pPr>
              <w:pStyle w:val="ConsPlusNormal"/>
              <w:spacing w:line="276" w:lineRule="auto"/>
              <w:rPr>
                <w:sz w:val="26"/>
                <w:szCs w:val="26"/>
                <w:lang w:eastAsia="en-US"/>
              </w:rPr>
            </w:pPr>
          </w:p>
        </w:tc>
        <w:tc>
          <w:tcPr>
            <w:tcW w:w="6690" w:type="dxa"/>
            <w:tcBorders>
              <w:top w:val="nil"/>
              <w:left w:val="nil"/>
              <w:bottom w:val="single" w:sz="4" w:space="0" w:color="auto"/>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(наименование объекта)</w:t>
            </w:r>
          </w:p>
        </w:tc>
        <w:tc>
          <w:tcPr>
            <w:tcW w:w="1134" w:type="dxa"/>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581"/>
        <w:gridCol w:w="4948"/>
        <w:gridCol w:w="896"/>
        <w:gridCol w:w="1134"/>
        <w:gridCol w:w="1655"/>
        <w:gridCol w:w="737"/>
      </w:tblGrid>
      <w:tr w:rsidR="00146C0B" w:rsidTr="00146C0B">
        <w:tc>
          <w:tcPr>
            <w:tcW w:w="581"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N </w:t>
            </w:r>
            <w:proofErr w:type="spellStart"/>
            <w:proofErr w:type="gramStart"/>
            <w:r>
              <w:rPr>
                <w:sz w:val="26"/>
                <w:szCs w:val="26"/>
                <w:lang w:eastAsia="en-US"/>
              </w:rPr>
              <w:t>п</w:t>
            </w:r>
            <w:proofErr w:type="spellEnd"/>
            <w:proofErr w:type="gramEnd"/>
            <w:r>
              <w:rPr>
                <w:sz w:val="26"/>
                <w:szCs w:val="26"/>
                <w:lang w:eastAsia="en-US"/>
              </w:rPr>
              <w:t>/</w:t>
            </w:r>
            <w:proofErr w:type="spellStart"/>
            <w:r>
              <w:rPr>
                <w:sz w:val="26"/>
                <w:szCs w:val="26"/>
                <w:lang w:eastAsia="en-US"/>
              </w:rPr>
              <w:t>п</w:t>
            </w:r>
            <w:proofErr w:type="spellEnd"/>
          </w:p>
        </w:tc>
        <w:tc>
          <w:tcPr>
            <w:tcW w:w="4948"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Наименование конструктивных решений (элементов), комплексов (видов) работ</w:t>
            </w:r>
          </w:p>
        </w:tc>
        <w:tc>
          <w:tcPr>
            <w:tcW w:w="896"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Количество (объем работ)</w:t>
            </w:r>
          </w:p>
        </w:tc>
        <w:tc>
          <w:tcPr>
            <w:tcW w:w="2392"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Цена, руб.</w:t>
            </w:r>
          </w:p>
        </w:tc>
      </w:tr>
      <w:tr w:rsidR="00146C0B" w:rsidTr="00146C0B">
        <w:tc>
          <w:tcPr>
            <w:tcW w:w="581"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4948"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655"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На единицу измерения </w:t>
            </w:r>
            <w:hyperlink r:id="rId18" w:anchor="Par795" w:tooltip="&lt;1&gt; В графе 5 &quot;На единицу измерения&quot; указываются расчетные удельные показатели цены конструктивных решений и комплексов работ (на единицу измерения)." w:history="1">
              <w:r>
                <w:rPr>
                  <w:rStyle w:val="ae"/>
                  <w:color w:val="auto"/>
                  <w:sz w:val="26"/>
                  <w:szCs w:val="26"/>
                  <w:u w:val="none"/>
                  <w:lang w:eastAsia="en-US"/>
                </w:rPr>
                <w:t>&lt;1&gt;</w:t>
              </w:r>
            </w:hyperlink>
          </w:p>
        </w:tc>
        <w:tc>
          <w:tcPr>
            <w:tcW w:w="737"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Всего </w:t>
            </w:r>
            <w:hyperlink r:id="rId19" w:anchor="Par796" w:tooltip="&lt;2&gt; В графе 6 &quot;Всего&quot; указывается цена каждого конструктивного решения (элемента) или комплекса (вида) работ, определенная как произведение значений графы 4 и графы 5." w:history="1">
              <w:r>
                <w:rPr>
                  <w:rStyle w:val="ae"/>
                  <w:color w:val="auto"/>
                  <w:sz w:val="26"/>
                  <w:szCs w:val="26"/>
                  <w:u w:val="none"/>
                  <w:lang w:eastAsia="en-US"/>
                </w:rPr>
                <w:t>&lt;2&gt;</w:t>
              </w:r>
            </w:hyperlink>
          </w:p>
        </w:tc>
      </w:tr>
      <w:tr w:rsidR="00146C0B" w:rsidTr="00146C0B">
        <w:tc>
          <w:tcPr>
            <w:tcW w:w="581"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1</w:t>
            </w:r>
          </w:p>
        </w:tc>
        <w:tc>
          <w:tcPr>
            <w:tcW w:w="494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14" w:name="Par747"/>
            <w:bookmarkEnd w:id="14"/>
            <w:r>
              <w:rPr>
                <w:sz w:val="26"/>
                <w:szCs w:val="26"/>
                <w:lang w:eastAsia="en-US"/>
              </w:rPr>
              <w:t>4</w:t>
            </w:r>
          </w:p>
        </w:tc>
        <w:tc>
          <w:tcPr>
            <w:tcW w:w="1655"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15" w:name="Par748"/>
            <w:bookmarkEnd w:id="15"/>
            <w:r>
              <w:rPr>
                <w:sz w:val="26"/>
                <w:szCs w:val="26"/>
                <w:lang w:eastAsia="en-US"/>
              </w:rPr>
              <w:t>5</w:t>
            </w:r>
          </w:p>
        </w:tc>
        <w:tc>
          <w:tcPr>
            <w:tcW w:w="737"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16" w:name="Par749"/>
            <w:bookmarkEnd w:id="16"/>
            <w:r>
              <w:rPr>
                <w:sz w:val="26"/>
                <w:szCs w:val="26"/>
                <w:lang w:eastAsia="en-US"/>
              </w:rPr>
              <w:t>6</w:t>
            </w:r>
          </w:p>
        </w:tc>
      </w:tr>
      <w:tr w:rsidR="00146C0B" w:rsidTr="00146C0B">
        <w:tc>
          <w:tcPr>
            <w:tcW w:w="581"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4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9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5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81"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48"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89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5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81"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both"/>
              <w:rPr>
                <w:sz w:val="26"/>
                <w:szCs w:val="26"/>
                <w:lang w:eastAsia="en-US"/>
              </w:rPr>
            </w:pPr>
            <w:r>
              <w:rPr>
                <w:sz w:val="26"/>
                <w:szCs w:val="26"/>
                <w:lang w:eastAsia="en-US"/>
              </w:rPr>
              <w:t>Итого:</w:t>
            </w:r>
          </w:p>
        </w:tc>
        <w:tc>
          <w:tcPr>
            <w:tcW w:w="89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5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81"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both"/>
              <w:rPr>
                <w:sz w:val="26"/>
                <w:szCs w:val="26"/>
                <w:lang w:eastAsia="en-US"/>
              </w:rPr>
            </w:pPr>
            <w:r>
              <w:rPr>
                <w:sz w:val="26"/>
                <w:szCs w:val="26"/>
                <w:lang w:eastAsia="en-US"/>
              </w:rPr>
              <w:t xml:space="preserve">Начальная (максимальная) цена контракта без НДС </w:t>
            </w:r>
            <w:hyperlink r:id="rId20"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e"/>
                  <w:color w:val="auto"/>
                  <w:sz w:val="26"/>
                  <w:szCs w:val="26"/>
                  <w:u w:val="none"/>
                  <w:lang w:eastAsia="en-US"/>
                </w:rPr>
                <w:t>&lt;3&gt;</w:t>
              </w:r>
            </w:hyperlink>
          </w:p>
        </w:tc>
        <w:tc>
          <w:tcPr>
            <w:tcW w:w="89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5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81"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both"/>
              <w:rPr>
                <w:sz w:val="26"/>
                <w:szCs w:val="26"/>
                <w:lang w:eastAsia="en-US"/>
              </w:rPr>
            </w:pPr>
            <w:r>
              <w:rPr>
                <w:sz w:val="26"/>
                <w:szCs w:val="26"/>
                <w:lang w:eastAsia="en-US"/>
              </w:rPr>
              <w:t>НДС</w:t>
            </w:r>
          </w:p>
        </w:tc>
        <w:tc>
          <w:tcPr>
            <w:tcW w:w="89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5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81"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948"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both"/>
              <w:rPr>
                <w:sz w:val="26"/>
                <w:szCs w:val="26"/>
                <w:lang w:eastAsia="en-US"/>
              </w:rPr>
            </w:pPr>
            <w:bookmarkStart w:id="17" w:name="Par781"/>
            <w:bookmarkEnd w:id="17"/>
            <w:r>
              <w:rPr>
                <w:sz w:val="26"/>
                <w:szCs w:val="26"/>
                <w:lang w:eastAsia="en-US"/>
              </w:rPr>
              <w:t xml:space="preserve">Начальная (максимальная) цена контракта с НДС </w:t>
            </w:r>
            <w:hyperlink r:id="rId21" w:anchor="Par797" w:tooltip="&lt;3&gt; Значения в строке &quot;Начальная (максимальн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e"/>
                  <w:color w:val="auto"/>
                  <w:sz w:val="26"/>
                  <w:szCs w:val="26"/>
                  <w:u w:val="none"/>
                  <w:lang w:eastAsia="en-US"/>
                </w:rPr>
                <w:t>&lt;3&gt;</w:t>
              </w:r>
            </w:hyperlink>
          </w:p>
        </w:tc>
        <w:tc>
          <w:tcPr>
            <w:tcW w:w="89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65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3798"/>
        <w:gridCol w:w="340"/>
        <w:gridCol w:w="4932"/>
      </w:tblGrid>
      <w:tr w:rsidR="00146C0B" w:rsidTr="00146C0B">
        <w:tc>
          <w:tcPr>
            <w:tcW w:w="3798" w:type="dxa"/>
            <w:hideMark/>
          </w:tcPr>
          <w:p w:rsidR="00146C0B" w:rsidRDefault="00146C0B">
            <w:pPr>
              <w:pStyle w:val="ConsPlusNormal"/>
              <w:spacing w:line="276" w:lineRule="auto"/>
              <w:rPr>
                <w:sz w:val="26"/>
                <w:szCs w:val="26"/>
                <w:lang w:eastAsia="en-US"/>
              </w:rPr>
            </w:pPr>
            <w:r>
              <w:rPr>
                <w:sz w:val="26"/>
                <w:szCs w:val="26"/>
                <w:lang w:eastAsia="en-US"/>
              </w:rPr>
              <w:t>Заказчик</w:t>
            </w:r>
          </w:p>
        </w:tc>
        <w:tc>
          <w:tcPr>
            <w:tcW w:w="340" w:type="dxa"/>
          </w:tcPr>
          <w:p w:rsidR="00146C0B" w:rsidRDefault="00146C0B">
            <w:pPr>
              <w:pStyle w:val="ConsPlusNormal"/>
              <w:spacing w:line="276" w:lineRule="auto"/>
              <w:rPr>
                <w:sz w:val="26"/>
                <w:szCs w:val="26"/>
                <w:lang w:eastAsia="en-US"/>
              </w:rPr>
            </w:pPr>
          </w:p>
        </w:tc>
        <w:tc>
          <w:tcPr>
            <w:tcW w:w="4932" w:type="dxa"/>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r>
      <w:tr w:rsidR="00146C0B" w:rsidTr="00146C0B">
        <w:tc>
          <w:tcPr>
            <w:tcW w:w="3798" w:type="dxa"/>
          </w:tcPr>
          <w:p w:rsidR="00146C0B" w:rsidRDefault="00146C0B">
            <w:pPr>
              <w:pStyle w:val="ConsPlusNormal"/>
              <w:spacing w:line="276" w:lineRule="auto"/>
              <w:rPr>
                <w:sz w:val="26"/>
                <w:szCs w:val="26"/>
                <w:lang w:eastAsia="en-US"/>
              </w:rPr>
            </w:pPr>
          </w:p>
        </w:tc>
        <w:tc>
          <w:tcPr>
            <w:tcW w:w="340" w:type="dxa"/>
          </w:tcPr>
          <w:p w:rsidR="00146C0B" w:rsidRDefault="00146C0B">
            <w:pPr>
              <w:pStyle w:val="ConsPlusNormal"/>
              <w:spacing w:line="276" w:lineRule="auto"/>
              <w:rPr>
                <w:sz w:val="26"/>
                <w:szCs w:val="26"/>
                <w:lang w:eastAsia="en-US"/>
              </w:rPr>
            </w:pPr>
          </w:p>
        </w:tc>
        <w:tc>
          <w:tcPr>
            <w:tcW w:w="4932" w:type="dxa"/>
            <w:tcBorders>
              <w:top w:val="single" w:sz="4" w:space="0" w:color="auto"/>
              <w:left w:val="nil"/>
              <w:bottom w:val="nil"/>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(должность, подпись, инициалы, фамилия)</w:t>
            </w:r>
          </w:p>
        </w:tc>
      </w:tr>
    </w:tbl>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w:t>
      </w:r>
    </w:p>
    <w:p w:rsidR="00146C0B" w:rsidRDefault="00146C0B" w:rsidP="00146C0B">
      <w:pPr>
        <w:pStyle w:val="ConsPlusNormal"/>
        <w:spacing w:before="240"/>
        <w:ind w:firstLine="540"/>
        <w:jc w:val="both"/>
        <w:rPr>
          <w:sz w:val="26"/>
          <w:szCs w:val="26"/>
        </w:rPr>
      </w:pPr>
      <w:bookmarkStart w:id="18" w:name="Par795"/>
      <w:bookmarkEnd w:id="18"/>
      <w:r>
        <w:rPr>
          <w:sz w:val="26"/>
          <w:szCs w:val="26"/>
        </w:rPr>
        <w:t>&lt;1</w:t>
      </w:r>
      <w:proofErr w:type="gramStart"/>
      <w:r>
        <w:rPr>
          <w:sz w:val="26"/>
          <w:szCs w:val="26"/>
        </w:rPr>
        <w:t>&gt; В</w:t>
      </w:r>
      <w:proofErr w:type="gramEnd"/>
      <w:r>
        <w:rPr>
          <w:sz w:val="26"/>
          <w:szCs w:val="26"/>
        </w:rPr>
        <w:t xml:space="preserve"> </w:t>
      </w:r>
      <w:hyperlink r:id="rId22" w:anchor="Par748" w:tooltip="5" w:history="1">
        <w:r>
          <w:rPr>
            <w:rStyle w:val="ae"/>
            <w:color w:val="auto"/>
            <w:sz w:val="26"/>
            <w:szCs w:val="26"/>
            <w:u w:val="none"/>
          </w:rPr>
          <w:t>графе 5</w:t>
        </w:r>
      </w:hyperlink>
      <w:r>
        <w:rPr>
          <w:sz w:val="26"/>
          <w:szCs w:val="26"/>
        </w:rP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146C0B" w:rsidRDefault="00146C0B" w:rsidP="00146C0B">
      <w:pPr>
        <w:pStyle w:val="ConsPlusNormal"/>
        <w:spacing w:before="240"/>
        <w:ind w:firstLine="540"/>
        <w:jc w:val="both"/>
        <w:rPr>
          <w:sz w:val="26"/>
          <w:szCs w:val="26"/>
        </w:rPr>
      </w:pPr>
      <w:bookmarkStart w:id="19" w:name="Par796"/>
      <w:bookmarkEnd w:id="19"/>
      <w:r>
        <w:rPr>
          <w:sz w:val="26"/>
          <w:szCs w:val="26"/>
        </w:rPr>
        <w:t>&lt;2</w:t>
      </w:r>
      <w:proofErr w:type="gramStart"/>
      <w:r>
        <w:rPr>
          <w:sz w:val="26"/>
          <w:szCs w:val="26"/>
        </w:rPr>
        <w:t>&gt; В</w:t>
      </w:r>
      <w:proofErr w:type="gramEnd"/>
      <w:r>
        <w:rPr>
          <w:sz w:val="26"/>
          <w:szCs w:val="26"/>
        </w:rPr>
        <w:t xml:space="preserve"> </w:t>
      </w:r>
      <w:hyperlink r:id="rId23" w:anchor="Par749" w:tooltip="6" w:history="1">
        <w:r>
          <w:rPr>
            <w:rStyle w:val="ae"/>
            <w:color w:val="auto"/>
            <w:sz w:val="26"/>
            <w:szCs w:val="26"/>
            <w:u w:val="none"/>
          </w:rPr>
          <w:t>графе 6</w:t>
        </w:r>
      </w:hyperlink>
      <w:r>
        <w:rPr>
          <w:sz w:val="26"/>
          <w:szCs w:val="26"/>
        </w:rP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r:id="rId24" w:anchor="Par747" w:tooltip="4" w:history="1">
        <w:r>
          <w:rPr>
            <w:rStyle w:val="ae"/>
            <w:color w:val="auto"/>
            <w:sz w:val="26"/>
            <w:szCs w:val="26"/>
            <w:u w:val="none"/>
          </w:rPr>
          <w:t>графы 4</w:t>
        </w:r>
      </w:hyperlink>
      <w:r>
        <w:rPr>
          <w:sz w:val="26"/>
          <w:szCs w:val="26"/>
        </w:rPr>
        <w:t xml:space="preserve"> и </w:t>
      </w:r>
      <w:hyperlink r:id="rId25" w:anchor="Par748" w:tooltip="5" w:history="1">
        <w:r>
          <w:rPr>
            <w:rStyle w:val="ae"/>
            <w:color w:val="auto"/>
            <w:sz w:val="26"/>
            <w:szCs w:val="26"/>
            <w:u w:val="none"/>
          </w:rPr>
          <w:t>графы 5</w:t>
        </w:r>
      </w:hyperlink>
      <w:r>
        <w:rPr>
          <w:sz w:val="26"/>
          <w:szCs w:val="26"/>
        </w:rPr>
        <w:t>.</w:t>
      </w:r>
    </w:p>
    <w:p w:rsidR="00146C0B" w:rsidRDefault="00146C0B" w:rsidP="00146C0B">
      <w:pPr>
        <w:pStyle w:val="ConsPlusNormal"/>
        <w:spacing w:before="240"/>
        <w:ind w:firstLine="540"/>
        <w:jc w:val="both"/>
        <w:rPr>
          <w:sz w:val="26"/>
          <w:szCs w:val="26"/>
        </w:rPr>
      </w:pPr>
      <w:bookmarkStart w:id="20" w:name="Par797"/>
      <w:bookmarkEnd w:id="20"/>
      <w:r>
        <w:rPr>
          <w:sz w:val="26"/>
          <w:szCs w:val="26"/>
        </w:rPr>
        <w:t xml:space="preserve">&lt;3&gt; Значения в </w:t>
      </w:r>
      <w:hyperlink r:id="rId26" w:anchor="Par781" w:tooltip="Начальная (максимальная) цена контракта с НДС &lt;3&gt;" w:history="1">
        <w:r>
          <w:rPr>
            <w:rStyle w:val="ae"/>
            <w:color w:val="auto"/>
            <w:sz w:val="26"/>
            <w:szCs w:val="26"/>
            <w:u w:val="none"/>
          </w:rPr>
          <w:t>строке</w:t>
        </w:r>
      </w:hyperlink>
      <w:r>
        <w:rPr>
          <w:sz w:val="26"/>
          <w:szCs w:val="26"/>
        </w:rP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p>
    <w:p w:rsidR="00146C0B" w:rsidRDefault="00146C0B" w:rsidP="00146C0B">
      <w:pPr>
        <w:pStyle w:val="a5"/>
        <w:spacing w:before="0" w:beforeAutospacing="0" w:after="0" w:afterAutospacing="0"/>
        <w:ind w:left="5760"/>
        <w:jc w:val="right"/>
        <w:rPr>
          <w:sz w:val="26"/>
          <w:szCs w:val="26"/>
        </w:rPr>
      </w:pPr>
      <w:r>
        <w:rPr>
          <w:sz w:val="26"/>
          <w:szCs w:val="26"/>
        </w:rPr>
        <w:t xml:space="preserve">Приложение № 2 к постановлению администрации </w:t>
      </w:r>
      <w:r w:rsidR="0035077E">
        <w:rPr>
          <w:sz w:val="26"/>
          <w:szCs w:val="26"/>
        </w:rPr>
        <w:t xml:space="preserve"> Андреевского </w:t>
      </w:r>
      <w:r>
        <w:rPr>
          <w:sz w:val="26"/>
          <w:szCs w:val="26"/>
        </w:rPr>
        <w:t xml:space="preserve">муниципального образования </w:t>
      </w:r>
    </w:p>
    <w:p w:rsidR="00146C0B" w:rsidRDefault="00146C0B" w:rsidP="00146C0B">
      <w:pPr>
        <w:pStyle w:val="a5"/>
        <w:spacing w:before="0" w:beforeAutospacing="0" w:after="0" w:afterAutospacing="0"/>
        <w:ind w:left="5760"/>
        <w:jc w:val="right"/>
        <w:rPr>
          <w:bCs/>
          <w:sz w:val="26"/>
          <w:szCs w:val="26"/>
        </w:rPr>
      </w:pPr>
      <w:r>
        <w:rPr>
          <w:sz w:val="26"/>
          <w:szCs w:val="26"/>
        </w:rPr>
        <w:t xml:space="preserve">№ </w:t>
      </w:r>
      <w:r w:rsidR="00431249">
        <w:rPr>
          <w:sz w:val="26"/>
          <w:szCs w:val="26"/>
        </w:rPr>
        <w:t>18 от 16.04.</w:t>
      </w:r>
      <w:r>
        <w:rPr>
          <w:sz w:val="26"/>
          <w:szCs w:val="26"/>
        </w:rPr>
        <w:t xml:space="preserve"> 2020 года</w:t>
      </w:r>
    </w:p>
    <w:p w:rsidR="00146C0B" w:rsidRDefault="00146C0B" w:rsidP="00146C0B">
      <w:pPr>
        <w:pStyle w:val="ConsPlusTitle"/>
        <w:spacing w:before="300"/>
        <w:jc w:val="center"/>
        <w:rPr>
          <w:rFonts w:ascii="Times New Roman" w:hAnsi="Times New Roman" w:cs="Times New Roman"/>
          <w:sz w:val="26"/>
          <w:szCs w:val="26"/>
        </w:rPr>
      </w:pPr>
      <w:bookmarkStart w:id="21" w:name="Par811"/>
      <w:bookmarkEnd w:id="21"/>
      <w:r>
        <w:rPr>
          <w:rFonts w:ascii="Times New Roman" w:hAnsi="Times New Roman" w:cs="Times New Roman"/>
          <w:sz w:val="26"/>
          <w:szCs w:val="26"/>
        </w:rPr>
        <w:t>МЕТОДИКА</w:t>
      </w:r>
    </w:p>
    <w:p w:rsidR="00146C0B" w:rsidRDefault="00146C0B" w:rsidP="0035077E">
      <w:pPr>
        <w:pStyle w:val="ConsPlusTitle"/>
        <w:jc w:val="center"/>
        <w:rPr>
          <w:rFonts w:ascii="Times New Roman" w:hAnsi="Times New Roman" w:cs="Times New Roman"/>
          <w:sz w:val="26"/>
          <w:szCs w:val="26"/>
        </w:rPr>
      </w:pPr>
      <w:r>
        <w:rPr>
          <w:rFonts w:ascii="Times New Roman" w:hAnsi="Times New Roman" w:cs="Times New Roman"/>
          <w:sz w:val="26"/>
          <w:szCs w:val="26"/>
        </w:rPr>
        <w:t>СОСТАВЛЕНИЯ СМЕТЫ КОНТРАКТА, ПРЕДМЕТОМ КОТОРОГО ЯВЛЯЮТСЯ</w:t>
      </w:r>
      <w:r w:rsidR="0035077E">
        <w:rPr>
          <w:rFonts w:ascii="Times New Roman" w:hAnsi="Times New Roman" w:cs="Times New Roman"/>
          <w:sz w:val="26"/>
          <w:szCs w:val="26"/>
        </w:rPr>
        <w:t xml:space="preserve"> </w:t>
      </w:r>
      <w:r>
        <w:rPr>
          <w:rFonts w:ascii="Times New Roman" w:hAnsi="Times New Roman" w:cs="Times New Roman"/>
          <w:sz w:val="26"/>
          <w:szCs w:val="26"/>
        </w:rPr>
        <w:t>СТРОИТЕЛЬСТВО, РЕКОНСТРУКЦИЯ ОБЪЕКТОВ</w:t>
      </w:r>
    </w:p>
    <w:p w:rsidR="00146C0B" w:rsidRDefault="00146C0B" w:rsidP="00146C0B">
      <w:pPr>
        <w:pStyle w:val="ConsPlusTitle"/>
        <w:jc w:val="center"/>
        <w:rPr>
          <w:rFonts w:ascii="Times New Roman" w:hAnsi="Times New Roman" w:cs="Times New Roman"/>
          <w:sz w:val="26"/>
          <w:szCs w:val="26"/>
        </w:rPr>
      </w:pPr>
      <w:r>
        <w:rPr>
          <w:rFonts w:ascii="Times New Roman" w:hAnsi="Times New Roman" w:cs="Times New Roman"/>
          <w:sz w:val="26"/>
          <w:szCs w:val="26"/>
        </w:rPr>
        <w:t>КАПИТАЛЬНОГО СТРОИТЕЛЬСТВА</w:t>
      </w:r>
    </w:p>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 xml:space="preserve">1. </w:t>
      </w:r>
      <w:proofErr w:type="gramStart"/>
      <w:r>
        <w:rPr>
          <w:sz w:val="26"/>
          <w:szCs w:val="26"/>
        </w:rPr>
        <w:t>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146C0B" w:rsidRDefault="00146C0B" w:rsidP="00146C0B">
      <w:pPr>
        <w:pStyle w:val="ConsPlusNormal"/>
        <w:spacing w:before="240"/>
        <w:ind w:firstLine="540"/>
        <w:jc w:val="both"/>
        <w:rPr>
          <w:sz w:val="26"/>
          <w:szCs w:val="26"/>
        </w:rPr>
      </w:pPr>
      <w:r>
        <w:rPr>
          <w:sz w:val="26"/>
          <w:szCs w:val="26"/>
        </w:rPr>
        <w:t xml:space="preserve">2. </w:t>
      </w:r>
      <w:proofErr w:type="gramStart"/>
      <w:r>
        <w:rPr>
          <w:sz w:val="26"/>
          <w:szCs w:val="26"/>
        </w:rPr>
        <w:t xml:space="preserve">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r:id="rId27" w:anchor="Par204" w:tooltip="VI. Составление проекта сметы контракта" w:history="1">
        <w:r>
          <w:rPr>
            <w:rStyle w:val="ae"/>
            <w:color w:val="auto"/>
            <w:sz w:val="26"/>
            <w:szCs w:val="26"/>
            <w:u w:val="none"/>
          </w:rPr>
          <w:t>разделе VI</w:t>
        </w:r>
      </w:hyperlink>
      <w:r>
        <w:rPr>
          <w:sz w:val="26"/>
          <w:szCs w:val="26"/>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w:t>
      </w:r>
      <w:proofErr w:type="gramEnd"/>
      <w:r>
        <w:rPr>
          <w:sz w:val="26"/>
          <w:szCs w:val="26"/>
        </w:rPr>
        <w:t xml:space="preserve"> </w:t>
      </w:r>
      <w:proofErr w:type="gramStart"/>
      <w:r>
        <w:rPr>
          <w:sz w:val="26"/>
          <w:szCs w:val="26"/>
        </w:rPr>
        <w:t>составлена</w:t>
      </w:r>
      <w:proofErr w:type="gramEnd"/>
      <w:r>
        <w:rPr>
          <w:sz w:val="26"/>
          <w:szCs w:val="26"/>
        </w:rPr>
        <w:t xml:space="preserve">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r:id="rId28" w:anchor="Par731" w:tooltip="Проект сметы контракта" w:history="1">
        <w:r>
          <w:rPr>
            <w:rStyle w:val="ae"/>
            <w:color w:val="auto"/>
            <w:sz w:val="26"/>
            <w:szCs w:val="26"/>
            <w:u w:val="none"/>
          </w:rPr>
          <w:t>приложении N 6</w:t>
        </w:r>
      </w:hyperlink>
      <w:r>
        <w:rPr>
          <w:sz w:val="26"/>
          <w:szCs w:val="26"/>
        </w:rPr>
        <w:t xml:space="preserve"> к Порядку.</w:t>
      </w:r>
    </w:p>
    <w:p w:rsidR="00146C0B" w:rsidRDefault="00146C0B" w:rsidP="00146C0B">
      <w:pPr>
        <w:pStyle w:val="ConsPlusNormal"/>
        <w:spacing w:before="240"/>
        <w:ind w:firstLine="540"/>
        <w:jc w:val="both"/>
        <w:rPr>
          <w:sz w:val="26"/>
          <w:szCs w:val="26"/>
        </w:rPr>
      </w:pPr>
      <w:r>
        <w:rPr>
          <w:sz w:val="26"/>
          <w:szCs w:val="26"/>
        </w:rPr>
        <w:t xml:space="preserve">3. Смета контракта должна содержать определенные в соответствии с </w:t>
      </w:r>
      <w:hyperlink r:id="rId29" w:anchor="Par204" w:tooltip="VI. Составление проекта сметы контракта" w:history="1">
        <w:r>
          <w:rPr>
            <w:rStyle w:val="ae"/>
            <w:color w:val="auto"/>
            <w:sz w:val="26"/>
            <w:szCs w:val="26"/>
            <w:u w:val="none"/>
          </w:rPr>
          <w:t>разделом VI</w:t>
        </w:r>
      </w:hyperlink>
      <w:r>
        <w:rPr>
          <w:sz w:val="26"/>
          <w:szCs w:val="26"/>
        </w:rP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r:id="rId30" w:anchor="Par862" w:tooltip="Смета контракта" w:history="1">
        <w:r>
          <w:rPr>
            <w:rStyle w:val="ae"/>
            <w:color w:val="auto"/>
            <w:sz w:val="26"/>
            <w:szCs w:val="26"/>
            <w:u w:val="none"/>
          </w:rPr>
          <w:t>Приложении N 1</w:t>
        </w:r>
      </w:hyperlink>
      <w:r>
        <w:rPr>
          <w:sz w:val="26"/>
          <w:szCs w:val="26"/>
        </w:rPr>
        <w:t xml:space="preserve"> к Методике.</w:t>
      </w:r>
    </w:p>
    <w:p w:rsidR="00146C0B" w:rsidRDefault="00146C0B" w:rsidP="00146C0B">
      <w:pPr>
        <w:pStyle w:val="ConsPlusNormal"/>
        <w:spacing w:before="240"/>
        <w:ind w:firstLine="540"/>
        <w:jc w:val="both"/>
        <w:rPr>
          <w:sz w:val="26"/>
          <w:szCs w:val="26"/>
        </w:rPr>
      </w:pPr>
      <w:r>
        <w:rPr>
          <w:sz w:val="26"/>
          <w:szCs w:val="26"/>
        </w:rPr>
        <w:t xml:space="preserve">4. </w:t>
      </w:r>
      <w:proofErr w:type="gramStart"/>
      <w:r>
        <w:rPr>
          <w:sz w:val="26"/>
          <w:szCs w:val="26"/>
        </w:rPr>
        <w:t xml:space="preserve">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r:id="rId31" w:anchor="Par42" w:tooltip="ПОРЯДОК" w:history="1">
        <w:r>
          <w:rPr>
            <w:rStyle w:val="ae"/>
            <w:color w:val="auto"/>
            <w:sz w:val="26"/>
            <w:szCs w:val="26"/>
            <w:u w:val="none"/>
          </w:rPr>
          <w:t>Порядке</w:t>
        </w:r>
      </w:hyperlink>
      <w:r>
        <w:rPr>
          <w:sz w:val="26"/>
          <w:szCs w:val="26"/>
        </w:rP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w:t>
      </w:r>
      <w:proofErr w:type="gramEnd"/>
      <w:r>
        <w:rPr>
          <w:sz w:val="26"/>
          <w:szCs w:val="26"/>
        </w:rPr>
        <w:t xml:space="preserve"> контракт.</w:t>
      </w:r>
    </w:p>
    <w:p w:rsidR="00146C0B" w:rsidRDefault="00146C0B" w:rsidP="00146C0B">
      <w:pPr>
        <w:pStyle w:val="ConsPlusNormal"/>
        <w:spacing w:before="240"/>
        <w:ind w:firstLine="540"/>
        <w:jc w:val="both"/>
        <w:rPr>
          <w:sz w:val="26"/>
          <w:szCs w:val="26"/>
        </w:rPr>
      </w:pPr>
      <w:r>
        <w:rPr>
          <w:sz w:val="26"/>
          <w:szCs w:val="26"/>
        </w:rPr>
        <w:t>5. При осуществлении закупки подрядных работ по строительству и реконструкц</w:t>
      </w:r>
      <w:proofErr w:type="gramStart"/>
      <w:r>
        <w:rPr>
          <w:sz w:val="26"/>
          <w:szCs w:val="26"/>
        </w:rPr>
        <w:t>ии у е</w:t>
      </w:r>
      <w:proofErr w:type="gramEnd"/>
      <w:r>
        <w:rPr>
          <w:sz w:val="26"/>
          <w:szCs w:val="26"/>
        </w:rPr>
        <w:t xml:space="preserve">динственного подрядчика смета контракта составляется в соответствии с </w:t>
      </w:r>
      <w:hyperlink r:id="rId32" w:anchor="Par204" w:tooltip="VI. Составление проекта сметы контракта" w:history="1">
        <w:r>
          <w:rPr>
            <w:rStyle w:val="ae"/>
            <w:color w:val="auto"/>
            <w:sz w:val="26"/>
            <w:szCs w:val="26"/>
            <w:u w:val="none"/>
          </w:rPr>
          <w:t>разделом VI</w:t>
        </w:r>
      </w:hyperlink>
      <w:r>
        <w:rPr>
          <w:sz w:val="26"/>
          <w:szCs w:val="26"/>
        </w:rPr>
        <w:t xml:space="preserve"> Порядка.</w:t>
      </w:r>
    </w:p>
    <w:p w:rsidR="00146C0B" w:rsidRDefault="00146C0B" w:rsidP="00146C0B">
      <w:pPr>
        <w:pStyle w:val="ConsPlusNormal"/>
        <w:spacing w:before="240"/>
        <w:ind w:firstLine="540"/>
        <w:jc w:val="both"/>
        <w:rPr>
          <w:sz w:val="26"/>
          <w:szCs w:val="26"/>
        </w:rPr>
      </w:pPr>
      <w:r>
        <w:rPr>
          <w:sz w:val="26"/>
          <w:szCs w:val="26"/>
        </w:rPr>
        <w:t xml:space="preserve">6. Составление сметы контракта осуществляется в пределах цены контракта без </w:t>
      </w:r>
      <w:proofErr w:type="gramStart"/>
      <w:r>
        <w:rPr>
          <w:sz w:val="26"/>
          <w:szCs w:val="26"/>
        </w:rPr>
        <w:t>использования</w:t>
      </w:r>
      <w:proofErr w:type="gramEnd"/>
      <w:r>
        <w:rPr>
          <w:sz w:val="26"/>
          <w:szCs w:val="26"/>
        </w:rPr>
        <w:t xml:space="preserve"> предусмотренных проектной документацией в соответствии с Градостроительным кодексом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spellStart"/>
      <w:proofErr w:type="gramStart"/>
      <w:r>
        <w:rPr>
          <w:sz w:val="26"/>
          <w:szCs w:val="26"/>
        </w:rPr>
        <w:t>пр</w:t>
      </w:r>
      <w:proofErr w:type="spellEnd"/>
      <w:proofErr w:type="gramEnd"/>
      <w:r>
        <w:rPr>
          <w:sz w:val="26"/>
          <w:szCs w:val="26"/>
        </w:rPr>
        <w:t xml:space="preserve"> (зарегистрирован Министерством юстиции Российской Федерации 14 мая 2018 г., регистрационный N 51079), и сметных цен строительных ресурсов.</w:t>
      </w:r>
    </w:p>
    <w:p w:rsidR="00146C0B" w:rsidRDefault="00146C0B" w:rsidP="00146C0B">
      <w:pPr>
        <w:pStyle w:val="ConsPlusNormal"/>
        <w:spacing w:before="240"/>
        <w:ind w:firstLine="540"/>
        <w:jc w:val="both"/>
        <w:rPr>
          <w:sz w:val="26"/>
          <w:szCs w:val="26"/>
        </w:rPr>
      </w:pPr>
      <w:r>
        <w:rPr>
          <w:sz w:val="26"/>
          <w:szCs w:val="26"/>
        </w:rP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146C0B" w:rsidRDefault="00146C0B" w:rsidP="00146C0B">
      <w:pPr>
        <w:pStyle w:val="ConsPlusNormal"/>
        <w:spacing w:before="240"/>
        <w:ind w:firstLine="540"/>
        <w:jc w:val="both"/>
        <w:rPr>
          <w:sz w:val="26"/>
          <w:szCs w:val="26"/>
        </w:rPr>
      </w:pPr>
      <w:r>
        <w:rPr>
          <w:sz w:val="26"/>
          <w:szCs w:val="26"/>
        </w:rPr>
        <w:t xml:space="preserve">8. </w:t>
      </w:r>
      <w:proofErr w:type="gramStart"/>
      <w:r>
        <w:rPr>
          <w:sz w:val="26"/>
          <w:szCs w:val="26"/>
        </w:rPr>
        <w:t xml:space="preserve">Внесение изменений в смету контракта осуществляется в соответствии с </w:t>
      </w:r>
      <w:hyperlink r:id="rId33" w:anchor="Par824" w:tooltip="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 w:history="1">
        <w:r>
          <w:rPr>
            <w:rStyle w:val="ae"/>
            <w:color w:val="auto"/>
            <w:sz w:val="26"/>
            <w:szCs w:val="26"/>
            <w:u w:val="none"/>
          </w:rPr>
          <w:t>пунктами 9</w:t>
        </w:r>
      </w:hyperlink>
      <w:r>
        <w:rPr>
          <w:sz w:val="26"/>
          <w:szCs w:val="26"/>
        </w:rPr>
        <w:t xml:space="preserve">, </w:t>
      </w:r>
      <w:hyperlink r:id="rId34"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 w:history="1">
        <w:r>
          <w:rPr>
            <w:rStyle w:val="ae"/>
            <w:color w:val="auto"/>
            <w:sz w:val="26"/>
            <w:szCs w:val="26"/>
            <w:u w:val="none"/>
          </w:rPr>
          <w:t>10</w:t>
        </w:r>
      </w:hyperlink>
      <w:r>
        <w:rPr>
          <w:sz w:val="26"/>
          <w:szCs w:val="26"/>
        </w:rPr>
        <w:t xml:space="preserve">, </w:t>
      </w:r>
      <w:hyperlink r:id="rId35" w:anchor="Par842" w:tooltip="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w:history="1">
        <w:r>
          <w:rPr>
            <w:rStyle w:val="ae"/>
            <w:color w:val="auto"/>
            <w:sz w:val="26"/>
            <w:szCs w:val="26"/>
            <w:u w:val="none"/>
          </w:rPr>
          <w:t>11</w:t>
        </w:r>
      </w:hyperlink>
      <w:r>
        <w:rPr>
          <w:sz w:val="26"/>
          <w:szCs w:val="26"/>
        </w:rPr>
        <w:t xml:space="preserve"> и </w:t>
      </w:r>
      <w:hyperlink r:id="rId36" w:anchor="Par843" w:tooltip="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 w:history="1">
        <w:r>
          <w:rPr>
            <w:rStyle w:val="ae"/>
            <w:color w:val="auto"/>
            <w:sz w:val="26"/>
            <w:szCs w:val="26"/>
            <w:u w:val="none"/>
          </w:rPr>
          <w:t>12</w:t>
        </w:r>
      </w:hyperlink>
      <w:r>
        <w:rPr>
          <w:sz w:val="26"/>
          <w:szCs w:val="26"/>
        </w:rPr>
        <w:t xml:space="preserve"> Методики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roofErr w:type="gramEnd"/>
    </w:p>
    <w:p w:rsidR="00146C0B" w:rsidRDefault="00146C0B" w:rsidP="00146C0B">
      <w:pPr>
        <w:pStyle w:val="ConsPlusNormal"/>
        <w:spacing w:before="240"/>
        <w:ind w:firstLine="540"/>
        <w:jc w:val="both"/>
        <w:rPr>
          <w:sz w:val="26"/>
          <w:szCs w:val="26"/>
        </w:rPr>
      </w:pPr>
      <w:bookmarkStart w:id="22" w:name="Par824"/>
      <w:bookmarkEnd w:id="22"/>
      <w:r>
        <w:rPr>
          <w:sz w:val="26"/>
          <w:szCs w:val="26"/>
        </w:rPr>
        <w:t xml:space="preserve">9. </w:t>
      </w:r>
      <w:proofErr w:type="gramStart"/>
      <w:r>
        <w:rPr>
          <w:sz w:val="26"/>
          <w:szCs w:val="26"/>
        </w:rPr>
        <w:t>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roofErr w:type="gramEnd"/>
    </w:p>
    <w:p w:rsidR="00146C0B" w:rsidRDefault="00146C0B" w:rsidP="00146C0B">
      <w:pPr>
        <w:pStyle w:val="ConsPlusNormal"/>
        <w:spacing w:before="240"/>
        <w:ind w:firstLine="540"/>
        <w:jc w:val="both"/>
        <w:rPr>
          <w:sz w:val="26"/>
          <w:szCs w:val="26"/>
        </w:rPr>
      </w:pPr>
      <w:bookmarkStart w:id="23" w:name="Par825"/>
      <w:bookmarkEnd w:id="23"/>
      <w:r>
        <w:rPr>
          <w:sz w:val="26"/>
          <w:szCs w:val="26"/>
        </w:rPr>
        <w:t xml:space="preserve">10. </w:t>
      </w:r>
      <w:proofErr w:type="gramStart"/>
      <w:r>
        <w:rPr>
          <w:sz w:val="26"/>
          <w:szCs w:val="26"/>
        </w:rPr>
        <w:t>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w:t>
      </w:r>
      <w:proofErr w:type="gramEnd"/>
      <w:r>
        <w:rPr>
          <w:sz w:val="26"/>
          <w:szCs w:val="26"/>
        </w:rPr>
        <w:t xml:space="preserve">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w:t>
      </w:r>
      <w:proofErr w:type="gramStart"/>
      <w:r>
        <w:rPr>
          <w:sz w:val="26"/>
          <w:szCs w:val="26"/>
        </w:rPr>
        <w:t>Ц</w:t>
      </w:r>
      <w:proofErr w:type="gramEnd"/>
      <w:r>
        <w:rPr>
          <w:sz w:val="26"/>
          <w:szCs w:val="26"/>
        </w:rPr>
        <w:t xml:space="preserve"> доп. раб.), по формуле:</w:t>
      </w:r>
    </w:p>
    <w:p w:rsidR="00146C0B" w:rsidRDefault="00146C0B" w:rsidP="00146C0B">
      <w:pPr>
        <w:pStyle w:val="ConsPlusNormal"/>
        <w:jc w:val="center"/>
        <w:rPr>
          <w:sz w:val="26"/>
          <w:szCs w:val="26"/>
        </w:rPr>
      </w:pPr>
      <w:proofErr w:type="gramStart"/>
      <w:r>
        <w:rPr>
          <w:sz w:val="26"/>
          <w:szCs w:val="26"/>
        </w:rPr>
        <w:t>Ц</w:t>
      </w:r>
      <w:proofErr w:type="gramEnd"/>
      <w:r>
        <w:rPr>
          <w:sz w:val="26"/>
          <w:szCs w:val="26"/>
        </w:rPr>
        <w:t xml:space="preserve"> доп. раб. = Ц </w:t>
      </w:r>
      <w:proofErr w:type="spellStart"/>
      <w:r>
        <w:rPr>
          <w:sz w:val="26"/>
          <w:szCs w:val="26"/>
        </w:rPr>
        <w:t>подр</w:t>
      </w:r>
      <w:proofErr w:type="spellEnd"/>
      <w:r>
        <w:rPr>
          <w:sz w:val="26"/>
          <w:szCs w:val="26"/>
        </w:rPr>
        <w:t xml:space="preserve">. раб. </w:t>
      </w:r>
      <w:proofErr w:type="spellStart"/>
      <w:r>
        <w:rPr>
          <w:sz w:val="26"/>
          <w:szCs w:val="26"/>
        </w:rPr>
        <w:t>x</w:t>
      </w:r>
      <w:proofErr w:type="spellEnd"/>
      <w:proofErr w:type="gramStart"/>
      <w:r>
        <w:rPr>
          <w:sz w:val="26"/>
          <w:szCs w:val="26"/>
        </w:rPr>
        <w:t xml:space="preserve"> К</w:t>
      </w:r>
      <w:proofErr w:type="gramEnd"/>
      <w:r>
        <w:rPr>
          <w:sz w:val="26"/>
          <w:szCs w:val="26"/>
        </w:rPr>
        <w:t xml:space="preserve"> </w:t>
      </w:r>
      <w:proofErr w:type="spellStart"/>
      <w:r>
        <w:rPr>
          <w:sz w:val="26"/>
          <w:szCs w:val="26"/>
        </w:rPr>
        <w:t>инф</w:t>
      </w:r>
      <w:proofErr w:type="spellEnd"/>
      <w:r>
        <w:rPr>
          <w:sz w:val="26"/>
          <w:szCs w:val="26"/>
        </w:rPr>
        <w:t xml:space="preserve">. </w:t>
      </w:r>
      <w:proofErr w:type="spellStart"/>
      <w:r>
        <w:rPr>
          <w:sz w:val="26"/>
          <w:szCs w:val="26"/>
        </w:rPr>
        <w:t>x</w:t>
      </w:r>
      <w:proofErr w:type="spellEnd"/>
      <w:r>
        <w:rPr>
          <w:sz w:val="26"/>
          <w:szCs w:val="26"/>
        </w:rPr>
        <w:t xml:space="preserve"> К </w:t>
      </w:r>
      <w:proofErr w:type="spellStart"/>
      <w:r>
        <w:rPr>
          <w:sz w:val="26"/>
          <w:szCs w:val="26"/>
        </w:rPr>
        <w:t>тенд</w:t>
      </w:r>
      <w:proofErr w:type="spellEnd"/>
      <w:r>
        <w:rPr>
          <w:sz w:val="26"/>
          <w:szCs w:val="26"/>
        </w:rPr>
        <w:t>.,</w:t>
      </w:r>
    </w:p>
    <w:tbl>
      <w:tblPr>
        <w:tblW w:w="0" w:type="auto"/>
        <w:tblInd w:w="62" w:type="dxa"/>
        <w:tblLayout w:type="fixed"/>
        <w:tblCellMar>
          <w:top w:w="102" w:type="dxa"/>
          <w:left w:w="62" w:type="dxa"/>
          <w:bottom w:w="102" w:type="dxa"/>
          <w:right w:w="62" w:type="dxa"/>
        </w:tblCellMar>
        <w:tblLook w:val="04A0"/>
      </w:tblPr>
      <w:tblGrid>
        <w:gridCol w:w="567"/>
        <w:gridCol w:w="1644"/>
        <w:gridCol w:w="340"/>
        <w:gridCol w:w="6520"/>
      </w:tblGrid>
      <w:tr w:rsidR="00146C0B" w:rsidTr="00146C0B">
        <w:tc>
          <w:tcPr>
            <w:tcW w:w="567" w:type="dxa"/>
          </w:tcPr>
          <w:p w:rsidR="00146C0B" w:rsidRDefault="00146C0B">
            <w:pPr>
              <w:pStyle w:val="ConsPlusNormal"/>
              <w:spacing w:line="276" w:lineRule="auto"/>
              <w:rPr>
                <w:sz w:val="26"/>
                <w:szCs w:val="26"/>
                <w:lang w:eastAsia="en-US"/>
              </w:rPr>
            </w:pPr>
          </w:p>
        </w:tc>
        <w:tc>
          <w:tcPr>
            <w:tcW w:w="1644" w:type="dxa"/>
            <w:hideMark/>
          </w:tcPr>
          <w:p w:rsidR="00146C0B" w:rsidRDefault="00146C0B">
            <w:pPr>
              <w:pStyle w:val="ConsPlusNormal"/>
              <w:spacing w:line="276" w:lineRule="auto"/>
              <w:rPr>
                <w:sz w:val="26"/>
                <w:szCs w:val="26"/>
                <w:lang w:eastAsia="en-US"/>
              </w:rPr>
            </w:pPr>
            <w:r>
              <w:rPr>
                <w:sz w:val="26"/>
                <w:szCs w:val="26"/>
                <w:lang w:eastAsia="en-US"/>
              </w:rPr>
              <w:t xml:space="preserve">где: </w:t>
            </w:r>
            <w:proofErr w:type="gramStart"/>
            <w:r>
              <w:rPr>
                <w:sz w:val="26"/>
                <w:szCs w:val="26"/>
                <w:lang w:eastAsia="en-US"/>
              </w:rPr>
              <w:t>Ц</w:t>
            </w:r>
            <w:proofErr w:type="gramEnd"/>
            <w:r>
              <w:rPr>
                <w:sz w:val="26"/>
                <w:szCs w:val="26"/>
                <w:lang w:eastAsia="en-US"/>
              </w:rPr>
              <w:t xml:space="preserve"> </w:t>
            </w:r>
            <w:proofErr w:type="spellStart"/>
            <w:r>
              <w:rPr>
                <w:sz w:val="26"/>
                <w:szCs w:val="26"/>
                <w:lang w:eastAsia="en-US"/>
              </w:rPr>
              <w:t>подр</w:t>
            </w:r>
            <w:proofErr w:type="spellEnd"/>
            <w:r>
              <w:rPr>
                <w:sz w:val="26"/>
                <w:szCs w:val="26"/>
                <w:lang w:eastAsia="en-US"/>
              </w:rPr>
              <w:t>. раб.</w:t>
            </w:r>
          </w:p>
        </w:tc>
        <w:tc>
          <w:tcPr>
            <w:tcW w:w="340" w:type="dxa"/>
            <w:hideMark/>
          </w:tcPr>
          <w:p w:rsidR="00146C0B" w:rsidRDefault="00146C0B">
            <w:pPr>
              <w:pStyle w:val="ConsPlusNormal"/>
              <w:spacing w:line="276" w:lineRule="auto"/>
              <w:jc w:val="center"/>
              <w:rPr>
                <w:sz w:val="26"/>
                <w:szCs w:val="26"/>
                <w:lang w:eastAsia="en-US"/>
              </w:rPr>
            </w:pPr>
            <w:r>
              <w:rPr>
                <w:sz w:val="26"/>
                <w:szCs w:val="26"/>
                <w:lang w:eastAsia="en-US"/>
              </w:rPr>
              <w:t>-</w:t>
            </w:r>
          </w:p>
        </w:tc>
        <w:tc>
          <w:tcPr>
            <w:tcW w:w="6520" w:type="dxa"/>
            <w:hideMark/>
          </w:tcPr>
          <w:p w:rsidR="00146C0B" w:rsidRDefault="00146C0B">
            <w:pPr>
              <w:pStyle w:val="ConsPlusNormal"/>
              <w:spacing w:line="276" w:lineRule="auto"/>
              <w:jc w:val="both"/>
              <w:rPr>
                <w:sz w:val="26"/>
                <w:szCs w:val="26"/>
                <w:lang w:eastAsia="en-US"/>
              </w:rPr>
            </w:pPr>
            <w:r>
              <w:rPr>
                <w:sz w:val="26"/>
                <w:szCs w:val="26"/>
                <w:lang w:eastAsia="en-US"/>
              </w:rPr>
              <w:t>цена ранее не предусмотренных проектной документацией видов работ и (или) затрат в уровне цен на дату утверждения сметной документации;</w:t>
            </w:r>
          </w:p>
        </w:tc>
      </w:tr>
      <w:tr w:rsidR="00146C0B" w:rsidTr="00146C0B">
        <w:tc>
          <w:tcPr>
            <w:tcW w:w="567" w:type="dxa"/>
          </w:tcPr>
          <w:p w:rsidR="00146C0B" w:rsidRDefault="00146C0B">
            <w:pPr>
              <w:pStyle w:val="ConsPlusNormal"/>
              <w:spacing w:line="276" w:lineRule="auto"/>
              <w:rPr>
                <w:sz w:val="26"/>
                <w:szCs w:val="26"/>
                <w:lang w:eastAsia="en-US"/>
              </w:rPr>
            </w:pPr>
          </w:p>
        </w:tc>
        <w:tc>
          <w:tcPr>
            <w:tcW w:w="1644" w:type="dxa"/>
            <w:hideMark/>
          </w:tcPr>
          <w:p w:rsidR="00146C0B" w:rsidRDefault="00146C0B">
            <w:pPr>
              <w:pStyle w:val="ConsPlusNormal"/>
              <w:spacing w:line="276" w:lineRule="auto"/>
              <w:rPr>
                <w:sz w:val="26"/>
                <w:szCs w:val="26"/>
                <w:lang w:eastAsia="en-US"/>
              </w:rPr>
            </w:pPr>
            <w:r>
              <w:rPr>
                <w:sz w:val="26"/>
                <w:szCs w:val="26"/>
                <w:lang w:eastAsia="en-US"/>
              </w:rPr>
              <w:t xml:space="preserve">К </w:t>
            </w:r>
            <w:proofErr w:type="spellStart"/>
            <w:r>
              <w:rPr>
                <w:sz w:val="26"/>
                <w:szCs w:val="26"/>
                <w:lang w:eastAsia="en-US"/>
              </w:rPr>
              <w:t>инф</w:t>
            </w:r>
            <w:proofErr w:type="spellEnd"/>
            <w:r>
              <w:rPr>
                <w:sz w:val="26"/>
                <w:szCs w:val="26"/>
                <w:lang w:eastAsia="en-US"/>
              </w:rPr>
              <w:t>.</w:t>
            </w:r>
          </w:p>
        </w:tc>
        <w:tc>
          <w:tcPr>
            <w:tcW w:w="340" w:type="dxa"/>
            <w:hideMark/>
          </w:tcPr>
          <w:p w:rsidR="00146C0B" w:rsidRDefault="00146C0B">
            <w:pPr>
              <w:pStyle w:val="ConsPlusNormal"/>
              <w:spacing w:line="276" w:lineRule="auto"/>
              <w:jc w:val="center"/>
              <w:rPr>
                <w:sz w:val="26"/>
                <w:szCs w:val="26"/>
                <w:lang w:eastAsia="en-US"/>
              </w:rPr>
            </w:pPr>
            <w:r>
              <w:rPr>
                <w:sz w:val="26"/>
                <w:szCs w:val="26"/>
                <w:lang w:eastAsia="en-US"/>
              </w:rPr>
              <w:t>-</w:t>
            </w:r>
          </w:p>
        </w:tc>
        <w:tc>
          <w:tcPr>
            <w:tcW w:w="6520" w:type="dxa"/>
            <w:hideMark/>
          </w:tcPr>
          <w:p w:rsidR="00146C0B" w:rsidRDefault="00146C0B">
            <w:pPr>
              <w:pStyle w:val="ConsPlusNormal"/>
              <w:spacing w:line="276" w:lineRule="auto"/>
              <w:jc w:val="both"/>
              <w:rPr>
                <w:sz w:val="26"/>
                <w:szCs w:val="26"/>
                <w:lang w:eastAsia="en-US"/>
              </w:rPr>
            </w:pPr>
            <w:r>
              <w:rPr>
                <w:sz w:val="26"/>
                <w:szCs w:val="26"/>
                <w:lang w:eastAsia="en-US"/>
              </w:rPr>
              <w:t>индексы-дефляторы, индексы инфляции, примененные при расчете начальной (максимальной) цены контракта;</w:t>
            </w:r>
          </w:p>
        </w:tc>
      </w:tr>
      <w:tr w:rsidR="00146C0B" w:rsidTr="00146C0B">
        <w:tc>
          <w:tcPr>
            <w:tcW w:w="567" w:type="dxa"/>
          </w:tcPr>
          <w:p w:rsidR="00146C0B" w:rsidRDefault="00146C0B">
            <w:pPr>
              <w:pStyle w:val="ConsPlusNormal"/>
              <w:spacing w:line="276" w:lineRule="auto"/>
              <w:rPr>
                <w:sz w:val="26"/>
                <w:szCs w:val="26"/>
                <w:lang w:eastAsia="en-US"/>
              </w:rPr>
            </w:pPr>
          </w:p>
        </w:tc>
        <w:tc>
          <w:tcPr>
            <w:tcW w:w="1644" w:type="dxa"/>
            <w:hideMark/>
          </w:tcPr>
          <w:p w:rsidR="00146C0B" w:rsidRDefault="00146C0B">
            <w:pPr>
              <w:pStyle w:val="ConsPlusNormal"/>
              <w:spacing w:line="276" w:lineRule="auto"/>
              <w:rPr>
                <w:sz w:val="26"/>
                <w:szCs w:val="26"/>
                <w:lang w:eastAsia="en-US"/>
              </w:rPr>
            </w:pPr>
            <w:r>
              <w:rPr>
                <w:sz w:val="26"/>
                <w:szCs w:val="26"/>
                <w:lang w:eastAsia="en-US"/>
              </w:rPr>
              <w:t xml:space="preserve">К </w:t>
            </w:r>
            <w:proofErr w:type="spellStart"/>
            <w:r>
              <w:rPr>
                <w:sz w:val="26"/>
                <w:szCs w:val="26"/>
                <w:lang w:eastAsia="en-US"/>
              </w:rPr>
              <w:t>тенд</w:t>
            </w:r>
            <w:proofErr w:type="spellEnd"/>
            <w:r>
              <w:rPr>
                <w:sz w:val="26"/>
                <w:szCs w:val="26"/>
                <w:lang w:eastAsia="en-US"/>
              </w:rPr>
              <w:t>.</w:t>
            </w:r>
          </w:p>
        </w:tc>
        <w:tc>
          <w:tcPr>
            <w:tcW w:w="340" w:type="dxa"/>
            <w:hideMark/>
          </w:tcPr>
          <w:p w:rsidR="00146C0B" w:rsidRDefault="00146C0B">
            <w:pPr>
              <w:pStyle w:val="ConsPlusNormal"/>
              <w:spacing w:line="276" w:lineRule="auto"/>
              <w:jc w:val="center"/>
              <w:rPr>
                <w:sz w:val="26"/>
                <w:szCs w:val="26"/>
                <w:lang w:eastAsia="en-US"/>
              </w:rPr>
            </w:pPr>
            <w:r>
              <w:rPr>
                <w:sz w:val="26"/>
                <w:szCs w:val="26"/>
                <w:lang w:eastAsia="en-US"/>
              </w:rPr>
              <w:t>-</w:t>
            </w:r>
          </w:p>
        </w:tc>
        <w:tc>
          <w:tcPr>
            <w:tcW w:w="6520" w:type="dxa"/>
            <w:hideMark/>
          </w:tcPr>
          <w:p w:rsidR="00146C0B" w:rsidRDefault="00146C0B">
            <w:pPr>
              <w:pStyle w:val="ConsPlusNormal"/>
              <w:spacing w:line="276" w:lineRule="auto"/>
              <w:jc w:val="both"/>
              <w:rPr>
                <w:sz w:val="26"/>
                <w:szCs w:val="26"/>
                <w:lang w:eastAsia="en-US"/>
              </w:rPr>
            </w:pPr>
            <w:r>
              <w:rPr>
                <w:sz w:val="26"/>
                <w:szCs w:val="26"/>
                <w:lang w:eastAsia="en-US"/>
              </w:rPr>
              <w:t>коэффициент снижения начальной (максимальной) цены контракта, определенный по результатам закупочных процедур.</w:t>
            </w:r>
          </w:p>
        </w:tc>
      </w:tr>
    </w:tbl>
    <w:p w:rsidR="00146C0B" w:rsidRDefault="00146C0B" w:rsidP="00146C0B">
      <w:pPr>
        <w:pStyle w:val="ConsPlusNormal"/>
        <w:ind w:firstLine="540"/>
        <w:jc w:val="both"/>
        <w:rPr>
          <w:sz w:val="26"/>
          <w:szCs w:val="26"/>
        </w:rPr>
      </w:pPr>
      <w:bookmarkStart w:id="24" w:name="Par842"/>
      <w:bookmarkEnd w:id="24"/>
      <w:r>
        <w:rPr>
          <w:sz w:val="26"/>
          <w:szCs w:val="26"/>
        </w:rPr>
        <w:t xml:space="preserve">11. </w:t>
      </w:r>
      <w:proofErr w:type="gramStart"/>
      <w:r>
        <w:rPr>
          <w:sz w:val="26"/>
          <w:szCs w:val="26"/>
        </w:rPr>
        <w:t>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статьи 3 Федерального закона N 191-ФЗ с учетом затрат, включенных в</w:t>
      </w:r>
      <w:proofErr w:type="gramEnd"/>
      <w:r>
        <w:rPr>
          <w:sz w:val="26"/>
          <w:szCs w:val="26"/>
        </w:rPr>
        <w:t xml:space="preserve"> состав цены конструктивных решений (элементов), комплексов (видов) работ по формуле, указанной в </w:t>
      </w:r>
      <w:hyperlink r:id="rId37" w:anchor="Par825" w:tooltip="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 w:history="1">
        <w:r>
          <w:rPr>
            <w:rStyle w:val="ae"/>
            <w:color w:val="auto"/>
            <w:sz w:val="26"/>
            <w:szCs w:val="26"/>
            <w:u w:val="none"/>
          </w:rPr>
          <w:t>пункте 10</w:t>
        </w:r>
      </w:hyperlink>
      <w:r>
        <w:rPr>
          <w:sz w:val="26"/>
          <w:szCs w:val="26"/>
        </w:rPr>
        <w:t xml:space="preserve"> настоящей Методики.</w:t>
      </w:r>
    </w:p>
    <w:p w:rsidR="00146C0B" w:rsidRDefault="00146C0B" w:rsidP="00146C0B">
      <w:pPr>
        <w:pStyle w:val="ConsPlusNormal"/>
        <w:spacing w:before="240"/>
        <w:ind w:firstLine="540"/>
        <w:jc w:val="both"/>
        <w:rPr>
          <w:sz w:val="26"/>
          <w:szCs w:val="26"/>
        </w:rPr>
      </w:pPr>
      <w:bookmarkStart w:id="25" w:name="Par843"/>
      <w:bookmarkEnd w:id="25"/>
      <w:r>
        <w:rPr>
          <w:sz w:val="26"/>
          <w:szCs w:val="26"/>
        </w:rPr>
        <w:t>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подпункта "</w:t>
      </w:r>
      <w:proofErr w:type="gramStart"/>
      <w:r>
        <w:rPr>
          <w:sz w:val="26"/>
          <w:szCs w:val="26"/>
        </w:rPr>
        <w:t>в</w:t>
      </w:r>
      <w:proofErr w:type="gramEnd"/>
      <w:r>
        <w:rPr>
          <w:sz w:val="26"/>
          <w:szCs w:val="26"/>
        </w:rPr>
        <w:t xml:space="preserve">" </w:t>
      </w:r>
      <w:proofErr w:type="gramStart"/>
      <w:r>
        <w:rPr>
          <w:sz w:val="26"/>
          <w:szCs w:val="26"/>
        </w:rPr>
        <w:t>пункта</w:t>
      </w:r>
      <w:proofErr w:type="gramEnd"/>
      <w:r>
        <w:rPr>
          <w:sz w:val="26"/>
          <w:szCs w:val="26"/>
        </w:rPr>
        <w:t xml:space="preserve"> 1 части 1 статьи 95 Федерального закона N 44-ФЗ.</w:t>
      </w: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p>
    <w:p w:rsidR="0035077E" w:rsidRDefault="0035077E" w:rsidP="0035077E">
      <w:pPr>
        <w:pStyle w:val="ConsPlusNormal"/>
        <w:outlineLvl w:val="1"/>
        <w:rPr>
          <w:sz w:val="26"/>
          <w:szCs w:val="26"/>
        </w:rPr>
      </w:pPr>
    </w:p>
    <w:p w:rsidR="00146C0B" w:rsidRDefault="00146C0B" w:rsidP="0035077E">
      <w:pPr>
        <w:pStyle w:val="ConsPlusNormal"/>
        <w:jc w:val="right"/>
        <w:outlineLvl w:val="1"/>
        <w:rPr>
          <w:sz w:val="26"/>
          <w:szCs w:val="26"/>
        </w:rPr>
      </w:pPr>
      <w:r>
        <w:rPr>
          <w:sz w:val="26"/>
          <w:szCs w:val="26"/>
        </w:rPr>
        <w:t>Приложение N 1</w:t>
      </w:r>
    </w:p>
    <w:p w:rsidR="00146C0B" w:rsidRDefault="00146C0B" w:rsidP="00146C0B">
      <w:pPr>
        <w:pStyle w:val="ConsPlusNormal"/>
        <w:jc w:val="right"/>
        <w:rPr>
          <w:sz w:val="26"/>
          <w:szCs w:val="26"/>
        </w:rPr>
      </w:pPr>
      <w:r>
        <w:rPr>
          <w:sz w:val="26"/>
          <w:szCs w:val="26"/>
        </w:rPr>
        <w:t>к Методике составления сметы</w:t>
      </w:r>
    </w:p>
    <w:p w:rsidR="00146C0B" w:rsidRDefault="00146C0B" w:rsidP="00146C0B">
      <w:pPr>
        <w:pStyle w:val="ConsPlusNormal"/>
        <w:jc w:val="right"/>
        <w:rPr>
          <w:sz w:val="26"/>
          <w:szCs w:val="26"/>
        </w:rPr>
      </w:pPr>
      <w:r>
        <w:rPr>
          <w:sz w:val="26"/>
          <w:szCs w:val="26"/>
        </w:rPr>
        <w:t>контракта, предметом которого</w:t>
      </w:r>
    </w:p>
    <w:p w:rsidR="00146C0B" w:rsidRDefault="00146C0B" w:rsidP="00146C0B">
      <w:pPr>
        <w:pStyle w:val="ConsPlusNormal"/>
        <w:jc w:val="right"/>
        <w:rPr>
          <w:sz w:val="26"/>
          <w:szCs w:val="26"/>
        </w:rPr>
      </w:pPr>
      <w:r>
        <w:rPr>
          <w:sz w:val="26"/>
          <w:szCs w:val="26"/>
        </w:rPr>
        <w:t>являются строительство, реконструкция</w:t>
      </w:r>
    </w:p>
    <w:p w:rsidR="00146C0B" w:rsidRDefault="00146C0B" w:rsidP="00146C0B">
      <w:pPr>
        <w:pStyle w:val="ConsPlusNormal"/>
        <w:jc w:val="right"/>
        <w:rPr>
          <w:sz w:val="26"/>
          <w:szCs w:val="26"/>
        </w:rPr>
      </w:pPr>
      <w:r>
        <w:rPr>
          <w:sz w:val="26"/>
          <w:szCs w:val="26"/>
        </w:rPr>
        <w:t>объектов капитального строительства,</w:t>
      </w:r>
    </w:p>
    <w:p w:rsidR="00146C0B" w:rsidRDefault="00146C0B" w:rsidP="00146C0B">
      <w:pPr>
        <w:pStyle w:val="ConsPlusNormal"/>
        <w:jc w:val="right"/>
        <w:rPr>
          <w:sz w:val="26"/>
          <w:szCs w:val="26"/>
        </w:rPr>
      </w:pPr>
      <w:proofErr w:type="gramStart"/>
      <w:r>
        <w:rPr>
          <w:sz w:val="26"/>
          <w:szCs w:val="26"/>
        </w:rPr>
        <w:t>утвержденной</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bookmarkStart w:id="26" w:name="Par862"/>
      <w:bookmarkEnd w:id="26"/>
      <w:r>
        <w:rPr>
          <w:sz w:val="26"/>
          <w:szCs w:val="26"/>
        </w:rPr>
        <w:t>Смета контракта</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r>
        <w:rPr>
          <w:sz w:val="26"/>
          <w:szCs w:val="26"/>
        </w:rPr>
        <w:t>______________________________________________</w:t>
      </w:r>
    </w:p>
    <w:p w:rsidR="00146C0B" w:rsidRDefault="00146C0B" w:rsidP="00146C0B">
      <w:pPr>
        <w:pStyle w:val="ConsPlusNormal"/>
        <w:jc w:val="center"/>
        <w:rPr>
          <w:sz w:val="26"/>
          <w:szCs w:val="26"/>
        </w:rPr>
      </w:pPr>
      <w:r>
        <w:rPr>
          <w:sz w:val="26"/>
          <w:szCs w:val="26"/>
        </w:rPr>
        <w:t>(наименование объекта)</w:t>
      </w:r>
    </w:p>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576"/>
        <w:gridCol w:w="2568"/>
        <w:gridCol w:w="340"/>
        <w:gridCol w:w="1328"/>
        <w:gridCol w:w="1020"/>
        <w:gridCol w:w="1306"/>
        <w:gridCol w:w="1304"/>
        <w:gridCol w:w="624"/>
      </w:tblGrid>
      <w:tr w:rsidR="00146C0B" w:rsidTr="00146C0B">
        <w:tc>
          <w:tcPr>
            <w:tcW w:w="576"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N </w:t>
            </w:r>
            <w:proofErr w:type="spellStart"/>
            <w:proofErr w:type="gramStart"/>
            <w:r>
              <w:rPr>
                <w:sz w:val="26"/>
                <w:szCs w:val="26"/>
                <w:lang w:eastAsia="en-US"/>
              </w:rPr>
              <w:t>п</w:t>
            </w:r>
            <w:proofErr w:type="spellEnd"/>
            <w:proofErr w:type="gramEnd"/>
            <w:r>
              <w:rPr>
                <w:sz w:val="26"/>
                <w:szCs w:val="26"/>
                <w:lang w:eastAsia="en-US"/>
              </w:rPr>
              <w:t>/</w:t>
            </w:r>
            <w:proofErr w:type="spellStart"/>
            <w:r>
              <w:rPr>
                <w:sz w:val="26"/>
                <w:szCs w:val="26"/>
                <w:lang w:eastAsia="en-US"/>
              </w:rPr>
              <w:t>п</w:t>
            </w:r>
            <w:proofErr w:type="spellEnd"/>
          </w:p>
        </w:tc>
        <w:tc>
          <w:tcPr>
            <w:tcW w:w="4236" w:type="dxa"/>
            <w:gridSpan w:val="3"/>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Наименование конструктивных решений (элементов), комплексов (видов) работ</w:t>
            </w:r>
          </w:p>
        </w:tc>
        <w:tc>
          <w:tcPr>
            <w:tcW w:w="1020"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Единица измерения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Количество (объем работ) </w:t>
            </w:r>
            <w:hyperlink r:id="rId38" w:anchor="Par925" w:tooltip="&lt;1&gt; Графы 1 - 4 сметы контракта заполняются в соответствии с проектом сметы без изменения их содержания." w:history="1">
              <w:r>
                <w:rPr>
                  <w:rStyle w:val="ae"/>
                  <w:color w:val="auto"/>
                  <w:sz w:val="26"/>
                  <w:szCs w:val="26"/>
                  <w:u w:val="none"/>
                  <w:lang w:eastAsia="en-US"/>
                </w:rPr>
                <w:t>&lt;1&gt;</w:t>
              </w:r>
            </w:hyperlink>
          </w:p>
        </w:tc>
        <w:tc>
          <w:tcPr>
            <w:tcW w:w="1928"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Цена, руб. </w:t>
            </w:r>
            <w:hyperlink r:id="rId39" w:anchor="Par926" w:tooltip="&lt;2&gt; Графы 5 - 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 w:history="1">
              <w:r>
                <w:rPr>
                  <w:rStyle w:val="ae"/>
                  <w:color w:val="auto"/>
                  <w:sz w:val="26"/>
                  <w:szCs w:val="26"/>
                  <w:u w:val="none"/>
                  <w:lang w:eastAsia="en-US"/>
                </w:rPr>
                <w:t>&lt;2&gt;</w:t>
              </w:r>
            </w:hyperlink>
          </w:p>
        </w:tc>
      </w:tr>
      <w:tr w:rsidR="00146C0B" w:rsidTr="00146C0B">
        <w:tc>
          <w:tcPr>
            <w:tcW w:w="3144"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0156" w:type="dxa"/>
            <w:gridSpan w:val="3"/>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На единицу измерения</w:t>
            </w:r>
          </w:p>
        </w:tc>
        <w:tc>
          <w:tcPr>
            <w:tcW w:w="62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Всего</w:t>
            </w:r>
          </w:p>
        </w:tc>
      </w:tr>
      <w:tr w:rsidR="00146C0B" w:rsidTr="00146C0B">
        <w:tc>
          <w:tcPr>
            <w:tcW w:w="576"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27" w:name="Par874"/>
            <w:bookmarkEnd w:id="27"/>
            <w:r>
              <w:rPr>
                <w:sz w:val="26"/>
                <w:szCs w:val="26"/>
                <w:lang w:eastAsia="en-US"/>
              </w:rPr>
              <w:t>1</w:t>
            </w:r>
          </w:p>
        </w:tc>
        <w:tc>
          <w:tcPr>
            <w:tcW w:w="4236" w:type="dxa"/>
            <w:gridSpan w:val="3"/>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2</w:t>
            </w:r>
          </w:p>
        </w:tc>
        <w:tc>
          <w:tcPr>
            <w:tcW w:w="1020"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3</w:t>
            </w:r>
          </w:p>
        </w:tc>
        <w:tc>
          <w:tcPr>
            <w:tcW w:w="1306"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28" w:name="Par877"/>
            <w:bookmarkEnd w:id="28"/>
            <w:r>
              <w:rPr>
                <w:sz w:val="26"/>
                <w:szCs w:val="26"/>
                <w:lang w:eastAsia="en-US"/>
              </w:rPr>
              <w:t>4</w:t>
            </w:r>
          </w:p>
        </w:tc>
        <w:tc>
          <w:tcPr>
            <w:tcW w:w="130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29" w:name="Par878"/>
            <w:bookmarkEnd w:id="29"/>
            <w:r>
              <w:rPr>
                <w:sz w:val="26"/>
                <w:szCs w:val="26"/>
                <w:lang w:eastAsia="en-US"/>
              </w:rPr>
              <w:t>5</w:t>
            </w:r>
          </w:p>
        </w:tc>
        <w:tc>
          <w:tcPr>
            <w:tcW w:w="62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30" w:name="Par879"/>
            <w:bookmarkEnd w:id="30"/>
            <w:r>
              <w:rPr>
                <w:sz w:val="26"/>
                <w:szCs w:val="26"/>
                <w:lang w:eastAsia="en-US"/>
              </w:rPr>
              <w:t>6</w:t>
            </w:r>
          </w:p>
        </w:tc>
      </w:tr>
      <w:tr w:rsidR="00146C0B" w:rsidTr="00146C0B">
        <w:tc>
          <w:tcPr>
            <w:tcW w:w="57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236" w:type="dxa"/>
            <w:gridSpan w:val="3"/>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7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rPr>
                <w:sz w:val="26"/>
                <w:szCs w:val="26"/>
                <w:lang w:eastAsia="en-US"/>
              </w:rPr>
            </w:pPr>
            <w:r>
              <w:rPr>
                <w:sz w:val="26"/>
                <w:szCs w:val="26"/>
                <w:lang w:eastAsia="en-US"/>
              </w:rPr>
              <w:t>Итого:</w:t>
            </w:r>
          </w:p>
        </w:tc>
        <w:tc>
          <w:tcPr>
            <w:tcW w:w="102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7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both"/>
              <w:rPr>
                <w:sz w:val="26"/>
                <w:szCs w:val="26"/>
                <w:lang w:eastAsia="en-US"/>
              </w:rPr>
            </w:pPr>
            <w:r>
              <w:rPr>
                <w:sz w:val="26"/>
                <w:szCs w:val="26"/>
                <w:lang w:eastAsia="en-US"/>
              </w:rPr>
              <w:t>Твердая цена контракта без НДС</w:t>
            </w:r>
          </w:p>
        </w:tc>
        <w:tc>
          <w:tcPr>
            <w:tcW w:w="102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7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rPr>
                <w:sz w:val="26"/>
                <w:szCs w:val="26"/>
                <w:lang w:eastAsia="en-US"/>
              </w:rPr>
            </w:pPr>
            <w:r>
              <w:rPr>
                <w:sz w:val="26"/>
                <w:szCs w:val="26"/>
                <w:lang w:eastAsia="en-US"/>
              </w:rPr>
              <w:t>НДС</w:t>
            </w:r>
          </w:p>
        </w:tc>
        <w:tc>
          <w:tcPr>
            <w:tcW w:w="102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57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4236" w:type="dxa"/>
            <w:gridSpan w:val="3"/>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both"/>
              <w:rPr>
                <w:sz w:val="26"/>
                <w:szCs w:val="26"/>
                <w:lang w:eastAsia="en-US"/>
              </w:rPr>
            </w:pPr>
            <w:bookmarkStart w:id="31" w:name="Par905"/>
            <w:bookmarkEnd w:id="31"/>
            <w:r>
              <w:rPr>
                <w:sz w:val="26"/>
                <w:szCs w:val="26"/>
                <w:lang w:eastAsia="en-US"/>
              </w:rPr>
              <w:t xml:space="preserve">Твердая цена контракта с НДС </w:t>
            </w:r>
            <w:hyperlink r:id="rId40" w:anchor="Par927"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e"/>
                  <w:color w:val="auto"/>
                  <w:sz w:val="26"/>
                  <w:szCs w:val="26"/>
                  <w:u w:val="none"/>
                  <w:lang w:eastAsia="en-US"/>
                </w:rPr>
                <w:t>&lt;3&gt;</w:t>
              </w:r>
            </w:hyperlink>
          </w:p>
        </w:tc>
        <w:tc>
          <w:tcPr>
            <w:tcW w:w="102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6"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3144" w:type="dxa"/>
            <w:gridSpan w:val="2"/>
            <w:hideMark/>
          </w:tcPr>
          <w:p w:rsidR="00146C0B" w:rsidRDefault="00146C0B">
            <w:pPr>
              <w:pStyle w:val="ConsPlusNormal"/>
              <w:spacing w:line="276" w:lineRule="auto"/>
              <w:rPr>
                <w:sz w:val="26"/>
                <w:szCs w:val="26"/>
                <w:lang w:eastAsia="en-US"/>
              </w:rPr>
            </w:pPr>
            <w:r>
              <w:rPr>
                <w:sz w:val="26"/>
                <w:szCs w:val="26"/>
                <w:lang w:eastAsia="en-US"/>
              </w:rPr>
              <w:t>Заказчик</w:t>
            </w:r>
          </w:p>
        </w:tc>
        <w:tc>
          <w:tcPr>
            <w:tcW w:w="340" w:type="dxa"/>
          </w:tcPr>
          <w:p w:rsidR="00146C0B" w:rsidRDefault="00146C0B">
            <w:pPr>
              <w:pStyle w:val="ConsPlusNormal"/>
              <w:spacing w:line="276" w:lineRule="auto"/>
              <w:rPr>
                <w:sz w:val="26"/>
                <w:szCs w:val="26"/>
                <w:lang w:eastAsia="en-US"/>
              </w:rPr>
            </w:pPr>
          </w:p>
        </w:tc>
        <w:tc>
          <w:tcPr>
            <w:tcW w:w="5580" w:type="dxa"/>
            <w:gridSpan w:val="5"/>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r>
      <w:tr w:rsidR="00146C0B" w:rsidTr="00146C0B">
        <w:tc>
          <w:tcPr>
            <w:tcW w:w="3144" w:type="dxa"/>
            <w:gridSpan w:val="2"/>
          </w:tcPr>
          <w:p w:rsidR="00146C0B" w:rsidRDefault="00146C0B">
            <w:pPr>
              <w:pStyle w:val="ConsPlusNormal"/>
              <w:spacing w:line="276" w:lineRule="auto"/>
              <w:rPr>
                <w:sz w:val="26"/>
                <w:szCs w:val="26"/>
                <w:lang w:eastAsia="en-US"/>
              </w:rPr>
            </w:pPr>
          </w:p>
        </w:tc>
        <w:tc>
          <w:tcPr>
            <w:tcW w:w="340" w:type="dxa"/>
          </w:tcPr>
          <w:p w:rsidR="00146C0B" w:rsidRDefault="00146C0B">
            <w:pPr>
              <w:pStyle w:val="ConsPlusNormal"/>
              <w:spacing w:line="276" w:lineRule="auto"/>
              <w:rPr>
                <w:sz w:val="26"/>
                <w:szCs w:val="26"/>
                <w:lang w:eastAsia="en-US"/>
              </w:rPr>
            </w:pPr>
          </w:p>
        </w:tc>
        <w:tc>
          <w:tcPr>
            <w:tcW w:w="5580" w:type="dxa"/>
            <w:gridSpan w:val="5"/>
            <w:tcBorders>
              <w:top w:val="single" w:sz="4" w:space="0" w:color="auto"/>
              <w:left w:val="nil"/>
              <w:bottom w:val="nil"/>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(должность, подпись, инициалы, фамилия)</w:t>
            </w:r>
          </w:p>
        </w:tc>
      </w:tr>
      <w:tr w:rsidR="00146C0B" w:rsidTr="00146C0B">
        <w:tc>
          <w:tcPr>
            <w:tcW w:w="3144" w:type="dxa"/>
            <w:gridSpan w:val="2"/>
            <w:hideMark/>
          </w:tcPr>
          <w:p w:rsidR="00146C0B" w:rsidRDefault="00146C0B">
            <w:pPr>
              <w:pStyle w:val="ConsPlusNormal"/>
              <w:spacing w:line="276" w:lineRule="auto"/>
              <w:rPr>
                <w:sz w:val="26"/>
                <w:szCs w:val="26"/>
                <w:lang w:eastAsia="en-US"/>
              </w:rPr>
            </w:pPr>
            <w:r>
              <w:rPr>
                <w:sz w:val="26"/>
                <w:szCs w:val="26"/>
                <w:lang w:eastAsia="en-US"/>
              </w:rPr>
              <w:t>Подрядчик</w:t>
            </w:r>
          </w:p>
        </w:tc>
        <w:tc>
          <w:tcPr>
            <w:tcW w:w="340" w:type="dxa"/>
          </w:tcPr>
          <w:p w:rsidR="00146C0B" w:rsidRDefault="00146C0B">
            <w:pPr>
              <w:pStyle w:val="ConsPlusNormal"/>
              <w:spacing w:line="276" w:lineRule="auto"/>
              <w:rPr>
                <w:sz w:val="26"/>
                <w:szCs w:val="26"/>
                <w:lang w:eastAsia="en-US"/>
              </w:rPr>
            </w:pPr>
          </w:p>
        </w:tc>
        <w:tc>
          <w:tcPr>
            <w:tcW w:w="5580" w:type="dxa"/>
            <w:gridSpan w:val="5"/>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r>
      <w:tr w:rsidR="00146C0B" w:rsidTr="00146C0B">
        <w:tc>
          <w:tcPr>
            <w:tcW w:w="3144" w:type="dxa"/>
            <w:gridSpan w:val="2"/>
          </w:tcPr>
          <w:p w:rsidR="00146C0B" w:rsidRDefault="00146C0B">
            <w:pPr>
              <w:pStyle w:val="ConsPlusNormal"/>
              <w:spacing w:line="276" w:lineRule="auto"/>
              <w:rPr>
                <w:sz w:val="26"/>
                <w:szCs w:val="26"/>
                <w:lang w:eastAsia="en-US"/>
              </w:rPr>
            </w:pPr>
          </w:p>
        </w:tc>
        <w:tc>
          <w:tcPr>
            <w:tcW w:w="340" w:type="dxa"/>
          </w:tcPr>
          <w:p w:rsidR="00146C0B" w:rsidRDefault="00146C0B">
            <w:pPr>
              <w:pStyle w:val="ConsPlusNormal"/>
              <w:spacing w:line="276" w:lineRule="auto"/>
              <w:rPr>
                <w:sz w:val="26"/>
                <w:szCs w:val="26"/>
                <w:lang w:eastAsia="en-US"/>
              </w:rPr>
            </w:pPr>
          </w:p>
        </w:tc>
        <w:tc>
          <w:tcPr>
            <w:tcW w:w="5580" w:type="dxa"/>
            <w:gridSpan w:val="5"/>
            <w:tcBorders>
              <w:top w:val="single" w:sz="4" w:space="0" w:color="auto"/>
              <w:left w:val="nil"/>
              <w:bottom w:val="nil"/>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(должность, подпись, инициалы, фамилия)</w:t>
            </w:r>
          </w:p>
        </w:tc>
      </w:tr>
    </w:tbl>
    <w:p w:rsidR="00146C0B" w:rsidRDefault="00146C0B" w:rsidP="00146C0B">
      <w:pPr>
        <w:pStyle w:val="ConsPlusNormal"/>
        <w:ind w:firstLine="540"/>
        <w:jc w:val="both"/>
        <w:rPr>
          <w:sz w:val="26"/>
          <w:szCs w:val="26"/>
        </w:rPr>
      </w:pPr>
      <w:r>
        <w:rPr>
          <w:sz w:val="26"/>
          <w:szCs w:val="26"/>
        </w:rPr>
        <w:t>--------------------------------</w:t>
      </w:r>
    </w:p>
    <w:p w:rsidR="00146C0B" w:rsidRDefault="00146C0B" w:rsidP="00146C0B">
      <w:pPr>
        <w:pStyle w:val="ConsPlusNormal"/>
        <w:spacing w:before="240"/>
        <w:ind w:firstLine="540"/>
        <w:jc w:val="both"/>
        <w:rPr>
          <w:sz w:val="20"/>
          <w:szCs w:val="20"/>
        </w:rPr>
      </w:pPr>
      <w:bookmarkStart w:id="32" w:name="Par925"/>
      <w:bookmarkEnd w:id="32"/>
      <w:r>
        <w:rPr>
          <w:sz w:val="20"/>
          <w:szCs w:val="20"/>
        </w:rPr>
        <w:t xml:space="preserve">&lt;1&gt; </w:t>
      </w:r>
      <w:hyperlink r:id="rId41" w:anchor="Par874" w:tooltip="1" w:history="1">
        <w:r>
          <w:rPr>
            <w:rStyle w:val="ae"/>
            <w:color w:val="auto"/>
            <w:sz w:val="20"/>
            <w:szCs w:val="20"/>
            <w:u w:val="none"/>
          </w:rPr>
          <w:t>Графы 1</w:t>
        </w:r>
      </w:hyperlink>
      <w:r>
        <w:rPr>
          <w:sz w:val="20"/>
          <w:szCs w:val="20"/>
        </w:rPr>
        <w:t xml:space="preserve"> - </w:t>
      </w:r>
      <w:hyperlink r:id="rId42" w:anchor="Par877" w:tooltip="4" w:history="1">
        <w:r>
          <w:rPr>
            <w:rStyle w:val="ae"/>
            <w:color w:val="auto"/>
            <w:sz w:val="20"/>
            <w:szCs w:val="20"/>
            <w:u w:val="none"/>
          </w:rPr>
          <w:t>4</w:t>
        </w:r>
      </w:hyperlink>
      <w:r>
        <w:rPr>
          <w:sz w:val="20"/>
          <w:szCs w:val="20"/>
        </w:rPr>
        <w:t xml:space="preserve"> сметы контракта заполняются в соответствии с проектом сметы без изменения их содержания.</w:t>
      </w:r>
    </w:p>
    <w:p w:rsidR="00146C0B" w:rsidRDefault="00146C0B" w:rsidP="00146C0B">
      <w:pPr>
        <w:pStyle w:val="ConsPlusNormal"/>
        <w:spacing w:before="240"/>
        <w:ind w:firstLine="540"/>
        <w:jc w:val="both"/>
        <w:rPr>
          <w:sz w:val="20"/>
          <w:szCs w:val="20"/>
        </w:rPr>
      </w:pPr>
      <w:bookmarkStart w:id="33" w:name="Par926"/>
      <w:bookmarkEnd w:id="33"/>
      <w:r>
        <w:rPr>
          <w:sz w:val="20"/>
          <w:szCs w:val="20"/>
        </w:rPr>
        <w:t xml:space="preserve">&lt;2&gt; </w:t>
      </w:r>
      <w:hyperlink r:id="rId43" w:anchor="Par878" w:tooltip="5" w:history="1">
        <w:r>
          <w:rPr>
            <w:rStyle w:val="ae"/>
            <w:color w:val="auto"/>
            <w:sz w:val="20"/>
            <w:szCs w:val="20"/>
            <w:u w:val="none"/>
          </w:rPr>
          <w:t>Графы 5</w:t>
        </w:r>
      </w:hyperlink>
      <w:r>
        <w:rPr>
          <w:sz w:val="20"/>
          <w:szCs w:val="20"/>
        </w:rPr>
        <w:t xml:space="preserve"> - </w:t>
      </w:r>
      <w:hyperlink r:id="rId44" w:anchor="Par879" w:tooltip="6" w:history="1">
        <w:r>
          <w:rPr>
            <w:rStyle w:val="ae"/>
            <w:color w:val="auto"/>
            <w:sz w:val="20"/>
            <w:szCs w:val="20"/>
            <w:u w:val="none"/>
          </w:rPr>
          <w:t>6</w:t>
        </w:r>
      </w:hyperlink>
      <w:r>
        <w:rPr>
          <w:sz w:val="20"/>
          <w:szCs w:val="20"/>
        </w:rP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146C0B" w:rsidRDefault="00146C0B" w:rsidP="00146C0B">
      <w:pPr>
        <w:pStyle w:val="ConsPlusNormal"/>
        <w:spacing w:before="240"/>
        <w:ind w:firstLine="540"/>
        <w:jc w:val="both"/>
        <w:rPr>
          <w:sz w:val="20"/>
          <w:szCs w:val="20"/>
        </w:rPr>
      </w:pPr>
      <w:bookmarkStart w:id="34" w:name="Par927"/>
      <w:bookmarkEnd w:id="34"/>
      <w:r>
        <w:rPr>
          <w:sz w:val="20"/>
          <w:szCs w:val="20"/>
        </w:rPr>
        <w:t xml:space="preserve">&lt;3&gt; Значения в </w:t>
      </w:r>
      <w:hyperlink r:id="rId45" w:anchor="Par905" w:tooltip="Твердая цена контракта с НДС &lt;3&gt;" w:history="1">
        <w:r>
          <w:rPr>
            <w:rStyle w:val="ae"/>
            <w:color w:val="auto"/>
            <w:sz w:val="20"/>
            <w:szCs w:val="20"/>
            <w:u w:val="none"/>
          </w:rPr>
          <w:t>строке</w:t>
        </w:r>
      </w:hyperlink>
      <w:r>
        <w:rPr>
          <w:sz w:val="20"/>
          <w:szCs w:val="20"/>
        </w:rP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46C0B" w:rsidRDefault="00146C0B"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35077E" w:rsidRDefault="0035077E" w:rsidP="00146C0B">
      <w:pPr>
        <w:pStyle w:val="ConsPlusNormal"/>
        <w:jc w:val="right"/>
        <w:outlineLvl w:val="1"/>
        <w:rPr>
          <w:sz w:val="26"/>
          <w:szCs w:val="26"/>
        </w:rPr>
      </w:pPr>
    </w:p>
    <w:p w:rsidR="00146C0B" w:rsidRDefault="00146C0B" w:rsidP="00146C0B">
      <w:pPr>
        <w:pStyle w:val="ConsPlusNormal"/>
        <w:jc w:val="right"/>
        <w:outlineLvl w:val="1"/>
        <w:rPr>
          <w:sz w:val="26"/>
          <w:szCs w:val="26"/>
        </w:rPr>
      </w:pPr>
      <w:r>
        <w:rPr>
          <w:sz w:val="26"/>
          <w:szCs w:val="26"/>
        </w:rPr>
        <w:t>Приложение N 2</w:t>
      </w:r>
    </w:p>
    <w:p w:rsidR="00146C0B" w:rsidRDefault="00146C0B" w:rsidP="00146C0B">
      <w:pPr>
        <w:pStyle w:val="ConsPlusNormal"/>
        <w:jc w:val="right"/>
        <w:rPr>
          <w:sz w:val="26"/>
          <w:szCs w:val="26"/>
        </w:rPr>
      </w:pPr>
      <w:r>
        <w:rPr>
          <w:sz w:val="26"/>
          <w:szCs w:val="26"/>
        </w:rPr>
        <w:t>к Методике составления сметы</w:t>
      </w:r>
    </w:p>
    <w:p w:rsidR="00146C0B" w:rsidRDefault="00146C0B" w:rsidP="00146C0B">
      <w:pPr>
        <w:pStyle w:val="ConsPlusNormal"/>
        <w:jc w:val="right"/>
        <w:rPr>
          <w:sz w:val="26"/>
          <w:szCs w:val="26"/>
        </w:rPr>
      </w:pPr>
      <w:r>
        <w:rPr>
          <w:sz w:val="26"/>
          <w:szCs w:val="26"/>
        </w:rPr>
        <w:t>контракта, предметом которого</w:t>
      </w:r>
    </w:p>
    <w:p w:rsidR="00146C0B" w:rsidRDefault="00146C0B" w:rsidP="00146C0B">
      <w:pPr>
        <w:pStyle w:val="ConsPlusNormal"/>
        <w:jc w:val="right"/>
        <w:rPr>
          <w:sz w:val="26"/>
          <w:szCs w:val="26"/>
        </w:rPr>
      </w:pPr>
      <w:r>
        <w:rPr>
          <w:sz w:val="26"/>
          <w:szCs w:val="26"/>
        </w:rPr>
        <w:t>являются строительство, реконструкция</w:t>
      </w:r>
    </w:p>
    <w:p w:rsidR="00146C0B" w:rsidRDefault="00146C0B" w:rsidP="00146C0B">
      <w:pPr>
        <w:pStyle w:val="ConsPlusNormal"/>
        <w:jc w:val="right"/>
        <w:rPr>
          <w:sz w:val="26"/>
          <w:szCs w:val="26"/>
        </w:rPr>
      </w:pPr>
      <w:r>
        <w:rPr>
          <w:sz w:val="26"/>
          <w:szCs w:val="26"/>
        </w:rPr>
        <w:t>объектов капитального строительства,</w:t>
      </w:r>
    </w:p>
    <w:p w:rsidR="00146C0B" w:rsidRDefault="00146C0B" w:rsidP="00146C0B">
      <w:pPr>
        <w:pStyle w:val="ConsPlusNormal"/>
        <w:jc w:val="right"/>
        <w:rPr>
          <w:sz w:val="26"/>
          <w:szCs w:val="26"/>
        </w:rPr>
      </w:pPr>
      <w:proofErr w:type="gramStart"/>
      <w:r>
        <w:rPr>
          <w:sz w:val="26"/>
          <w:szCs w:val="26"/>
        </w:rPr>
        <w:t>утвержденной</w:t>
      </w:r>
      <w:proofErr w:type="gramEnd"/>
      <w:r>
        <w:rPr>
          <w:sz w:val="26"/>
          <w:szCs w:val="26"/>
        </w:rPr>
        <w:t xml:space="preserve"> приказом</w:t>
      </w:r>
    </w:p>
    <w:p w:rsidR="00146C0B" w:rsidRDefault="00146C0B" w:rsidP="00146C0B">
      <w:pPr>
        <w:pStyle w:val="ConsPlusNormal"/>
        <w:jc w:val="right"/>
        <w:rPr>
          <w:sz w:val="26"/>
          <w:szCs w:val="26"/>
        </w:rPr>
      </w:pPr>
      <w:r>
        <w:rPr>
          <w:sz w:val="26"/>
          <w:szCs w:val="26"/>
        </w:rPr>
        <w:t>Министерства строительства</w:t>
      </w:r>
    </w:p>
    <w:p w:rsidR="00146C0B" w:rsidRDefault="00146C0B" w:rsidP="00146C0B">
      <w:pPr>
        <w:pStyle w:val="ConsPlusNormal"/>
        <w:jc w:val="right"/>
        <w:rPr>
          <w:sz w:val="26"/>
          <w:szCs w:val="26"/>
        </w:rPr>
      </w:pPr>
      <w:r>
        <w:rPr>
          <w:sz w:val="26"/>
          <w:szCs w:val="26"/>
        </w:rPr>
        <w:t>и жилищно-коммунального хозяйства</w:t>
      </w:r>
    </w:p>
    <w:p w:rsidR="00146C0B" w:rsidRDefault="00146C0B" w:rsidP="00146C0B">
      <w:pPr>
        <w:pStyle w:val="ConsPlusNormal"/>
        <w:jc w:val="right"/>
        <w:rPr>
          <w:sz w:val="26"/>
          <w:szCs w:val="26"/>
        </w:rPr>
      </w:pPr>
      <w:r>
        <w:rPr>
          <w:sz w:val="26"/>
          <w:szCs w:val="26"/>
        </w:rPr>
        <w:t>Российской Федерации</w:t>
      </w:r>
    </w:p>
    <w:p w:rsidR="00146C0B" w:rsidRDefault="00146C0B" w:rsidP="00146C0B">
      <w:pPr>
        <w:pStyle w:val="ConsPlusNormal"/>
        <w:jc w:val="right"/>
        <w:rPr>
          <w:sz w:val="26"/>
          <w:szCs w:val="26"/>
        </w:rPr>
      </w:pPr>
      <w:r>
        <w:rPr>
          <w:sz w:val="26"/>
          <w:szCs w:val="26"/>
        </w:rPr>
        <w:t>от 23 декабря 2019 г. N 841/</w:t>
      </w:r>
      <w:proofErr w:type="spellStart"/>
      <w:proofErr w:type="gramStart"/>
      <w:r>
        <w:rPr>
          <w:sz w:val="26"/>
          <w:szCs w:val="26"/>
        </w:rPr>
        <w:t>пр</w:t>
      </w:r>
      <w:proofErr w:type="spellEnd"/>
      <w:proofErr w:type="gramEnd"/>
    </w:p>
    <w:p w:rsidR="00146C0B" w:rsidRDefault="00146C0B" w:rsidP="00146C0B">
      <w:pPr>
        <w:pStyle w:val="ConsPlusNormal"/>
        <w:jc w:val="both"/>
        <w:rPr>
          <w:sz w:val="26"/>
          <w:szCs w:val="26"/>
        </w:rPr>
      </w:pPr>
    </w:p>
    <w:p w:rsidR="00146C0B" w:rsidRDefault="00146C0B" w:rsidP="00146C0B">
      <w:pPr>
        <w:pStyle w:val="ConsPlusNormal"/>
        <w:jc w:val="right"/>
        <w:rPr>
          <w:sz w:val="26"/>
          <w:szCs w:val="26"/>
        </w:rPr>
      </w:pPr>
      <w:r>
        <w:rPr>
          <w:sz w:val="26"/>
          <w:szCs w:val="26"/>
        </w:rPr>
        <w:t>(рекомендуемый образец)</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r>
        <w:rPr>
          <w:sz w:val="26"/>
          <w:szCs w:val="26"/>
        </w:rPr>
        <w:t>Смета контракта</w:t>
      </w:r>
    </w:p>
    <w:p w:rsidR="00146C0B" w:rsidRDefault="00146C0B" w:rsidP="00146C0B">
      <w:pPr>
        <w:pStyle w:val="ConsPlusNormal"/>
        <w:jc w:val="center"/>
        <w:rPr>
          <w:sz w:val="26"/>
          <w:szCs w:val="26"/>
        </w:rPr>
      </w:pPr>
      <w:r>
        <w:rPr>
          <w:sz w:val="26"/>
          <w:szCs w:val="26"/>
        </w:rPr>
        <w:t>(с учетом изменения)</w:t>
      </w:r>
    </w:p>
    <w:p w:rsidR="00146C0B" w:rsidRDefault="00146C0B" w:rsidP="00146C0B">
      <w:pPr>
        <w:pStyle w:val="ConsPlusNormal"/>
        <w:jc w:val="both"/>
        <w:rPr>
          <w:sz w:val="26"/>
          <w:szCs w:val="26"/>
        </w:rPr>
      </w:pPr>
    </w:p>
    <w:p w:rsidR="00146C0B" w:rsidRDefault="00146C0B" w:rsidP="00146C0B">
      <w:pPr>
        <w:pStyle w:val="ConsPlusNormal"/>
        <w:jc w:val="center"/>
        <w:rPr>
          <w:sz w:val="26"/>
          <w:szCs w:val="26"/>
        </w:rPr>
      </w:pPr>
      <w:r>
        <w:rPr>
          <w:sz w:val="26"/>
          <w:szCs w:val="26"/>
        </w:rPr>
        <w:t>______________________________________________</w:t>
      </w:r>
    </w:p>
    <w:p w:rsidR="00146C0B" w:rsidRDefault="00146C0B" w:rsidP="00146C0B">
      <w:pPr>
        <w:pStyle w:val="ConsPlusNormal"/>
        <w:jc w:val="center"/>
        <w:rPr>
          <w:sz w:val="26"/>
          <w:szCs w:val="26"/>
        </w:rPr>
      </w:pPr>
      <w:r>
        <w:rPr>
          <w:sz w:val="26"/>
          <w:szCs w:val="26"/>
        </w:rPr>
        <w:t>(наименование объекта)</w:t>
      </w:r>
    </w:p>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494"/>
        <w:gridCol w:w="2433"/>
        <w:gridCol w:w="715"/>
        <w:gridCol w:w="964"/>
        <w:gridCol w:w="1074"/>
        <w:gridCol w:w="1022"/>
        <w:gridCol w:w="510"/>
        <w:gridCol w:w="1134"/>
        <w:gridCol w:w="725"/>
      </w:tblGrid>
      <w:tr w:rsidR="00146C0B" w:rsidTr="00146C0B">
        <w:tc>
          <w:tcPr>
            <w:tcW w:w="494"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N </w:t>
            </w:r>
            <w:proofErr w:type="spellStart"/>
            <w:proofErr w:type="gramStart"/>
            <w:r>
              <w:rPr>
                <w:sz w:val="26"/>
                <w:szCs w:val="26"/>
                <w:lang w:eastAsia="en-US"/>
              </w:rPr>
              <w:t>п</w:t>
            </w:r>
            <w:proofErr w:type="spellEnd"/>
            <w:proofErr w:type="gramEnd"/>
            <w:r>
              <w:rPr>
                <w:sz w:val="26"/>
                <w:szCs w:val="26"/>
                <w:lang w:eastAsia="en-US"/>
              </w:rPr>
              <w:t>/</w:t>
            </w:r>
            <w:proofErr w:type="spellStart"/>
            <w:r>
              <w:rPr>
                <w:sz w:val="26"/>
                <w:szCs w:val="26"/>
                <w:lang w:eastAsia="en-US"/>
              </w:rPr>
              <w:t>п</w:t>
            </w:r>
            <w:proofErr w:type="spellEnd"/>
          </w:p>
        </w:tc>
        <w:tc>
          <w:tcPr>
            <w:tcW w:w="2433"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Наименование конструктивных решений (элементов), комплексов (видов) работ </w:t>
            </w:r>
            <w:hyperlink r:id="rId46" w:anchor="Par1043" w:tooltip="&lt;1&gt; Исключение и (или) включение конструктивных решений (элементов), комплексов (видов) работ отражается в графе 2 &quot;Наименование конструктивных решений (элементов), комплексов (видов) работ&quot;." w:history="1">
              <w:r>
                <w:rPr>
                  <w:rStyle w:val="ae"/>
                  <w:color w:val="auto"/>
                  <w:sz w:val="26"/>
                  <w:szCs w:val="26"/>
                  <w:u w:val="none"/>
                  <w:lang w:eastAsia="en-US"/>
                </w:rPr>
                <w:t>&lt;1&gt;</w:t>
              </w:r>
            </w:hyperlink>
          </w:p>
        </w:tc>
        <w:tc>
          <w:tcPr>
            <w:tcW w:w="715"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Ед. </w:t>
            </w:r>
            <w:proofErr w:type="spellStart"/>
            <w:r>
              <w:rPr>
                <w:sz w:val="26"/>
                <w:szCs w:val="26"/>
                <w:lang w:eastAsia="en-US"/>
              </w:rPr>
              <w:t>изм</w:t>
            </w:r>
            <w:proofErr w:type="spellEnd"/>
            <w:r>
              <w:rPr>
                <w:sz w:val="26"/>
                <w:szCs w:val="26"/>
                <w:lang w:eastAsia="en-US"/>
              </w:rPr>
              <w:t>.</w:t>
            </w:r>
          </w:p>
        </w:tc>
        <w:tc>
          <w:tcPr>
            <w:tcW w:w="2038"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Количество (объем работ)</w:t>
            </w:r>
          </w:p>
        </w:tc>
        <w:tc>
          <w:tcPr>
            <w:tcW w:w="3391" w:type="dxa"/>
            <w:gridSpan w:val="4"/>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Цена, руб.</w:t>
            </w:r>
          </w:p>
        </w:tc>
      </w:tr>
      <w:tr w:rsidR="00146C0B" w:rsidTr="00146C0B">
        <w:tc>
          <w:tcPr>
            <w:tcW w:w="494"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964"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Первоначальный</w:t>
            </w:r>
          </w:p>
        </w:tc>
        <w:tc>
          <w:tcPr>
            <w:tcW w:w="1074" w:type="dxa"/>
            <w:vMerge w:val="restart"/>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 учетом корректировки</w:t>
            </w:r>
          </w:p>
        </w:tc>
        <w:tc>
          <w:tcPr>
            <w:tcW w:w="1532"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первоначальная</w:t>
            </w:r>
          </w:p>
        </w:tc>
        <w:tc>
          <w:tcPr>
            <w:tcW w:w="1859" w:type="dxa"/>
            <w:gridSpan w:val="2"/>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с учетом корректировки</w:t>
            </w:r>
          </w:p>
        </w:tc>
      </w:tr>
      <w:tr w:rsidR="00146C0B" w:rsidTr="00146C0B">
        <w:tc>
          <w:tcPr>
            <w:tcW w:w="494"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146C0B" w:rsidRDefault="00146C0B">
            <w:pPr>
              <w:spacing w:after="0" w:line="240" w:lineRule="auto"/>
              <w:rPr>
                <w:rFonts w:ascii="Times New Roman" w:hAnsi="Times New Roman" w:cs="Times New Roman"/>
                <w:sz w:val="26"/>
                <w:szCs w:val="26"/>
                <w:lang w:eastAsia="en-US"/>
              </w:rPr>
            </w:pPr>
          </w:p>
        </w:tc>
        <w:tc>
          <w:tcPr>
            <w:tcW w:w="1022"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на ед. </w:t>
            </w:r>
            <w:proofErr w:type="spellStart"/>
            <w:r>
              <w:rPr>
                <w:sz w:val="26"/>
                <w:szCs w:val="26"/>
                <w:lang w:eastAsia="en-US"/>
              </w:rPr>
              <w:t>изм</w:t>
            </w:r>
            <w:proofErr w:type="spellEnd"/>
            <w:r>
              <w:rPr>
                <w:sz w:val="26"/>
                <w:szCs w:val="26"/>
                <w:lang w:eastAsia="en-US"/>
              </w:rPr>
              <w:t>.</w:t>
            </w:r>
          </w:p>
        </w:tc>
        <w:tc>
          <w:tcPr>
            <w:tcW w:w="510"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 xml:space="preserve">на ед. </w:t>
            </w:r>
            <w:proofErr w:type="spellStart"/>
            <w:r>
              <w:rPr>
                <w:sz w:val="26"/>
                <w:szCs w:val="26"/>
                <w:lang w:eastAsia="en-US"/>
              </w:rPr>
              <w:t>изм</w:t>
            </w:r>
            <w:proofErr w:type="spellEnd"/>
            <w:r>
              <w:rPr>
                <w:sz w:val="26"/>
                <w:szCs w:val="26"/>
                <w:lang w:eastAsia="en-US"/>
              </w:rPr>
              <w:t xml:space="preserve">. </w:t>
            </w:r>
            <w:hyperlink r:id="rId47" w:anchor="Par1044" w:tooltip="&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w:history="1">
              <w:r>
                <w:rPr>
                  <w:rStyle w:val="ae"/>
                  <w:color w:val="auto"/>
                  <w:sz w:val="26"/>
                  <w:szCs w:val="26"/>
                  <w:u w:val="none"/>
                  <w:lang w:eastAsia="en-US"/>
                </w:rPr>
                <w:t>&lt;2&gt;</w:t>
              </w:r>
            </w:hyperlink>
          </w:p>
        </w:tc>
        <w:tc>
          <w:tcPr>
            <w:tcW w:w="725"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всего</w:t>
            </w:r>
          </w:p>
        </w:tc>
      </w:tr>
      <w:tr w:rsidR="00146C0B" w:rsidTr="00146C0B">
        <w:tc>
          <w:tcPr>
            <w:tcW w:w="49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1</w:t>
            </w:r>
          </w:p>
        </w:tc>
        <w:tc>
          <w:tcPr>
            <w:tcW w:w="243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bookmarkStart w:id="35" w:name="Par966"/>
            <w:bookmarkEnd w:id="35"/>
            <w:r>
              <w:rPr>
                <w:sz w:val="26"/>
                <w:szCs w:val="26"/>
                <w:lang w:eastAsia="en-US"/>
              </w:rPr>
              <w:t>2</w:t>
            </w:r>
          </w:p>
        </w:tc>
        <w:tc>
          <w:tcPr>
            <w:tcW w:w="715"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3</w:t>
            </w:r>
          </w:p>
        </w:tc>
        <w:tc>
          <w:tcPr>
            <w:tcW w:w="96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4</w:t>
            </w:r>
          </w:p>
        </w:tc>
        <w:tc>
          <w:tcPr>
            <w:tcW w:w="107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5</w:t>
            </w:r>
          </w:p>
        </w:tc>
        <w:tc>
          <w:tcPr>
            <w:tcW w:w="1022"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6</w:t>
            </w:r>
          </w:p>
        </w:tc>
        <w:tc>
          <w:tcPr>
            <w:tcW w:w="510"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8</w:t>
            </w:r>
          </w:p>
        </w:tc>
        <w:tc>
          <w:tcPr>
            <w:tcW w:w="725"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jc w:val="center"/>
              <w:rPr>
                <w:sz w:val="26"/>
                <w:szCs w:val="26"/>
                <w:lang w:eastAsia="en-US"/>
              </w:rPr>
            </w:pPr>
            <w:r>
              <w:rPr>
                <w:sz w:val="26"/>
                <w:szCs w:val="26"/>
                <w:lang w:eastAsia="en-US"/>
              </w:rPr>
              <w:t>9</w:t>
            </w:r>
          </w:p>
        </w:tc>
      </w:tr>
      <w:tr w:rsidR="00146C0B" w:rsidTr="00146C0B">
        <w:tc>
          <w:tcPr>
            <w:tcW w:w="4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1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7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2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51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4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3"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1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7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2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51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4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rPr>
                <w:sz w:val="26"/>
                <w:szCs w:val="26"/>
                <w:lang w:eastAsia="en-US"/>
              </w:rPr>
            </w:pPr>
            <w:r>
              <w:rPr>
                <w:sz w:val="26"/>
                <w:szCs w:val="26"/>
                <w:lang w:eastAsia="en-US"/>
              </w:rPr>
              <w:t>Итого</w:t>
            </w:r>
          </w:p>
        </w:tc>
        <w:tc>
          <w:tcPr>
            <w:tcW w:w="71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7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2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51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4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rPr>
                <w:sz w:val="26"/>
                <w:szCs w:val="26"/>
                <w:lang w:eastAsia="en-US"/>
              </w:rPr>
            </w:pPr>
            <w:r>
              <w:rPr>
                <w:sz w:val="26"/>
                <w:szCs w:val="26"/>
                <w:lang w:eastAsia="en-US"/>
              </w:rPr>
              <w:t>Твердая цена контракта без НДС</w:t>
            </w:r>
          </w:p>
        </w:tc>
        <w:tc>
          <w:tcPr>
            <w:tcW w:w="71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7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2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51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4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rPr>
                <w:sz w:val="26"/>
                <w:szCs w:val="26"/>
                <w:lang w:eastAsia="en-US"/>
              </w:rPr>
            </w:pPr>
            <w:r>
              <w:rPr>
                <w:sz w:val="26"/>
                <w:szCs w:val="26"/>
                <w:lang w:eastAsia="en-US"/>
              </w:rPr>
              <w:t>НДС</w:t>
            </w:r>
          </w:p>
        </w:tc>
        <w:tc>
          <w:tcPr>
            <w:tcW w:w="71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7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2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51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r w:rsidR="00146C0B" w:rsidTr="00146C0B">
        <w:tc>
          <w:tcPr>
            <w:tcW w:w="49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2433" w:type="dxa"/>
            <w:tcBorders>
              <w:top w:val="single" w:sz="4" w:space="0" w:color="auto"/>
              <w:left w:val="single" w:sz="4" w:space="0" w:color="auto"/>
              <w:bottom w:val="single" w:sz="4" w:space="0" w:color="auto"/>
              <w:right w:val="single" w:sz="4" w:space="0" w:color="auto"/>
            </w:tcBorders>
            <w:hideMark/>
          </w:tcPr>
          <w:p w:rsidR="00146C0B" w:rsidRDefault="00146C0B">
            <w:pPr>
              <w:pStyle w:val="ConsPlusNormal"/>
              <w:spacing w:line="276" w:lineRule="auto"/>
              <w:rPr>
                <w:sz w:val="26"/>
                <w:szCs w:val="26"/>
                <w:lang w:eastAsia="en-US"/>
              </w:rPr>
            </w:pPr>
            <w:bookmarkStart w:id="36" w:name="Par1020"/>
            <w:bookmarkEnd w:id="36"/>
            <w:r>
              <w:rPr>
                <w:sz w:val="26"/>
                <w:szCs w:val="26"/>
                <w:lang w:eastAsia="en-US"/>
              </w:rPr>
              <w:t xml:space="preserve">Твердая цена контракта с НДС </w:t>
            </w:r>
            <w:hyperlink r:id="rId48" w:anchor="Par1045" w:tooltip="&lt;3&gt; Значения в строке &quot;Твердая цена контракта с НДС&quot;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 w:history="1">
              <w:r>
                <w:rPr>
                  <w:rStyle w:val="ae"/>
                  <w:color w:val="auto"/>
                  <w:sz w:val="26"/>
                  <w:szCs w:val="26"/>
                  <w:u w:val="none"/>
                  <w:lang w:eastAsia="en-US"/>
                </w:rPr>
                <w:t>&lt;3&gt;</w:t>
              </w:r>
            </w:hyperlink>
          </w:p>
        </w:tc>
        <w:tc>
          <w:tcPr>
            <w:tcW w:w="71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7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022"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510"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146C0B" w:rsidRDefault="00146C0B">
            <w:pPr>
              <w:pStyle w:val="ConsPlusNormal"/>
              <w:spacing w:line="276" w:lineRule="auto"/>
              <w:rPr>
                <w:sz w:val="26"/>
                <w:szCs w:val="26"/>
                <w:lang w:eastAsia="en-US"/>
              </w:rPr>
            </w:pPr>
          </w:p>
        </w:tc>
      </w:tr>
    </w:tbl>
    <w:p w:rsidR="00146C0B" w:rsidRDefault="00146C0B" w:rsidP="00146C0B">
      <w:pPr>
        <w:pStyle w:val="ConsPlusNormal"/>
        <w:jc w:val="both"/>
        <w:rPr>
          <w:sz w:val="26"/>
          <w:szCs w:val="26"/>
        </w:rPr>
      </w:pPr>
    </w:p>
    <w:tbl>
      <w:tblPr>
        <w:tblW w:w="0" w:type="auto"/>
        <w:tblInd w:w="62" w:type="dxa"/>
        <w:tblLayout w:type="fixed"/>
        <w:tblCellMar>
          <w:top w:w="102" w:type="dxa"/>
          <w:left w:w="62" w:type="dxa"/>
          <w:bottom w:w="102" w:type="dxa"/>
          <w:right w:w="62" w:type="dxa"/>
        </w:tblCellMar>
        <w:tblLook w:val="04A0"/>
      </w:tblPr>
      <w:tblGrid>
        <w:gridCol w:w="3144"/>
        <w:gridCol w:w="340"/>
        <w:gridCol w:w="5580"/>
      </w:tblGrid>
      <w:tr w:rsidR="00146C0B" w:rsidTr="00146C0B">
        <w:tc>
          <w:tcPr>
            <w:tcW w:w="3144" w:type="dxa"/>
            <w:hideMark/>
          </w:tcPr>
          <w:p w:rsidR="00146C0B" w:rsidRDefault="00146C0B">
            <w:pPr>
              <w:pStyle w:val="ConsPlusNormal"/>
              <w:spacing w:line="276" w:lineRule="auto"/>
              <w:rPr>
                <w:sz w:val="26"/>
                <w:szCs w:val="26"/>
                <w:lang w:eastAsia="en-US"/>
              </w:rPr>
            </w:pPr>
            <w:r>
              <w:rPr>
                <w:sz w:val="26"/>
                <w:szCs w:val="26"/>
                <w:lang w:eastAsia="en-US"/>
              </w:rPr>
              <w:t>Заказчик</w:t>
            </w:r>
          </w:p>
        </w:tc>
        <w:tc>
          <w:tcPr>
            <w:tcW w:w="340" w:type="dxa"/>
          </w:tcPr>
          <w:p w:rsidR="00146C0B" w:rsidRDefault="00146C0B">
            <w:pPr>
              <w:pStyle w:val="ConsPlusNormal"/>
              <w:spacing w:line="276" w:lineRule="auto"/>
              <w:rPr>
                <w:sz w:val="26"/>
                <w:szCs w:val="26"/>
                <w:lang w:eastAsia="en-US"/>
              </w:rPr>
            </w:pPr>
          </w:p>
        </w:tc>
        <w:tc>
          <w:tcPr>
            <w:tcW w:w="5580" w:type="dxa"/>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r>
      <w:tr w:rsidR="00146C0B" w:rsidTr="00146C0B">
        <w:tc>
          <w:tcPr>
            <w:tcW w:w="3144" w:type="dxa"/>
          </w:tcPr>
          <w:p w:rsidR="00146C0B" w:rsidRDefault="00146C0B">
            <w:pPr>
              <w:pStyle w:val="ConsPlusNormal"/>
              <w:spacing w:line="276" w:lineRule="auto"/>
              <w:rPr>
                <w:sz w:val="26"/>
                <w:szCs w:val="26"/>
                <w:lang w:eastAsia="en-US"/>
              </w:rPr>
            </w:pPr>
          </w:p>
        </w:tc>
        <w:tc>
          <w:tcPr>
            <w:tcW w:w="340" w:type="dxa"/>
          </w:tcPr>
          <w:p w:rsidR="00146C0B" w:rsidRDefault="00146C0B">
            <w:pPr>
              <w:pStyle w:val="ConsPlusNormal"/>
              <w:spacing w:line="276" w:lineRule="auto"/>
              <w:rPr>
                <w:sz w:val="26"/>
                <w:szCs w:val="26"/>
                <w:lang w:eastAsia="en-US"/>
              </w:rPr>
            </w:pPr>
          </w:p>
        </w:tc>
        <w:tc>
          <w:tcPr>
            <w:tcW w:w="5580" w:type="dxa"/>
            <w:tcBorders>
              <w:top w:val="single" w:sz="4" w:space="0" w:color="auto"/>
              <w:left w:val="nil"/>
              <w:bottom w:val="nil"/>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(должность, подпись, инициалы, фамилия)</w:t>
            </w:r>
          </w:p>
        </w:tc>
      </w:tr>
      <w:tr w:rsidR="00146C0B" w:rsidTr="00146C0B">
        <w:tc>
          <w:tcPr>
            <w:tcW w:w="3144" w:type="dxa"/>
            <w:hideMark/>
          </w:tcPr>
          <w:p w:rsidR="00146C0B" w:rsidRDefault="00146C0B">
            <w:pPr>
              <w:pStyle w:val="ConsPlusNormal"/>
              <w:spacing w:line="276" w:lineRule="auto"/>
              <w:rPr>
                <w:sz w:val="26"/>
                <w:szCs w:val="26"/>
                <w:lang w:eastAsia="en-US"/>
              </w:rPr>
            </w:pPr>
            <w:r>
              <w:rPr>
                <w:sz w:val="26"/>
                <w:szCs w:val="26"/>
                <w:lang w:eastAsia="en-US"/>
              </w:rPr>
              <w:t>Подрядчик</w:t>
            </w:r>
          </w:p>
        </w:tc>
        <w:tc>
          <w:tcPr>
            <w:tcW w:w="340" w:type="dxa"/>
          </w:tcPr>
          <w:p w:rsidR="00146C0B" w:rsidRDefault="00146C0B">
            <w:pPr>
              <w:pStyle w:val="ConsPlusNormal"/>
              <w:spacing w:line="276" w:lineRule="auto"/>
              <w:rPr>
                <w:sz w:val="26"/>
                <w:szCs w:val="26"/>
                <w:lang w:eastAsia="en-US"/>
              </w:rPr>
            </w:pPr>
          </w:p>
        </w:tc>
        <w:tc>
          <w:tcPr>
            <w:tcW w:w="5580" w:type="dxa"/>
            <w:tcBorders>
              <w:top w:val="nil"/>
              <w:left w:val="nil"/>
              <w:bottom w:val="single" w:sz="4" w:space="0" w:color="auto"/>
              <w:right w:val="nil"/>
            </w:tcBorders>
          </w:tcPr>
          <w:p w:rsidR="00146C0B" w:rsidRDefault="00146C0B">
            <w:pPr>
              <w:pStyle w:val="ConsPlusNormal"/>
              <w:spacing w:line="276" w:lineRule="auto"/>
              <w:rPr>
                <w:sz w:val="26"/>
                <w:szCs w:val="26"/>
                <w:lang w:eastAsia="en-US"/>
              </w:rPr>
            </w:pPr>
          </w:p>
        </w:tc>
      </w:tr>
      <w:tr w:rsidR="00146C0B" w:rsidTr="00146C0B">
        <w:tc>
          <w:tcPr>
            <w:tcW w:w="3144" w:type="dxa"/>
          </w:tcPr>
          <w:p w:rsidR="00146C0B" w:rsidRDefault="00146C0B">
            <w:pPr>
              <w:pStyle w:val="ConsPlusNormal"/>
              <w:spacing w:line="276" w:lineRule="auto"/>
              <w:rPr>
                <w:sz w:val="26"/>
                <w:szCs w:val="26"/>
                <w:lang w:eastAsia="en-US"/>
              </w:rPr>
            </w:pPr>
          </w:p>
        </w:tc>
        <w:tc>
          <w:tcPr>
            <w:tcW w:w="340" w:type="dxa"/>
          </w:tcPr>
          <w:p w:rsidR="00146C0B" w:rsidRDefault="00146C0B">
            <w:pPr>
              <w:pStyle w:val="ConsPlusNormal"/>
              <w:spacing w:line="276" w:lineRule="auto"/>
              <w:rPr>
                <w:sz w:val="26"/>
                <w:szCs w:val="26"/>
                <w:lang w:eastAsia="en-US"/>
              </w:rPr>
            </w:pPr>
          </w:p>
        </w:tc>
        <w:tc>
          <w:tcPr>
            <w:tcW w:w="5580" w:type="dxa"/>
            <w:tcBorders>
              <w:top w:val="single" w:sz="4" w:space="0" w:color="auto"/>
              <w:left w:val="nil"/>
              <w:bottom w:val="single" w:sz="4" w:space="0" w:color="auto"/>
              <w:right w:val="nil"/>
            </w:tcBorders>
            <w:hideMark/>
          </w:tcPr>
          <w:p w:rsidR="00146C0B" w:rsidRDefault="00146C0B">
            <w:pPr>
              <w:pStyle w:val="ConsPlusNormal"/>
              <w:spacing w:line="276" w:lineRule="auto"/>
              <w:jc w:val="center"/>
              <w:rPr>
                <w:sz w:val="26"/>
                <w:szCs w:val="26"/>
                <w:lang w:eastAsia="en-US"/>
              </w:rPr>
            </w:pPr>
            <w:r>
              <w:rPr>
                <w:sz w:val="26"/>
                <w:szCs w:val="26"/>
                <w:lang w:eastAsia="en-US"/>
              </w:rPr>
              <w:t>(должность, подпись, инициалы, фамилия)</w:t>
            </w:r>
          </w:p>
        </w:tc>
      </w:tr>
    </w:tbl>
    <w:p w:rsidR="00146C0B" w:rsidRDefault="00146C0B" w:rsidP="00146C0B">
      <w:pPr>
        <w:pStyle w:val="ConsPlusNormal"/>
        <w:jc w:val="both"/>
        <w:rPr>
          <w:sz w:val="26"/>
          <w:szCs w:val="26"/>
        </w:rPr>
      </w:pPr>
    </w:p>
    <w:p w:rsidR="00146C0B" w:rsidRDefault="00146C0B" w:rsidP="00146C0B">
      <w:pPr>
        <w:pStyle w:val="ConsPlusNormal"/>
        <w:ind w:firstLine="540"/>
        <w:jc w:val="both"/>
        <w:rPr>
          <w:sz w:val="26"/>
          <w:szCs w:val="26"/>
        </w:rPr>
      </w:pPr>
      <w:r>
        <w:rPr>
          <w:sz w:val="26"/>
          <w:szCs w:val="26"/>
        </w:rPr>
        <w:t>--------------------------------</w:t>
      </w:r>
    </w:p>
    <w:p w:rsidR="00146C0B" w:rsidRDefault="00146C0B" w:rsidP="00146C0B">
      <w:pPr>
        <w:pStyle w:val="ConsPlusNormal"/>
        <w:spacing w:before="240"/>
        <w:ind w:firstLine="540"/>
        <w:jc w:val="both"/>
        <w:rPr>
          <w:sz w:val="26"/>
          <w:szCs w:val="26"/>
        </w:rPr>
      </w:pPr>
      <w:bookmarkStart w:id="37" w:name="Par1043"/>
      <w:bookmarkEnd w:id="37"/>
      <w:proofErr w:type="gramStart"/>
      <w:r>
        <w:rPr>
          <w:sz w:val="26"/>
          <w:szCs w:val="26"/>
        </w:rPr>
        <w:t xml:space="preserve">&lt;1&gt; Исключение и (или) включение конструктивных решений (элементов), комплексов (видов) работ отражается в </w:t>
      </w:r>
      <w:hyperlink r:id="rId49" w:anchor="Par966" w:tooltip="2" w:history="1">
        <w:r>
          <w:rPr>
            <w:rStyle w:val="ae"/>
            <w:color w:val="auto"/>
            <w:sz w:val="26"/>
            <w:szCs w:val="26"/>
            <w:u w:val="none"/>
          </w:rPr>
          <w:t>графе 2</w:t>
        </w:r>
      </w:hyperlink>
      <w:r>
        <w:rPr>
          <w:sz w:val="26"/>
          <w:szCs w:val="26"/>
        </w:rPr>
        <w:t xml:space="preserve"> "Наименование конструктивных решений (элементов), комплексов (видов) работ".</w:t>
      </w:r>
      <w:proofErr w:type="gramEnd"/>
    </w:p>
    <w:p w:rsidR="00146C0B" w:rsidRDefault="00146C0B" w:rsidP="00146C0B">
      <w:pPr>
        <w:pStyle w:val="ConsPlusNormal"/>
        <w:spacing w:before="240"/>
        <w:ind w:firstLine="540"/>
        <w:jc w:val="both"/>
        <w:rPr>
          <w:sz w:val="26"/>
          <w:szCs w:val="26"/>
        </w:rPr>
      </w:pPr>
      <w:bookmarkStart w:id="38" w:name="Par1044"/>
      <w:bookmarkEnd w:id="38"/>
      <w:r>
        <w:rPr>
          <w:sz w:val="26"/>
          <w:szCs w:val="26"/>
        </w:rPr>
        <w:t>&lt;2&gt;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146C0B" w:rsidRDefault="00146C0B" w:rsidP="00146C0B">
      <w:pPr>
        <w:pStyle w:val="ConsPlusNormal"/>
        <w:spacing w:before="240"/>
        <w:ind w:firstLine="540"/>
        <w:jc w:val="both"/>
        <w:rPr>
          <w:sz w:val="26"/>
          <w:szCs w:val="26"/>
        </w:rPr>
      </w:pPr>
      <w:bookmarkStart w:id="39" w:name="Par1045"/>
      <w:bookmarkEnd w:id="39"/>
      <w:r>
        <w:rPr>
          <w:sz w:val="26"/>
          <w:szCs w:val="26"/>
        </w:rPr>
        <w:t xml:space="preserve">&lt;3&gt; Значения в </w:t>
      </w:r>
      <w:hyperlink r:id="rId50" w:anchor="Par1020" w:tooltip="Твердая цена контракта с НДС &lt;3&gt;" w:history="1">
        <w:r>
          <w:rPr>
            <w:rStyle w:val="ae"/>
            <w:color w:val="auto"/>
            <w:sz w:val="26"/>
            <w:szCs w:val="26"/>
            <w:u w:val="none"/>
          </w:rPr>
          <w:t>строке</w:t>
        </w:r>
      </w:hyperlink>
      <w:r>
        <w:rPr>
          <w:sz w:val="26"/>
          <w:szCs w:val="26"/>
        </w:rP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46C0B" w:rsidRDefault="00146C0B" w:rsidP="00146C0B">
      <w:pPr>
        <w:pStyle w:val="ConsPlusNormal"/>
        <w:jc w:val="both"/>
        <w:rPr>
          <w:sz w:val="26"/>
          <w:szCs w:val="26"/>
        </w:rPr>
      </w:pPr>
    </w:p>
    <w:p w:rsidR="00146C0B" w:rsidRDefault="00146C0B" w:rsidP="00146C0B">
      <w:pPr>
        <w:pStyle w:val="ConsPlusNormal"/>
        <w:jc w:val="both"/>
        <w:rPr>
          <w:sz w:val="26"/>
          <w:szCs w:val="26"/>
        </w:rPr>
      </w:pPr>
    </w:p>
    <w:p w:rsidR="00146C0B" w:rsidRDefault="00146C0B" w:rsidP="00146C0B">
      <w:pPr>
        <w:pStyle w:val="ConsPlusNormal"/>
        <w:pBdr>
          <w:top w:val="single" w:sz="6" w:space="0" w:color="auto"/>
        </w:pBdr>
        <w:spacing w:before="100" w:after="100"/>
        <w:jc w:val="both"/>
        <w:rPr>
          <w:sz w:val="26"/>
          <w:szCs w:val="26"/>
        </w:rPr>
      </w:pPr>
    </w:p>
    <w:p w:rsidR="00146C0B" w:rsidRDefault="00146C0B" w:rsidP="00146C0B">
      <w:pPr>
        <w:pStyle w:val="ac"/>
        <w:rPr>
          <w:rFonts w:ascii="Times New Roman" w:hAnsi="Times New Roman" w:cs="Times New Roman"/>
          <w:sz w:val="26"/>
          <w:szCs w:val="26"/>
        </w:rPr>
      </w:pPr>
    </w:p>
    <w:p w:rsidR="00EA0D27" w:rsidRDefault="00EA0D27"/>
    <w:sectPr w:rsidR="00EA0D27" w:rsidSect="00EA0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46C0B"/>
    <w:rsid w:val="00074BF7"/>
    <w:rsid w:val="00146C0B"/>
    <w:rsid w:val="0035077E"/>
    <w:rsid w:val="00431249"/>
    <w:rsid w:val="00C903DC"/>
    <w:rsid w:val="00EA0D27"/>
    <w:rsid w:val="00FE0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0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46C0B"/>
    <w:rPr>
      <w:rFonts w:ascii="Times New Roman" w:hAnsi="Times New Roman" w:cs="Times New Roman" w:hint="default"/>
      <w:i/>
      <w:iCs/>
    </w:rPr>
  </w:style>
  <w:style w:type="character" w:styleId="a4">
    <w:name w:val="Strong"/>
    <w:basedOn w:val="a0"/>
    <w:uiPriority w:val="22"/>
    <w:qFormat/>
    <w:rsid w:val="00146C0B"/>
    <w:rPr>
      <w:rFonts w:ascii="Times New Roman" w:hAnsi="Times New Roman" w:cs="Times New Roman" w:hint="default"/>
      <w:b/>
      <w:bCs/>
    </w:rPr>
  </w:style>
  <w:style w:type="paragraph" w:styleId="a5">
    <w:name w:val="Normal (Web)"/>
    <w:basedOn w:val="a"/>
    <w:uiPriority w:val="99"/>
    <w:semiHidden/>
    <w:unhideWhenUsed/>
    <w:rsid w:val="00146C0B"/>
    <w:pPr>
      <w:spacing w:before="100" w:beforeAutospacing="1" w:after="100" w:afterAutospacing="1" w:line="240" w:lineRule="auto"/>
    </w:pPr>
    <w:rPr>
      <w:rFonts w:ascii="Times New Roman" w:hAnsi="Times New Roman" w:cs="Times New Roman"/>
      <w:sz w:val="24"/>
      <w:szCs w:val="24"/>
    </w:rPr>
  </w:style>
  <w:style w:type="paragraph" w:styleId="a6">
    <w:name w:val="header"/>
    <w:basedOn w:val="a"/>
    <w:link w:val="a7"/>
    <w:uiPriority w:val="99"/>
    <w:semiHidden/>
    <w:unhideWhenUsed/>
    <w:rsid w:val="00146C0B"/>
    <w:pPr>
      <w:tabs>
        <w:tab w:val="center" w:pos="4677"/>
        <w:tab w:val="right" w:pos="9355"/>
      </w:tabs>
    </w:pPr>
  </w:style>
  <w:style w:type="character" w:customStyle="1" w:styleId="a7">
    <w:name w:val="Верхний колонтитул Знак"/>
    <w:basedOn w:val="a0"/>
    <w:link w:val="a6"/>
    <w:uiPriority w:val="99"/>
    <w:semiHidden/>
    <w:rsid w:val="00146C0B"/>
    <w:rPr>
      <w:rFonts w:eastAsiaTheme="minorEastAsia"/>
      <w:lang w:eastAsia="ru-RU"/>
    </w:rPr>
  </w:style>
  <w:style w:type="paragraph" w:styleId="a8">
    <w:name w:val="footer"/>
    <w:basedOn w:val="a"/>
    <w:link w:val="a9"/>
    <w:uiPriority w:val="99"/>
    <w:semiHidden/>
    <w:unhideWhenUsed/>
    <w:rsid w:val="00146C0B"/>
    <w:pPr>
      <w:tabs>
        <w:tab w:val="center" w:pos="4677"/>
        <w:tab w:val="right" w:pos="9355"/>
      </w:tabs>
    </w:pPr>
  </w:style>
  <w:style w:type="character" w:customStyle="1" w:styleId="a9">
    <w:name w:val="Нижний колонтитул Знак"/>
    <w:basedOn w:val="a0"/>
    <w:link w:val="a8"/>
    <w:uiPriority w:val="99"/>
    <w:semiHidden/>
    <w:rsid w:val="00146C0B"/>
    <w:rPr>
      <w:rFonts w:eastAsiaTheme="minorEastAsia"/>
      <w:lang w:eastAsia="ru-RU"/>
    </w:rPr>
  </w:style>
  <w:style w:type="paragraph" w:styleId="aa">
    <w:name w:val="Balloon Text"/>
    <w:basedOn w:val="a"/>
    <w:link w:val="ab"/>
    <w:uiPriority w:val="99"/>
    <w:semiHidden/>
    <w:unhideWhenUsed/>
    <w:rsid w:val="00146C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6C0B"/>
    <w:rPr>
      <w:rFonts w:ascii="Tahoma" w:eastAsiaTheme="minorEastAsia" w:hAnsi="Tahoma" w:cs="Tahoma"/>
      <w:sz w:val="16"/>
      <w:szCs w:val="16"/>
      <w:lang w:eastAsia="ru-RU"/>
    </w:rPr>
  </w:style>
  <w:style w:type="paragraph" w:styleId="ac">
    <w:name w:val="No Spacing"/>
    <w:uiPriority w:val="1"/>
    <w:qFormat/>
    <w:rsid w:val="00146C0B"/>
    <w:pPr>
      <w:spacing w:after="0" w:line="240" w:lineRule="auto"/>
    </w:pPr>
  </w:style>
  <w:style w:type="paragraph" w:styleId="ad">
    <w:name w:val="List Paragraph"/>
    <w:basedOn w:val="a"/>
    <w:uiPriority w:val="34"/>
    <w:qFormat/>
    <w:rsid w:val="00146C0B"/>
    <w:pPr>
      <w:ind w:left="720"/>
      <w:contextualSpacing/>
    </w:pPr>
    <w:rPr>
      <w:rFonts w:ascii="Calibri" w:eastAsia="Times New Roman" w:hAnsi="Calibri" w:cs="Times New Roman"/>
      <w:lang w:eastAsia="en-US"/>
    </w:rPr>
  </w:style>
  <w:style w:type="paragraph" w:customStyle="1" w:styleId="ConsPlusNormal">
    <w:name w:val="ConsPlusNormal"/>
    <w:uiPriority w:val="99"/>
    <w:rsid w:val="00146C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46C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46C0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146C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46C0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146C0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146C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146C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146C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e">
    <w:name w:val="Hyperlink"/>
    <w:basedOn w:val="a0"/>
    <w:uiPriority w:val="99"/>
    <w:semiHidden/>
    <w:unhideWhenUsed/>
    <w:rsid w:val="00146C0B"/>
    <w:rPr>
      <w:color w:val="0000FF"/>
      <w:u w:val="single"/>
    </w:rPr>
  </w:style>
  <w:style w:type="character" w:styleId="af">
    <w:name w:val="FollowedHyperlink"/>
    <w:basedOn w:val="a0"/>
    <w:uiPriority w:val="99"/>
    <w:semiHidden/>
    <w:unhideWhenUsed/>
    <w:rsid w:val="00146C0B"/>
    <w:rPr>
      <w:color w:val="800080"/>
      <w:u w:val="single"/>
    </w:rPr>
  </w:style>
</w:styles>
</file>

<file path=word/webSettings.xml><?xml version="1.0" encoding="utf-8"?>
<w:webSettings xmlns:r="http://schemas.openxmlformats.org/officeDocument/2006/relationships" xmlns:w="http://schemas.openxmlformats.org/wordprocessingml/2006/main">
  <w:divs>
    <w:div w:id="164519066">
      <w:bodyDiv w:val="1"/>
      <w:marLeft w:val="0"/>
      <w:marRight w:val="0"/>
      <w:marTop w:val="0"/>
      <w:marBottom w:val="0"/>
      <w:divBdr>
        <w:top w:val="none" w:sz="0" w:space="0" w:color="auto"/>
        <w:left w:val="none" w:sz="0" w:space="0" w:color="auto"/>
        <w:bottom w:val="none" w:sz="0" w:space="0" w:color="auto"/>
        <w:right w:val="none" w:sz="0" w:space="0" w:color="auto"/>
      </w:divBdr>
    </w:div>
    <w:div w:id="15890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1234\AppData\Local\Temp\Rar$DI00.695\&#1055;&#1088;&#1086;&#1077;&#1082;&#1090;%20&#1087;&#1086;&#1089;&#1090;&#1072;&#1085;&#1086;&#1074;&#1083;&#1077;&#1085;&#1080;&#1077;%20&#1053;&#1052;&#1062;&#1050;.docx" TargetMode="External"/><Relationship Id="rId18" Type="http://schemas.openxmlformats.org/officeDocument/2006/relationships/hyperlink" Target="file:///C:\Users\1234\AppData\Local\Temp\Rar$DI00.695\&#1055;&#1088;&#1086;&#1077;&#1082;&#1090;%20&#1087;&#1086;&#1089;&#1090;&#1072;&#1085;&#1086;&#1074;&#1083;&#1077;&#1085;&#1080;&#1077;%20&#1053;&#1052;&#1062;&#1050;.docx" TargetMode="External"/><Relationship Id="rId26" Type="http://schemas.openxmlformats.org/officeDocument/2006/relationships/hyperlink" Target="file:///C:\Users\1234\AppData\Local\Temp\Rar$DI00.695\&#1055;&#1088;&#1086;&#1077;&#1082;&#1090;%20&#1087;&#1086;&#1089;&#1090;&#1072;&#1085;&#1086;&#1074;&#1083;&#1077;&#1085;&#1080;&#1077;%20&#1053;&#1052;&#1062;&#1050;.docx" TargetMode="External"/><Relationship Id="rId39" Type="http://schemas.openxmlformats.org/officeDocument/2006/relationships/hyperlink" Target="file:///C:\Users\1234\AppData\Local\Temp\Rar$DI00.695\&#1055;&#1088;&#1086;&#1077;&#1082;&#1090;%20&#1087;&#1086;&#1089;&#1090;&#1072;&#1085;&#1086;&#1074;&#1083;&#1077;&#1085;&#1080;&#1077;%20&#1053;&#1052;&#1062;&#1050;.docx" TargetMode="External"/><Relationship Id="rId3" Type="http://schemas.openxmlformats.org/officeDocument/2006/relationships/webSettings" Target="webSettings.xml"/><Relationship Id="rId21" Type="http://schemas.openxmlformats.org/officeDocument/2006/relationships/hyperlink" Target="file:///C:\Users\1234\AppData\Local\Temp\Rar$DI00.695\&#1055;&#1088;&#1086;&#1077;&#1082;&#1090;%20&#1087;&#1086;&#1089;&#1090;&#1072;&#1085;&#1086;&#1074;&#1083;&#1077;&#1085;&#1080;&#1077;%20&#1053;&#1052;&#1062;&#1050;.docx" TargetMode="External"/><Relationship Id="rId34" Type="http://schemas.openxmlformats.org/officeDocument/2006/relationships/hyperlink" Target="file:///C:\Users\1234\AppData\Local\Temp\Rar$DI00.695\&#1055;&#1088;&#1086;&#1077;&#1082;&#1090;%20&#1087;&#1086;&#1089;&#1090;&#1072;&#1085;&#1086;&#1074;&#1083;&#1077;&#1085;&#1080;&#1077;%20&#1053;&#1052;&#1062;&#1050;.docx" TargetMode="External"/><Relationship Id="rId42" Type="http://schemas.openxmlformats.org/officeDocument/2006/relationships/hyperlink" Target="file:///C:\Users\1234\AppData\Local\Temp\Rar$DI00.695\&#1055;&#1088;&#1086;&#1077;&#1082;&#1090;%20&#1087;&#1086;&#1089;&#1090;&#1072;&#1085;&#1086;&#1074;&#1083;&#1077;&#1085;&#1080;&#1077;%20&#1053;&#1052;&#1062;&#1050;.docx" TargetMode="External"/><Relationship Id="rId47" Type="http://schemas.openxmlformats.org/officeDocument/2006/relationships/hyperlink" Target="file:///C:\Users\1234\AppData\Local\Temp\Rar$DI00.695\&#1055;&#1088;&#1086;&#1077;&#1082;&#1090;%20&#1087;&#1086;&#1089;&#1090;&#1072;&#1085;&#1086;&#1074;&#1083;&#1077;&#1085;&#1080;&#1077;%20&#1053;&#1052;&#1062;&#1050;.docx" TargetMode="External"/><Relationship Id="rId50" Type="http://schemas.openxmlformats.org/officeDocument/2006/relationships/hyperlink" Target="file:///C:\Users\1234\AppData\Local\Temp\Rar$DI00.695\&#1055;&#1088;&#1086;&#1077;&#1082;&#1090;%20&#1087;&#1086;&#1089;&#1090;&#1072;&#1085;&#1086;&#1074;&#1083;&#1077;&#1085;&#1080;&#1077;%20&#1053;&#1052;&#1062;&#1050;.docx" TargetMode="External"/><Relationship Id="rId7" Type="http://schemas.openxmlformats.org/officeDocument/2006/relationships/hyperlink" Target="file:///C:\Users\1234\AppData\Local\Temp\Rar$DI00.695\&#1055;&#1088;&#1086;&#1077;&#1082;&#1090;%20&#1087;&#1086;&#1089;&#1090;&#1072;&#1085;&#1086;&#1074;&#1083;&#1077;&#1085;&#1080;&#1077;%20&#1053;&#1052;&#1062;&#1050;.docx" TargetMode="External"/><Relationship Id="rId12" Type="http://schemas.openxmlformats.org/officeDocument/2006/relationships/hyperlink" Target="file:///C:\Users\1234\AppData\Local\Temp\Rar$DI00.695\&#1055;&#1088;&#1086;&#1077;&#1082;&#1090;%20&#1087;&#1086;&#1089;&#1090;&#1072;&#1085;&#1086;&#1074;&#1083;&#1077;&#1085;&#1080;&#1077;%20&#1053;&#1052;&#1062;&#1050;.docx" TargetMode="External"/><Relationship Id="rId17" Type="http://schemas.openxmlformats.org/officeDocument/2006/relationships/hyperlink" Target="file:///C:\Users\1234\AppData\Local\Temp\Rar$DI00.695\&#1055;&#1088;&#1086;&#1077;&#1082;&#1090;%20&#1087;&#1086;&#1089;&#1090;&#1072;&#1085;&#1086;&#1074;&#1083;&#1077;&#1085;&#1080;&#1077;%20&#1053;&#1052;&#1062;&#1050;.docx" TargetMode="External"/><Relationship Id="rId25" Type="http://schemas.openxmlformats.org/officeDocument/2006/relationships/hyperlink" Target="file:///C:\Users\1234\AppData\Local\Temp\Rar$DI00.695\&#1055;&#1088;&#1086;&#1077;&#1082;&#1090;%20&#1087;&#1086;&#1089;&#1090;&#1072;&#1085;&#1086;&#1074;&#1083;&#1077;&#1085;&#1080;&#1077;%20&#1053;&#1052;&#1062;&#1050;.docx" TargetMode="External"/><Relationship Id="rId33" Type="http://schemas.openxmlformats.org/officeDocument/2006/relationships/hyperlink" Target="file:///C:\Users\1234\AppData\Local\Temp\Rar$DI00.695\&#1055;&#1088;&#1086;&#1077;&#1082;&#1090;%20&#1087;&#1086;&#1089;&#1090;&#1072;&#1085;&#1086;&#1074;&#1083;&#1077;&#1085;&#1080;&#1077;%20&#1053;&#1052;&#1062;&#1050;.docx" TargetMode="External"/><Relationship Id="rId38" Type="http://schemas.openxmlformats.org/officeDocument/2006/relationships/hyperlink" Target="file:///C:\Users\1234\AppData\Local\Temp\Rar$DI00.695\&#1055;&#1088;&#1086;&#1077;&#1082;&#1090;%20&#1087;&#1086;&#1089;&#1090;&#1072;&#1085;&#1086;&#1074;&#1083;&#1077;&#1085;&#1080;&#1077;%20&#1053;&#1052;&#1062;&#1050;.docx" TargetMode="External"/><Relationship Id="rId46" Type="http://schemas.openxmlformats.org/officeDocument/2006/relationships/hyperlink" Target="file:///C:\Users\1234\AppData\Local\Temp\Rar$DI00.695\&#1055;&#1088;&#1086;&#1077;&#1082;&#1090;%20&#1087;&#1086;&#1089;&#1090;&#1072;&#1085;&#1086;&#1074;&#1083;&#1077;&#1085;&#1080;&#1077;%20&#1053;&#1052;&#1062;&#1050;.docx" TargetMode="External"/><Relationship Id="rId2" Type="http://schemas.openxmlformats.org/officeDocument/2006/relationships/settings" Target="settings.xml"/><Relationship Id="rId16" Type="http://schemas.openxmlformats.org/officeDocument/2006/relationships/hyperlink" Target="file:///C:\Users\1234\AppData\Local\Temp\Rar$DI00.695\&#1055;&#1088;&#1086;&#1077;&#1082;&#1090;%20&#1087;&#1086;&#1089;&#1090;&#1072;&#1085;&#1086;&#1074;&#1083;&#1077;&#1085;&#1080;&#1077;%20&#1053;&#1052;&#1062;&#1050;.docx" TargetMode="External"/><Relationship Id="rId20" Type="http://schemas.openxmlformats.org/officeDocument/2006/relationships/hyperlink" Target="file:///C:\Users\1234\AppData\Local\Temp\Rar$DI00.695\&#1055;&#1088;&#1086;&#1077;&#1082;&#1090;%20&#1087;&#1086;&#1089;&#1090;&#1072;&#1085;&#1086;&#1074;&#1083;&#1077;&#1085;&#1080;&#1077;%20&#1053;&#1052;&#1062;&#1050;.docx" TargetMode="External"/><Relationship Id="rId29" Type="http://schemas.openxmlformats.org/officeDocument/2006/relationships/hyperlink" Target="file:///C:\Users\1234\AppData\Local\Temp\Rar$DI00.695\&#1055;&#1088;&#1086;&#1077;&#1082;&#1090;%20&#1087;&#1086;&#1089;&#1090;&#1072;&#1085;&#1086;&#1074;&#1083;&#1077;&#1085;&#1080;&#1077;%20&#1053;&#1052;&#1062;&#1050;.docx" TargetMode="External"/><Relationship Id="rId41" Type="http://schemas.openxmlformats.org/officeDocument/2006/relationships/hyperlink" Target="file:///C:\Users\1234\AppData\Local\Temp\Rar$DI00.695\&#1055;&#1088;&#1086;&#1077;&#1082;&#1090;%20&#1087;&#1086;&#1089;&#1090;&#1072;&#1085;&#1086;&#1074;&#1083;&#1077;&#1085;&#1080;&#1077;%20&#1053;&#1052;&#1062;&#1050;.docx" TargetMode="External"/><Relationship Id="rId1" Type="http://schemas.openxmlformats.org/officeDocument/2006/relationships/styles" Target="styles.xml"/><Relationship Id="rId6" Type="http://schemas.openxmlformats.org/officeDocument/2006/relationships/hyperlink" Target="file:///C:\Users\1234\AppData\Local\Temp\Rar$DI00.695\&#1055;&#1088;&#1086;&#1077;&#1082;&#1090;%20&#1087;&#1086;&#1089;&#1090;&#1072;&#1085;&#1086;&#1074;&#1083;&#1077;&#1085;&#1080;&#1077;%20&#1053;&#1052;&#1062;&#1050;.docx" TargetMode="External"/><Relationship Id="rId11" Type="http://schemas.openxmlformats.org/officeDocument/2006/relationships/hyperlink" Target="file:///C:\Users\1234\AppData\Local\Temp\Rar$DI00.695\&#1055;&#1088;&#1086;&#1077;&#1082;&#1090;%20&#1087;&#1086;&#1089;&#1090;&#1072;&#1085;&#1086;&#1074;&#1083;&#1077;&#1085;&#1080;&#1077;%20&#1053;&#1052;&#1062;&#1050;.docx" TargetMode="External"/><Relationship Id="rId24" Type="http://schemas.openxmlformats.org/officeDocument/2006/relationships/hyperlink" Target="file:///C:\Users\1234\AppData\Local\Temp\Rar$DI00.695\&#1055;&#1088;&#1086;&#1077;&#1082;&#1090;%20&#1087;&#1086;&#1089;&#1090;&#1072;&#1085;&#1086;&#1074;&#1083;&#1077;&#1085;&#1080;&#1077;%20&#1053;&#1052;&#1062;&#1050;.docx" TargetMode="External"/><Relationship Id="rId32" Type="http://schemas.openxmlformats.org/officeDocument/2006/relationships/hyperlink" Target="file:///C:\Users\1234\AppData\Local\Temp\Rar$DI00.695\&#1055;&#1088;&#1086;&#1077;&#1082;&#1090;%20&#1087;&#1086;&#1089;&#1090;&#1072;&#1085;&#1086;&#1074;&#1083;&#1077;&#1085;&#1080;&#1077;%20&#1053;&#1052;&#1062;&#1050;.docx" TargetMode="External"/><Relationship Id="rId37" Type="http://schemas.openxmlformats.org/officeDocument/2006/relationships/hyperlink" Target="file:///C:\Users\1234\AppData\Local\Temp\Rar$DI00.695\&#1055;&#1088;&#1086;&#1077;&#1082;&#1090;%20&#1087;&#1086;&#1089;&#1090;&#1072;&#1085;&#1086;&#1074;&#1083;&#1077;&#1085;&#1080;&#1077;%20&#1053;&#1052;&#1062;&#1050;.docx" TargetMode="External"/><Relationship Id="rId40" Type="http://schemas.openxmlformats.org/officeDocument/2006/relationships/hyperlink" Target="file:///C:\Users\1234\AppData\Local\Temp\Rar$DI00.695\&#1055;&#1088;&#1086;&#1077;&#1082;&#1090;%20&#1087;&#1086;&#1089;&#1090;&#1072;&#1085;&#1086;&#1074;&#1083;&#1077;&#1085;&#1080;&#1077;%20&#1053;&#1052;&#1062;&#1050;.docx" TargetMode="External"/><Relationship Id="rId45" Type="http://schemas.openxmlformats.org/officeDocument/2006/relationships/hyperlink" Target="file:///C:\Users\1234\AppData\Local\Temp\Rar$DI00.695\&#1055;&#1088;&#1086;&#1077;&#1082;&#1090;%20&#1087;&#1086;&#1089;&#1090;&#1072;&#1085;&#1086;&#1074;&#1083;&#1077;&#1085;&#1080;&#1077;%20&#1053;&#1052;&#1062;&#1050;.docx" TargetMode="External"/><Relationship Id="rId5" Type="http://schemas.openxmlformats.org/officeDocument/2006/relationships/hyperlink" Target="file:///C:\Users\1234\AppData\Local\Temp\Rar$DI00.695\&#1055;&#1088;&#1086;&#1077;&#1082;&#1090;%20&#1087;&#1086;&#1089;&#1090;&#1072;&#1085;&#1086;&#1074;&#1083;&#1077;&#1085;&#1080;&#1077;%20&#1053;&#1052;&#1062;&#1050;.docx" TargetMode="External"/><Relationship Id="rId15" Type="http://schemas.openxmlformats.org/officeDocument/2006/relationships/hyperlink" Target="file:///C:\Users\1234\AppData\Local\Temp\Rar$DI00.695\&#1055;&#1088;&#1086;&#1077;&#1082;&#1090;%20&#1087;&#1086;&#1089;&#1090;&#1072;&#1085;&#1086;&#1074;&#1083;&#1077;&#1085;&#1080;&#1077;%20&#1053;&#1052;&#1062;&#1050;.docx" TargetMode="External"/><Relationship Id="rId23" Type="http://schemas.openxmlformats.org/officeDocument/2006/relationships/hyperlink" Target="file:///C:\Users\1234\AppData\Local\Temp\Rar$DI00.695\&#1055;&#1088;&#1086;&#1077;&#1082;&#1090;%20&#1087;&#1086;&#1089;&#1090;&#1072;&#1085;&#1086;&#1074;&#1083;&#1077;&#1085;&#1080;&#1077;%20&#1053;&#1052;&#1062;&#1050;.docx" TargetMode="External"/><Relationship Id="rId28" Type="http://schemas.openxmlformats.org/officeDocument/2006/relationships/hyperlink" Target="file:///C:\Users\1234\AppData\Local\Temp\Rar$DI00.695\&#1055;&#1088;&#1086;&#1077;&#1082;&#1090;%20&#1087;&#1086;&#1089;&#1090;&#1072;&#1085;&#1086;&#1074;&#1083;&#1077;&#1085;&#1080;&#1077;%20&#1053;&#1052;&#1062;&#1050;.docx" TargetMode="External"/><Relationship Id="rId36" Type="http://schemas.openxmlformats.org/officeDocument/2006/relationships/hyperlink" Target="file:///C:\Users\1234\AppData\Local\Temp\Rar$DI00.695\&#1055;&#1088;&#1086;&#1077;&#1082;&#1090;%20&#1087;&#1086;&#1089;&#1090;&#1072;&#1085;&#1086;&#1074;&#1083;&#1077;&#1085;&#1080;&#1077;%20&#1053;&#1052;&#1062;&#1050;.docx" TargetMode="External"/><Relationship Id="rId49" Type="http://schemas.openxmlformats.org/officeDocument/2006/relationships/hyperlink" Target="file:///C:\Users\1234\AppData\Local\Temp\Rar$DI00.695\&#1055;&#1088;&#1086;&#1077;&#1082;&#1090;%20&#1087;&#1086;&#1089;&#1090;&#1072;&#1085;&#1086;&#1074;&#1083;&#1077;&#1085;&#1080;&#1077;%20&#1053;&#1052;&#1062;&#1050;.docx" TargetMode="External"/><Relationship Id="rId10" Type="http://schemas.openxmlformats.org/officeDocument/2006/relationships/hyperlink" Target="file:///C:\Users\1234\AppData\Local\Temp\Rar$DI00.695\&#1055;&#1088;&#1086;&#1077;&#1082;&#1090;%20&#1087;&#1086;&#1089;&#1090;&#1072;&#1085;&#1086;&#1074;&#1083;&#1077;&#1085;&#1080;&#1077;%20&#1053;&#1052;&#1062;&#1050;.docx" TargetMode="External"/><Relationship Id="rId19" Type="http://schemas.openxmlformats.org/officeDocument/2006/relationships/hyperlink" Target="file:///C:\Users\1234\AppData\Local\Temp\Rar$DI00.695\&#1055;&#1088;&#1086;&#1077;&#1082;&#1090;%20&#1087;&#1086;&#1089;&#1090;&#1072;&#1085;&#1086;&#1074;&#1083;&#1077;&#1085;&#1080;&#1077;%20&#1053;&#1052;&#1062;&#1050;.docx" TargetMode="External"/><Relationship Id="rId31" Type="http://schemas.openxmlformats.org/officeDocument/2006/relationships/hyperlink" Target="file:///C:\Users\1234\AppData\Local\Temp\Rar$DI00.695\&#1055;&#1088;&#1086;&#1077;&#1082;&#1090;%20&#1087;&#1086;&#1089;&#1090;&#1072;&#1085;&#1086;&#1074;&#1083;&#1077;&#1085;&#1080;&#1077;%20&#1053;&#1052;&#1062;&#1050;.docx" TargetMode="External"/><Relationship Id="rId44" Type="http://schemas.openxmlformats.org/officeDocument/2006/relationships/hyperlink" Target="file:///C:\Users\1234\AppData\Local\Temp\Rar$DI00.695\&#1055;&#1088;&#1086;&#1077;&#1082;&#1090;%20&#1087;&#1086;&#1089;&#1090;&#1072;&#1085;&#1086;&#1074;&#1083;&#1077;&#1085;&#1080;&#1077;%20&#1053;&#1052;&#1062;&#1050;.docx" TargetMode="External"/><Relationship Id="rId52" Type="http://schemas.openxmlformats.org/officeDocument/2006/relationships/theme" Target="theme/theme1.xml"/><Relationship Id="rId4" Type="http://schemas.openxmlformats.org/officeDocument/2006/relationships/hyperlink" Target="file:///C:\Users\1234\AppData\Local\Temp\Rar$DI00.695\&#1055;&#1088;&#1086;&#1077;&#1082;&#1090;%20&#1087;&#1086;&#1089;&#1090;&#1072;&#1085;&#1086;&#1074;&#1083;&#1077;&#1085;&#1080;&#1077;%20&#1053;&#1052;&#1062;&#1050;.docx" TargetMode="External"/><Relationship Id="rId9" Type="http://schemas.openxmlformats.org/officeDocument/2006/relationships/hyperlink" Target="file:///C:\Users\1234\AppData\Local\Temp\Rar$DI00.695\&#1055;&#1088;&#1086;&#1077;&#1082;&#1090;%20&#1087;&#1086;&#1089;&#1090;&#1072;&#1085;&#1086;&#1074;&#1083;&#1077;&#1085;&#1080;&#1077;%20&#1053;&#1052;&#1062;&#1050;.docx" TargetMode="External"/><Relationship Id="rId14" Type="http://schemas.openxmlformats.org/officeDocument/2006/relationships/hyperlink" Target="file:///C:\Users\1234\AppData\Local\Temp\Rar$DI00.695\&#1055;&#1088;&#1086;&#1077;&#1082;&#1090;%20&#1087;&#1086;&#1089;&#1090;&#1072;&#1085;&#1086;&#1074;&#1083;&#1077;&#1085;&#1080;&#1077;%20&#1053;&#1052;&#1062;&#1050;.docx" TargetMode="External"/><Relationship Id="rId22" Type="http://schemas.openxmlformats.org/officeDocument/2006/relationships/hyperlink" Target="file:///C:\Users\1234\AppData\Local\Temp\Rar$DI00.695\&#1055;&#1088;&#1086;&#1077;&#1082;&#1090;%20&#1087;&#1086;&#1089;&#1090;&#1072;&#1085;&#1086;&#1074;&#1083;&#1077;&#1085;&#1080;&#1077;%20&#1053;&#1052;&#1062;&#1050;.docx" TargetMode="External"/><Relationship Id="rId27" Type="http://schemas.openxmlformats.org/officeDocument/2006/relationships/hyperlink" Target="file:///C:\Users\1234\AppData\Local\Temp\Rar$DI00.695\&#1055;&#1088;&#1086;&#1077;&#1082;&#1090;%20&#1087;&#1086;&#1089;&#1090;&#1072;&#1085;&#1086;&#1074;&#1083;&#1077;&#1085;&#1080;&#1077;%20&#1053;&#1052;&#1062;&#1050;.docx" TargetMode="External"/><Relationship Id="rId30" Type="http://schemas.openxmlformats.org/officeDocument/2006/relationships/hyperlink" Target="file:///C:\Users\1234\AppData\Local\Temp\Rar$DI00.695\&#1055;&#1088;&#1086;&#1077;&#1082;&#1090;%20&#1087;&#1086;&#1089;&#1090;&#1072;&#1085;&#1086;&#1074;&#1083;&#1077;&#1085;&#1080;&#1077;%20&#1053;&#1052;&#1062;&#1050;.docx" TargetMode="External"/><Relationship Id="rId35" Type="http://schemas.openxmlformats.org/officeDocument/2006/relationships/hyperlink" Target="file:///C:\Users\1234\AppData\Local\Temp\Rar$DI00.695\&#1055;&#1088;&#1086;&#1077;&#1082;&#1090;%20&#1087;&#1086;&#1089;&#1090;&#1072;&#1085;&#1086;&#1074;&#1083;&#1077;&#1085;&#1080;&#1077;%20&#1053;&#1052;&#1062;&#1050;.docx" TargetMode="External"/><Relationship Id="rId43" Type="http://schemas.openxmlformats.org/officeDocument/2006/relationships/hyperlink" Target="file:///C:\Users\1234\AppData\Local\Temp\Rar$DI00.695\&#1055;&#1088;&#1086;&#1077;&#1082;&#1090;%20&#1087;&#1086;&#1089;&#1090;&#1072;&#1085;&#1086;&#1074;&#1083;&#1077;&#1085;&#1080;&#1077;%20&#1053;&#1052;&#1062;&#1050;.docx" TargetMode="External"/><Relationship Id="rId48" Type="http://schemas.openxmlformats.org/officeDocument/2006/relationships/hyperlink" Target="file:///C:\Users\1234\AppData\Local\Temp\Rar$DI00.695\&#1055;&#1088;&#1086;&#1077;&#1082;&#1090;%20&#1087;&#1086;&#1089;&#1090;&#1072;&#1085;&#1086;&#1074;&#1083;&#1077;&#1085;&#1080;&#1077;%20&#1053;&#1052;&#1062;&#1050;.docx" TargetMode="External"/><Relationship Id="rId8" Type="http://schemas.openxmlformats.org/officeDocument/2006/relationships/hyperlink" Target="file:///C:\Users\1234\AppData\Local\Temp\Rar$DI00.695\&#1055;&#1088;&#1086;&#1077;&#1082;&#1090;%20&#1087;&#1086;&#1089;&#1090;&#1072;&#1085;&#1086;&#1074;&#1083;&#1077;&#1085;&#1080;&#1077;%20&#1053;&#1052;&#1062;&#1050;.docx"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10803</Words>
  <Characters>61581</Characters>
  <Application>Microsoft Office Word</Application>
  <DocSecurity>0</DocSecurity>
  <Lines>513</Lines>
  <Paragraphs>144</Paragraphs>
  <ScaleCrop>false</ScaleCrop>
  <Company>MultiDVD Team</Company>
  <LinksUpToDate>false</LinksUpToDate>
  <CharactersWithSpaces>72240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dcterms:created xsi:type="dcterms:W3CDTF">2020-03-13T06:43:00Z</dcterms:created>
  <dcterms:modified xsi:type="dcterms:W3CDTF">2020-04-16T07:59:00Z</dcterms:modified>
</cp:coreProperties>
</file>