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92" w:rsidRDefault="00267D92" w:rsidP="00267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7D92" w:rsidRDefault="00267D92" w:rsidP="00267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660D79" w:rsidRDefault="00267D92" w:rsidP="00660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267D92" w:rsidRDefault="00660D79" w:rsidP="00660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Семьдесят первое заседание Совета депутатов                                                                                                                                                                              </w:t>
      </w:r>
      <w:r w:rsidR="00267D92"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267D92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267D92" w:rsidRDefault="00267D92" w:rsidP="00267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D92" w:rsidRDefault="00267D92" w:rsidP="00267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67D92" w:rsidRDefault="00267D92" w:rsidP="00267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D92" w:rsidRPr="00A64339" w:rsidRDefault="00F3718D" w:rsidP="0026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67D92">
        <w:rPr>
          <w:rFonts w:ascii="Times New Roman" w:hAnsi="Times New Roman"/>
          <w:sz w:val="28"/>
          <w:szCs w:val="28"/>
        </w:rPr>
        <w:t xml:space="preserve">т  09 января  2018 года                    </w:t>
      </w:r>
      <w:r w:rsidR="00267D92" w:rsidRPr="00DB161B">
        <w:rPr>
          <w:rFonts w:ascii="Times New Roman" w:hAnsi="Times New Roman"/>
          <w:b/>
          <w:sz w:val="28"/>
          <w:szCs w:val="28"/>
        </w:rPr>
        <w:t xml:space="preserve">№ </w:t>
      </w:r>
      <w:r w:rsidR="00267D92">
        <w:rPr>
          <w:rFonts w:ascii="Times New Roman" w:hAnsi="Times New Roman"/>
          <w:b/>
          <w:sz w:val="28"/>
          <w:szCs w:val="28"/>
        </w:rPr>
        <w:t>71 - 135</w:t>
      </w:r>
      <w:r w:rsidR="00267D92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67D92" w:rsidRPr="00F3718D" w:rsidRDefault="00267D92" w:rsidP="00267D9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F3718D">
        <w:rPr>
          <w:b/>
          <w:bCs/>
          <w:color w:val="000000"/>
          <w:sz w:val="28"/>
          <w:szCs w:val="28"/>
        </w:rPr>
        <w:t>О внесении изменений  и дополнений в решение Совета депутатов Альшанского муниципального образования от 29.07.2014 года № 13-22 «Об оплате труда работников, занимающих должности, не являющиеся                                                     должностями муниципальной службы,  и осуществляющих техническое обеспечение деятельности органов местного самоуправления                                   Альшанск</w:t>
      </w:r>
      <w:r w:rsidR="00F973F9">
        <w:rPr>
          <w:b/>
          <w:bCs/>
          <w:color w:val="000000"/>
          <w:sz w:val="28"/>
          <w:szCs w:val="28"/>
        </w:rPr>
        <w:t>ого муниципального образования»</w:t>
      </w:r>
      <w:r w:rsidRPr="00F3718D"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</w:p>
    <w:p w:rsidR="00267D92" w:rsidRPr="00F3718D" w:rsidRDefault="00267D92" w:rsidP="00267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>В соответствии с Федеральным Законом от 6 октября 2003 года № 131 ФЗ « Об общих принципах организации местного самоуправления в Российской Федерации», Устава Альшанского муниципального образования, Совет депутатов Альшанского  муниципального образования</w:t>
      </w:r>
    </w:p>
    <w:p w:rsidR="00267D92" w:rsidRPr="00F3718D" w:rsidRDefault="00F973F9" w:rsidP="00267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</w:t>
      </w:r>
      <w:r w:rsidR="00267D92" w:rsidRPr="00F3718D">
        <w:rPr>
          <w:b/>
          <w:bCs/>
          <w:color w:val="000000"/>
          <w:sz w:val="28"/>
          <w:szCs w:val="28"/>
        </w:rPr>
        <w:t>Л:</w:t>
      </w:r>
    </w:p>
    <w:p w:rsidR="00267D92" w:rsidRPr="00927215" w:rsidRDefault="00267D92" w:rsidP="0092721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>Внести изменения и дополнения в решение Совета депутатов Альшанского муниципального образования от 29.07.2014 года № 13-22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Альшанского муниципального образования»:</w:t>
      </w:r>
    </w:p>
    <w:p w:rsidR="00F3718D" w:rsidRDefault="00F3718D" w:rsidP="00F3718D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 w:rsidRPr="00F3718D">
        <w:rPr>
          <w:color w:val="000000"/>
          <w:sz w:val="28"/>
          <w:szCs w:val="28"/>
        </w:rPr>
        <w:t>- в приложении 1 пункт 5 подпункт 5.1. изложить в новой редакции:</w:t>
      </w:r>
      <w:r w:rsidRPr="00F371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           «5.1.  </w:t>
      </w:r>
      <w:r w:rsidRPr="00F3718D">
        <w:rPr>
          <w:color w:val="000000"/>
          <w:sz w:val="28"/>
          <w:szCs w:val="28"/>
        </w:rPr>
        <w:t xml:space="preserve">Установить, что премия по результатам работы выплачивается из расчета 25% </w:t>
      </w:r>
      <w:r>
        <w:rPr>
          <w:color w:val="000000"/>
          <w:sz w:val="28"/>
          <w:szCs w:val="28"/>
        </w:rPr>
        <w:t xml:space="preserve"> денежного содержания в месяц»;</w:t>
      </w:r>
    </w:p>
    <w:p w:rsidR="00F3718D" w:rsidRDefault="00F3718D" w:rsidP="00F3718D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приложение 2 изложить в новой редакции:</w:t>
      </w:r>
    </w:p>
    <w:p w:rsidR="00F3718D" w:rsidRPr="00F3718D" w:rsidRDefault="00F3718D" w:rsidP="00F3718D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F3718D" w:rsidRPr="00F265E1" w:rsidTr="00FE5F77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18D" w:rsidRPr="00F265E1" w:rsidRDefault="00F3718D" w:rsidP="00FE5F77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18D" w:rsidRPr="00F265E1" w:rsidRDefault="00F3718D" w:rsidP="00FE5F77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F3718D" w:rsidRPr="00F265E1" w:rsidTr="00FE5F77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18D" w:rsidRPr="00F265E1" w:rsidRDefault="00F3718D" w:rsidP="00FE5F77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718D" w:rsidRPr="00F265E1" w:rsidRDefault="00F3718D" w:rsidP="00FE5F77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2658-69</w:t>
            </w:r>
          </w:p>
        </w:tc>
      </w:tr>
    </w:tbl>
    <w:p w:rsidR="00F3718D" w:rsidRPr="00F3718D" w:rsidRDefault="00F3718D" w:rsidP="00F3718D">
      <w:pPr>
        <w:pStyle w:val="a3"/>
        <w:shd w:val="clear" w:color="auto" w:fill="FFFFFF"/>
        <w:spacing w:after="0" w:afterAutospacing="0"/>
        <w:ind w:left="-567"/>
        <w:rPr>
          <w:color w:val="000000"/>
          <w:sz w:val="28"/>
          <w:szCs w:val="28"/>
        </w:rPr>
      </w:pPr>
    </w:p>
    <w:p w:rsidR="00267D92" w:rsidRDefault="00F3718D" w:rsidP="00267D92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2</w:t>
      </w:r>
      <w:r w:rsidR="00267D9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 </w:t>
      </w:r>
      <w:r w:rsidR="00267D92">
        <w:rPr>
          <w:color w:val="000000"/>
          <w:sz w:val="27"/>
          <w:szCs w:val="27"/>
        </w:rPr>
        <w:t>Настоящее решение вступает в силу со дня его принятия</w:t>
      </w:r>
      <w:r>
        <w:rPr>
          <w:color w:val="000000"/>
          <w:sz w:val="27"/>
          <w:szCs w:val="27"/>
        </w:rPr>
        <w:t xml:space="preserve"> и распространяется на правоотношения</w:t>
      </w:r>
      <w:r w:rsidR="00F973F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возникшие на 01 января 2018 года.</w:t>
      </w:r>
    </w:p>
    <w:p w:rsidR="00267D92" w:rsidRPr="000D0FE1" w:rsidRDefault="00F3718D" w:rsidP="00267D92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3</w:t>
      </w:r>
      <w:r w:rsidR="00267D9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</w:t>
      </w:r>
      <w:r w:rsidR="00267D92" w:rsidRPr="000D0FE1">
        <w:rPr>
          <w:color w:val="000000"/>
          <w:sz w:val="28"/>
          <w:szCs w:val="28"/>
        </w:rPr>
        <w:t xml:space="preserve">Обнародовать </w:t>
      </w:r>
      <w:r w:rsidR="00267D92" w:rsidRPr="000D0FE1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267D92" w:rsidRDefault="00267D92" w:rsidP="00267D92">
      <w:pPr>
        <w:pStyle w:val="a3"/>
        <w:shd w:val="clear" w:color="auto" w:fill="FFFFFF"/>
        <w:spacing w:after="0" w:afterAutospacing="0"/>
        <w:rPr>
          <w:b/>
          <w:bCs/>
          <w:color w:val="000000"/>
          <w:sz w:val="27"/>
          <w:szCs w:val="27"/>
        </w:rPr>
      </w:pPr>
    </w:p>
    <w:p w:rsidR="00267D92" w:rsidRDefault="00267D92" w:rsidP="00267D92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Глава </w:t>
      </w:r>
      <w:proofErr w:type="spellStart"/>
      <w:r>
        <w:rPr>
          <w:b/>
          <w:bCs/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</w:rPr>
        <w:t xml:space="preserve">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образования:                                                      М.Ф. </w:t>
      </w:r>
      <w:proofErr w:type="spellStart"/>
      <w:r>
        <w:rPr>
          <w:b/>
          <w:bCs/>
          <w:color w:val="000000"/>
          <w:sz w:val="27"/>
          <w:szCs w:val="27"/>
        </w:rPr>
        <w:t>Виняев</w:t>
      </w:r>
      <w:proofErr w:type="spellEnd"/>
    </w:p>
    <w:p w:rsidR="00E669E5" w:rsidRDefault="00E669E5"/>
    <w:sectPr w:rsidR="00E669E5" w:rsidSect="00D9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7F12"/>
    <w:multiLevelType w:val="hybridMultilevel"/>
    <w:tmpl w:val="940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D92"/>
    <w:rsid w:val="001231BF"/>
    <w:rsid w:val="00267D92"/>
    <w:rsid w:val="00350293"/>
    <w:rsid w:val="00660D79"/>
    <w:rsid w:val="00806E40"/>
    <w:rsid w:val="00927215"/>
    <w:rsid w:val="00D94CBC"/>
    <w:rsid w:val="00E669E5"/>
    <w:rsid w:val="00F3718D"/>
    <w:rsid w:val="00F973F9"/>
    <w:rsid w:val="00FD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7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11</cp:revision>
  <cp:lastPrinted>2018-01-16T05:19:00Z</cp:lastPrinted>
  <dcterms:created xsi:type="dcterms:W3CDTF">2018-01-16T05:00:00Z</dcterms:created>
  <dcterms:modified xsi:type="dcterms:W3CDTF">2018-01-19T07:00:00Z</dcterms:modified>
</cp:coreProperties>
</file>