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301" w:rsidRPr="00767166" w:rsidRDefault="00763301" w:rsidP="00763301">
      <w:pPr>
        <w:spacing w:after="0"/>
        <w:jc w:val="center"/>
        <w:rPr>
          <w:rFonts w:ascii="Times New Roman" w:hAnsi="Times New Roman"/>
          <w:b/>
          <w:sz w:val="28"/>
          <w:szCs w:val="28"/>
        </w:rPr>
      </w:pPr>
      <w:r w:rsidRPr="00767166">
        <w:rPr>
          <w:rFonts w:ascii="Times New Roman" w:hAnsi="Times New Roman"/>
          <w:b/>
          <w:sz w:val="28"/>
          <w:szCs w:val="28"/>
        </w:rPr>
        <w:t xml:space="preserve">СОВЕТ ДЕПУТАТОВ БАКУРСКОГО </w:t>
      </w:r>
      <w:proofErr w:type="gramStart"/>
      <w:r w:rsidRPr="00767166">
        <w:rPr>
          <w:rFonts w:ascii="Times New Roman" w:hAnsi="Times New Roman"/>
          <w:b/>
          <w:sz w:val="28"/>
          <w:szCs w:val="28"/>
        </w:rPr>
        <w:t>МУНИЦИПАЛЬНОГО</w:t>
      </w:r>
      <w:proofErr w:type="gramEnd"/>
      <w:r w:rsidRPr="00767166">
        <w:rPr>
          <w:rFonts w:ascii="Times New Roman" w:hAnsi="Times New Roman"/>
          <w:b/>
          <w:sz w:val="28"/>
          <w:szCs w:val="28"/>
        </w:rPr>
        <w:t xml:space="preserve"> </w:t>
      </w:r>
    </w:p>
    <w:p w:rsidR="00763301" w:rsidRPr="00767166" w:rsidRDefault="00763301" w:rsidP="00763301">
      <w:pPr>
        <w:spacing w:after="0"/>
        <w:jc w:val="center"/>
        <w:rPr>
          <w:rFonts w:ascii="Times New Roman" w:hAnsi="Times New Roman"/>
          <w:b/>
          <w:sz w:val="28"/>
          <w:szCs w:val="28"/>
        </w:rPr>
      </w:pPr>
      <w:r w:rsidRPr="00767166">
        <w:rPr>
          <w:rFonts w:ascii="Times New Roman" w:hAnsi="Times New Roman"/>
          <w:b/>
          <w:sz w:val="28"/>
          <w:szCs w:val="28"/>
        </w:rPr>
        <w:t>ОБРАЗОВАНИЯ</w:t>
      </w:r>
    </w:p>
    <w:p w:rsidR="00763301" w:rsidRPr="00767166" w:rsidRDefault="00763301" w:rsidP="00763301">
      <w:pPr>
        <w:spacing w:after="0"/>
        <w:jc w:val="center"/>
        <w:rPr>
          <w:rFonts w:ascii="Times New Roman" w:hAnsi="Times New Roman"/>
          <w:b/>
          <w:sz w:val="28"/>
          <w:szCs w:val="28"/>
        </w:rPr>
      </w:pPr>
      <w:r w:rsidRPr="00767166">
        <w:rPr>
          <w:rFonts w:ascii="Times New Roman" w:hAnsi="Times New Roman"/>
          <w:b/>
          <w:sz w:val="28"/>
          <w:szCs w:val="28"/>
        </w:rPr>
        <w:t xml:space="preserve">ЕКАТЕРИНОВСКОГО МУНИЦИПАЛЬНОГО РАЙОНА </w:t>
      </w:r>
    </w:p>
    <w:p w:rsidR="00763301" w:rsidRPr="00767166" w:rsidRDefault="00763301" w:rsidP="00763301">
      <w:pPr>
        <w:spacing w:after="0"/>
        <w:jc w:val="center"/>
        <w:rPr>
          <w:rFonts w:ascii="Times New Roman" w:hAnsi="Times New Roman"/>
          <w:b/>
          <w:sz w:val="28"/>
          <w:szCs w:val="28"/>
        </w:rPr>
      </w:pPr>
      <w:r w:rsidRPr="00767166">
        <w:rPr>
          <w:rFonts w:ascii="Times New Roman" w:hAnsi="Times New Roman"/>
          <w:b/>
          <w:sz w:val="28"/>
          <w:szCs w:val="28"/>
        </w:rPr>
        <w:t>САРАТОВСКОЙ ОБЛАСТИ</w:t>
      </w:r>
    </w:p>
    <w:p w:rsidR="00763301" w:rsidRPr="00767166" w:rsidRDefault="00763301" w:rsidP="00763301">
      <w:pPr>
        <w:tabs>
          <w:tab w:val="left" w:pos="585"/>
        </w:tabs>
        <w:rPr>
          <w:rFonts w:ascii="Times New Roman" w:hAnsi="Times New Roman"/>
          <w:b/>
          <w:sz w:val="28"/>
          <w:szCs w:val="28"/>
        </w:rPr>
      </w:pPr>
      <w:r w:rsidRPr="00767166">
        <w:rPr>
          <w:rFonts w:ascii="Times New Roman" w:hAnsi="Times New Roman"/>
          <w:b/>
          <w:sz w:val="28"/>
          <w:szCs w:val="28"/>
        </w:rPr>
        <w:tab/>
        <w:t xml:space="preserve">Одиннадцатое заседание Совета депутатов </w:t>
      </w:r>
      <w:proofErr w:type="spellStart"/>
      <w:r w:rsidRPr="00767166">
        <w:rPr>
          <w:rFonts w:ascii="Times New Roman" w:hAnsi="Times New Roman"/>
          <w:b/>
          <w:sz w:val="28"/>
          <w:szCs w:val="28"/>
        </w:rPr>
        <w:t>Бакурского</w:t>
      </w:r>
      <w:proofErr w:type="spellEnd"/>
      <w:r w:rsidRPr="00767166">
        <w:rPr>
          <w:rFonts w:ascii="Times New Roman" w:hAnsi="Times New Roman"/>
          <w:b/>
          <w:sz w:val="28"/>
          <w:szCs w:val="28"/>
        </w:rPr>
        <w:t xml:space="preserve"> муниципального образования второго созыва</w:t>
      </w:r>
    </w:p>
    <w:p w:rsidR="00763301" w:rsidRPr="00767166" w:rsidRDefault="00763301" w:rsidP="00763301">
      <w:pPr>
        <w:jc w:val="center"/>
        <w:rPr>
          <w:rFonts w:ascii="Times New Roman" w:hAnsi="Times New Roman"/>
          <w:b/>
          <w:sz w:val="28"/>
          <w:szCs w:val="28"/>
        </w:rPr>
      </w:pPr>
      <w:r w:rsidRPr="00767166">
        <w:rPr>
          <w:rFonts w:ascii="Times New Roman" w:hAnsi="Times New Roman"/>
          <w:b/>
          <w:sz w:val="28"/>
          <w:szCs w:val="28"/>
        </w:rPr>
        <w:t xml:space="preserve">РЕШЕНИЕ </w:t>
      </w:r>
    </w:p>
    <w:p w:rsidR="00763301" w:rsidRPr="00767166" w:rsidRDefault="00763301" w:rsidP="00763301">
      <w:pPr>
        <w:tabs>
          <w:tab w:val="left" w:pos="5730"/>
        </w:tabs>
        <w:jc w:val="both"/>
        <w:rPr>
          <w:rFonts w:ascii="Times New Roman" w:hAnsi="Times New Roman"/>
          <w:b/>
          <w:sz w:val="28"/>
          <w:szCs w:val="28"/>
        </w:rPr>
      </w:pPr>
      <w:r w:rsidRPr="00767166">
        <w:rPr>
          <w:rFonts w:ascii="Times New Roman" w:hAnsi="Times New Roman"/>
          <w:b/>
          <w:sz w:val="28"/>
          <w:szCs w:val="28"/>
        </w:rPr>
        <w:t>от 24   декабря 2018 года № 11-3</w:t>
      </w:r>
      <w:r>
        <w:rPr>
          <w:rFonts w:ascii="Times New Roman" w:hAnsi="Times New Roman"/>
          <w:b/>
          <w:sz w:val="28"/>
          <w:szCs w:val="28"/>
        </w:rPr>
        <w:t>3</w:t>
      </w:r>
      <w:r w:rsidRPr="00767166">
        <w:rPr>
          <w:rFonts w:ascii="Times New Roman" w:hAnsi="Times New Roman"/>
          <w:b/>
          <w:sz w:val="28"/>
          <w:szCs w:val="28"/>
        </w:rPr>
        <w:tab/>
        <w:t>с. Бакуры</w:t>
      </w:r>
    </w:p>
    <w:p w:rsidR="008B39C0" w:rsidRPr="00CE2517" w:rsidRDefault="008B39C0" w:rsidP="008B39C0">
      <w:pPr>
        <w:shd w:val="clear" w:color="auto" w:fill="FFFFFF"/>
        <w:spacing w:before="100" w:beforeAutospacing="1" w:after="100" w:afterAutospacing="1" w:line="307" w:lineRule="exact"/>
        <w:ind w:right="29"/>
        <w:rPr>
          <w:rFonts w:ascii="Times New Roman" w:hAnsi="Times New Roman"/>
          <w:b/>
          <w:sz w:val="26"/>
          <w:szCs w:val="24"/>
        </w:rPr>
      </w:pPr>
      <w:r w:rsidRPr="00CE2517">
        <w:rPr>
          <w:rFonts w:ascii="Times New Roman" w:hAnsi="Times New Roman" w:cs="Times New Roman"/>
          <w:b/>
          <w:sz w:val="26"/>
          <w:szCs w:val="24"/>
        </w:rPr>
        <w:t xml:space="preserve">О внесении </w:t>
      </w:r>
      <w:r w:rsidR="005F4143" w:rsidRPr="00CE2517">
        <w:rPr>
          <w:rFonts w:ascii="Times New Roman" w:hAnsi="Times New Roman" w:cs="Times New Roman"/>
          <w:b/>
          <w:sz w:val="26"/>
          <w:szCs w:val="24"/>
        </w:rPr>
        <w:t xml:space="preserve">дополнений </w:t>
      </w:r>
      <w:r w:rsidRPr="00CE2517">
        <w:rPr>
          <w:rFonts w:ascii="Times New Roman" w:hAnsi="Times New Roman" w:cs="Times New Roman"/>
          <w:b/>
          <w:sz w:val="26"/>
          <w:szCs w:val="24"/>
        </w:rPr>
        <w:t xml:space="preserve"> в решение Совета  депутатов </w:t>
      </w:r>
      <w:proofErr w:type="spellStart"/>
      <w:r w:rsidR="00BA0E84">
        <w:rPr>
          <w:rFonts w:ascii="Times New Roman" w:hAnsi="Times New Roman" w:cs="Times New Roman"/>
          <w:b/>
          <w:sz w:val="26"/>
          <w:szCs w:val="24"/>
        </w:rPr>
        <w:t>Бакур</w:t>
      </w:r>
      <w:r w:rsidRPr="00CE2517">
        <w:rPr>
          <w:rFonts w:ascii="Times New Roman" w:hAnsi="Times New Roman" w:cs="Times New Roman"/>
          <w:b/>
          <w:sz w:val="26"/>
          <w:szCs w:val="24"/>
        </w:rPr>
        <w:t>ского</w:t>
      </w:r>
      <w:proofErr w:type="spellEnd"/>
      <w:r w:rsidRPr="00CE2517">
        <w:rPr>
          <w:rFonts w:ascii="Times New Roman" w:hAnsi="Times New Roman" w:cs="Times New Roman"/>
          <w:b/>
          <w:sz w:val="26"/>
          <w:szCs w:val="24"/>
        </w:rPr>
        <w:t xml:space="preserve"> м</w:t>
      </w:r>
      <w:r w:rsidR="00242FD1" w:rsidRPr="00CE2517">
        <w:rPr>
          <w:rFonts w:ascii="Times New Roman" w:hAnsi="Times New Roman" w:cs="Times New Roman"/>
          <w:b/>
          <w:sz w:val="26"/>
          <w:szCs w:val="24"/>
        </w:rPr>
        <w:t xml:space="preserve">униципального образования от </w:t>
      </w:r>
      <w:r w:rsidR="00BA0E84">
        <w:rPr>
          <w:rFonts w:ascii="Times New Roman" w:hAnsi="Times New Roman" w:cs="Times New Roman"/>
          <w:b/>
          <w:sz w:val="26"/>
          <w:szCs w:val="24"/>
        </w:rPr>
        <w:t>18</w:t>
      </w:r>
      <w:r w:rsidR="00242FD1" w:rsidRPr="00CE2517">
        <w:rPr>
          <w:rFonts w:ascii="Times New Roman" w:hAnsi="Times New Roman" w:cs="Times New Roman"/>
          <w:b/>
          <w:sz w:val="26"/>
          <w:szCs w:val="24"/>
        </w:rPr>
        <w:t xml:space="preserve"> мая  2016 года № 1</w:t>
      </w:r>
      <w:r w:rsidR="00BA0E84">
        <w:rPr>
          <w:rFonts w:ascii="Times New Roman" w:hAnsi="Times New Roman" w:cs="Times New Roman"/>
          <w:b/>
          <w:sz w:val="26"/>
          <w:szCs w:val="24"/>
        </w:rPr>
        <w:t>36</w:t>
      </w:r>
      <w:r w:rsidRPr="00CE2517">
        <w:rPr>
          <w:rFonts w:ascii="Times New Roman" w:hAnsi="Times New Roman" w:cs="Times New Roman"/>
          <w:b/>
          <w:sz w:val="26"/>
          <w:szCs w:val="24"/>
        </w:rPr>
        <w:t xml:space="preserve">  «</w:t>
      </w:r>
      <w:r w:rsidRPr="00CE2517">
        <w:rPr>
          <w:rFonts w:ascii="Times New Roman" w:hAnsi="Times New Roman"/>
          <w:b/>
          <w:sz w:val="26"/>
          <w:szCs w:val="24"/>
        </w:rPr>
        <w:t xml:space="preserve">Об утверждении Положения о </w:t>
      </w:r>
      <w:r w:rsidR="00242FD1" w:rsidRPr="00CE2517">
        <w:rPr>
          <w:rFonts w:ascii="Times New Roman" w:hAnsi="Times New Roman"/>
          <w:b/>
          <w:sz w:val="26"/>
          <w:szCs w:val="24"/>
        </w:rPr>
        <w:t xml:space="preserve">бюджетном процессе </w:t>
      </w:r>
      <w:r w:rsidR="00A03A84" w:rsidRPr="00CE2517">
        <w:rPr>
          <w:rFonts w:ascii="Times New Roman" w:hAnsi="Times New Roman"/>
          <w:b/>
          <w:sz w:val="26"/>
          <w:szCs w:val="24"/>
        </w:rPr>
        <w:t xml:space="preserve"> </w:t>
      </w:r>
      <w:r w:rsidR="00A03A84" w:rsidRPr="00CE2517">
        <w:rPr>
          <w:rFonts w:ascii="Times New Roman" w:eastAsia="Times New Roman" w:hAnsi="Times New Roman" w:cs="Times New Roman"/>
          <w:b/>
          <w:color w:val="000000"/>
          <w:sz w:val="26"/>
          <w:szCs w:val="24"/>
        </w:rPr>
        <w:t xml:space="preserve">в </w:t>
      </w:r>
      <w:proofErr w:type="spellStart"/>
      <w:r w:rsidR="00BA0E84">
        <w:rPr>
          <w:rFonts w:ascii="Times New Roman" w:eastAsia="Times New Roman" w:hAnsi="Times New Roman" w:cs="Times New Roman"/>
          <w:b/>
          <w:color w:val="000000"/>
          <w:sz w:val="26"/>
          <w:szCs w:val="24"/>
        </w:rPr>
        <w:t>Бакур</w:t>
      </w:r>
      <w:r w:rsidR="00A03A84" w:rsidRPr="00CE2517">
        <w:rPr>
          <w:rStyle w:val="s1"/>
          <w:rFonts w:ascii="Times New Roman" w:hAnsi="Times New Roman" w:cs="Times New Roman"/>
          <w:b/>
          <w:bCs/>
          <w:color w:val="000000"/>
          <w:sz w:val="26"/>
          <w:szCs w:val="24"/>
        </w:rPr>
        <w:t>ском</w:t>
      </w:r>
      <w:proofErr w:type="spellEnd"/>
      <w:r w:rsidR="00A03A84" w:rsidRPr="00CE2517">
        <w:rPr>
          <w:rStyle w:val="s1"/>
          <w:b/>
          <w:bCs/>
          <w:color w:val="000000"/>
          <w:sz w:val="26"/>
          <w:szCs w:val="24"/>
        </w:rPr>
        <w:t xml:space="preserve"> </w:t>
      </w:r>
      <w:r w:rsidR="00A03A84" w:rsidRPr="00CE2517">
        <w:rPr>
          <w:rFonts w:ascii="Times New Roman" w:eastAsia="Times New Roman" w:hAnsi="Times New Roman" w:cs="Times New Roman"/>
          <w:b/>
          <w:bCs/>
          <w:color w:val="000000"/>
          <w:sz w:val="26"/>
          <w:szCs w:val="24"/>
        </w:rPr>
        <w:t>муниципальном образовании</w:t>
      </w:r>
      <w:r w:rsidR="00A03A84" w:rsidRPr="00CE2517">
        <w:rPr>
          <w:rFonts w:ascii="Times New Roman" w:hAnsi="Times New Roman"/>
          <w:b/>
          <w:sz w:val="26"/>
          <w:szCs w:val="24"/>
        </w:rPr>
        <w:t>»</w:t>
      </w:r>
      <w:r w:rsidR="00BA0E84">
        <w:rPr>
          <w:rFonts w:ascii="Times New Roman" w:hAnsi="Times New Roman"/>
          <w:b/>
          <w:sz w:val="26"/>
          <w:szCs w:val="24"/>
        </w:rPr>
        <w:t>.</w:t>
      </w:r>
      <w:r w:rsidR="00A03A84" w:rsidRPr="00CE2517">
        <w:rPr>
          <w:rFonts w:ascii="Times New Roman" w:hAnsi="Times New Roman"/>
          <w:b/>
          <w:sz w:val="26"/>
          <w:szCs w:val="24"/>
        </w:rPr>
        <w:t xml:space="preserve">  </w:t>
      </w:r>
      <w:r w:rsidR="00A03A84" w:rsidRPr="00CE2517">
        <w:rPr>
          <w:rFonts w:ascii="Times New Roman" w:eastAsia="Times New Roman" w:hAnsi="Times New Roman" w:cs="Times New Roman"/>
          <w:b/>
          <w:color w:val="000000"/>
          <w:sz w:val="26"/>
          <w:szCs w:val="24"/>
        </w:rPr>
        <w:t xml:space="preserve">                                             </w:t>
      </w:r>
      <w:r w:rsidR="00A03A84" w:rsidRPr="00CE2517">
        <w:rPr>
          <w:rFonts w:ascii="Times New Roman" w:eastAsia="Times New Roman" w:hAnsi="Times New Roman" w:cs="Times New Roman"/>
          <w:b/>
          <w:bCs/>
          <w:color w:val="000000"/>
          <w:sz w:val="26"/>
          <w:szCs w:val="24"/>
        </w:rPr>
        <w:t xml:space="preserve"> </w:t>
      </w:r>
      <w:r w:rsidRPr="00CE2517">
        <w:rPr>
          <w:rFonts w:ascii="Times New Roman" w:hAnsi="Times New Roman"/>
          <w:b/>
          <w:sz w:val="26"/>
          <w:szCs w:val="24"/>
        </w:rPr>
        <w:t xml:space="preserve"> </w:t>
      </w:r>
      <w:r w:rsidR="00242FD1" w:rsidRPr="00CE2517">
        <w:rPr>
          <w:rFonts w:ascii="Times New Roman" w:hAnsi="Times New Roman"/>
          <w:b/>
          <w:sz w:val="26"/>
          <w:szCs w:val="24"/>
        </w:rPr>
        <w:t xml:space="preserve"> </w:t>
      </w:r>
    </w:p>
    <w:p w:rsidR="008B39C0" w:rsidRPr="00CE2517" w:rsidRDefault="008B39C0" w:rsidP="00CE2517">
      <w:pPr>
        <w:spacing w:after="0"/>
        <w:ind w:firstLine="708"/>
        <w:jc w:val="both"/>
        <w:rPr>
          <w:rFonts w:ascii="Times New Roman" w:hAnsi="Times New Roman" w:cs="Times New Roman"/>
          <w:sz w:val="26"/>
          <w:szCs w:val="24"/>
        </w:rPr>
      </w:pPr>
      <w:r w:rsidRPr="00CE2517">
        <w:rPr>
          <w:rFonts w:ascii="Times New Roman" w:hAnsi="Times New Roman"/>
          <w:sz w:val="26"/>
          <w:szCs w:val="28"/>
        </w:rPr>
        <w:t>В</w:t>
      </w:r>
      <w:r w:rsidRPr="00CE2517">
        <w:rPr>
          <w:rFonts w:ascii="Times New Roman" w:hAnsi="Times New Roman"/>
          <w:b/>
          <w:bCs/>
          <w:sz w:val="26"/>
          <w:szCs w:val="28"/>
        </w:rPr>
        <w:t xml:space="preserve"> </w:t>
      </w:r>
      <w:r w:rsidRPr="00CE2517">
        <w:rPr>
          <w:rFonts w:ascii="Times New Roman" w:hAnsi="Times New Roman"/>
          <w:bCs/>
          <w:sz w:val="26"/>
          <w:szCs w:val="28"/>
        </w:rPr>
        <w:t xml:space="preserve">целях обеспечения реализации норм пункта 8 части 3 статьи 12.1 Федерального закона от 25.12.2008 № 273-ФЗ «О противодействии коррупции», на основании Устава </w:t>
      </w:r>
      <w:proofErr w:type="spellStart"/>
      <w:r w:rsidR="00BA0E84">
        <w:rPr>
          <w:rFonts w:ascii="Times New Roman" w:hAnsi="Times New Roman"/>
          <w:bCs/>
          <w:sz w:val="26"/>
          <w:szCs w:val="28"/>
        </w:rPr>
        <w:t>Бакур</w:t>
      </w:r>
      <w:r w:rsidRPr="00CE2517">
        <w:rPr>
          <w:rFonts w:ascii="Times New Roman" w:hAnsi="Times New Roman"/>
          <w:sz w:val="26"/>
          <w:szCs w:val="28"/>
        </w:rPr>
        <w:t>ского</w:t>
      </w:r>
      <w:proofErr w:type="spellEnd"/>
      <w:r w:rsidRPr="00CE2517">
        <w:rPr>
          <w:rFonts w:ascii="Times New Roman" w:hAnsi="Times New Roman"/>
          <w:sz w:val="26"/>
          <w:szCs w:val="28"/>
        </w:rPr>
        <w:t xml:space="preserve"> муниципального образования</w:t>
      </w:r>
      <w:r w:rsidRPr="00CE2517">
        <w:rPr>
          <w:rFonts w:ascii="Times New Roman" w:hAnsi="Times New Roman"/>
          <w:bCs/>
          <w:sz w:val="26"/>
          <w:szCs w:val="28"/>
        </w:rPr>
        <w:t xml:space="preserve">, Совет депутатов </w:t>
      </w:r>
      <w:proofErr w:type="spellStart"/>
      <w:r w:rsidR="00BA0E84">
        <w:rPr>
          <w:rFonts w:ascii="Times New Roman" w:hAnsi="Times New Roman"/>
          <w:bCs/>
          <w:sz w:val="26"/>
          <w:szCs w:val="28"/>
        </w:rPr>
        <w:t>Бакур</w:t>
      </w:r>
      <w:r w:rsidRPr="00CE2517">
        <w:rPr>
          <w:rFonts w:ascii="Times New Roman" w:hAnsi="Times New Roman"/>
          <w:sz w:val="26"/>
          <w:szCs w:val="28"/>
        </w:rPr>
        <w:t>ского</w:t>
      </w:r>
      <w:proofErr w:type="spellEnd"/>
      <w:r w:rsidRPr="00CE2517">
        <w:rPr>
          <w:rFonts w:ascii="Times New Roman" w:hAnsi="Times New Roman"/>
          <w:sz w:val="26"/>
          <w:szCs w:val="28"/>
        </w:rPr>
        <w:t xml:space="preserve"> муниципального образования Екатериновского муниципального района Саратовской области </w:t>
      </w:r>
      <w:r w:rsidRPr="00CE2517">
        <w:rPr>
          <w:rFonts w:ascii="Times New Roman" w:hAnsi="Times New Roman"/>
          <w:bCs/>
          <w:sz w:val="26"/>
          <w:szCs w:val="28"/>
        </w:rPr>
        <w:t xml:space="preserve"> </w:t>
      </w:r>
    </w:p>
    <w:p w:rsidR="008B39C0" w:rsidRDefault="008B39C0" w:rsidP="008B39C0">
      <w:pPr>
        <w:spacing w:after="0"/>
        <w:jc w:val="center"/>
        <w:rPr>
          <w:rFonts w:ascii="Times New Roman" w:hAnsi="Times New Roman" w:cs="Times New Roman"/>
          <w:sz w:val="24"/>
          <w:szCs w:val="24"/>
        </w:rPr>
      </w:pPr>
      <w:r>
        <w:rPr>
          <w:rFonts w:ascii="Times New Roman" w:hAnsi="Times New Roman" w:cs="Times New Roman"/>
          <w:sz w:val="24"/>
          <w:szCs w:val="24"/>
        </w:rPr>
        <w:t>РЕШИЛ:</w:t>
      </w:r>
    </w:p>
    <w:p w:rsidR="008B39C0" w:rsidRPr="00CE2517" w:rsidRDefault="00AB350A" w:rsidP="00CE2517">
      <w:pPr>
        <w:shd w:val="clear" w:color="auto" w:fill="FFFFFF"/>
        <w:spacing w:before="100" w:beforeAutospacing="1" w:after="100" w:afterAutospacing="1" w:line="307" w:lineRule="exact"/>
        <w:ind w:right="29" w:firstLine="708"/>
        <w:jc w:val="both"/>
        <w:rPr>
          <w:rFonts w:ascii="Times New Roman" w:hAnsi="Times New Roman"/>
          <w:sz w:val="26"/>
        </w:rPr>
      </w:pPr>
      <w:r>
        <w:rPr>
          <w:rFonts w:ascii="Times New Roman" w:hAnsi="Times New Roman"/>
          <w:sz w:val="26"/>
          <w:szCs w:val="24"/>
        </w:rPr>
        <w:t>1</w:t>
      </w:r>
      <w:r w:rsidR="00CE2517" w:rsidRPr="00CE2517">
        <w:rPr>
          <w:rFonts w:ascii="Times New Roman" w:hAnsi="Times New Roman"/>
          <w:sz w:val="26"/>
          <w:szCs w:val="24"/>
        </w:rPr>
        <w:t>.</w:t>
      </w:r>
      <w:r w:rsidR="005F4143" w:rsidRPr="00CE2517">
        <w:rPr>
          <w:rFonts w:ascii="Times New Roman" w:hAnsi="Times New Roman"/>
          <w:sz w:val="26"/>
          <w:szCs w:val="24"/>
        </w:rPr>
        <w:t xml:space="preserve">Внести следующие дополнения </w:t>
      </w:r>
      <w:r w:rsidR="008B39C0" w:rsidRPr="00CE2517">
        <w:rPr>
          <w:rFonts w:ascii="Times New Roman" w:hAnsi="Times New Roman"/>
          <w:sz w:val="26"/>
          <w:szCs w:val="24"/>
        </w:rPr>
        <w:t xml:space="preserve"> в решение Совета депутатов </w:t>
      </w:r>
      <w:proofErr w:type="spellStart"/>
      <w:r w:rsidR="00BA0E84">
        <w:rPr>
          <w:rFonts w:ascii="Times New Roman" w:hAnsi="Times New Roman"/>
          <w:sz w:val="26"/>
          <w:szCs w:val="24"/>
        </w:rPr>
        <w:t>Бакур</w:t>
      </w:r>
      <w:r w:rsidR="008B39C0" w:rsidRPr="00CE2517">
        <w:rPr>
          <w:rFonts w:ascii="Times New Roman" w:hAnsi="Times New Roman"/>
          <w:sz w:val="26"/>
          <w:szCs w:val="24"/>
        </w:rPr>
        <w:t>ского</w:t>
      </w:r>
      <w:proofErr w:type="spellEnd"/>
      <w:r w:rsidR="008B39C0" w:rsidRPr="00CE2517">
        <w:rPr>
          <w:rFonts w:ascii="Times New Roman" w:hAnsi="Times New Roman"/>
          <w:sz w:val="26"/>
          <w:szCs w:val="24"/>
        </w:rPr>
        <w:t xml:space="preserve"> муниципального образования </w:t>
      </w:r>
      <w:r w:rsidR="005F4143" w:rsidRPr="00CE2517">
        <w:rPr>
          <w:rFonts w:ascii="Times New Roman" w:hAnsi="Times New Roman"/>
          <w:sz w:val="26"/>
          <w:szCs w:val="24"/>
        </w:rPr>
        <w:t xml:space="preserve">от  </w:t>
      </w:r>
      <w:r w:rsidR="00BA0E84">
        <w:rPr>
          <w:rFonts w:ascii="Times New Roman" w:hAnsi="Times New Roman"/>
          <w:sz w:val="26"/>
          <w:szCs w:val="24"/>
        </w:rPr>
        <w:t>18</w:t>
      </w:r>
      <w:r w:rsidR="005F4143" w:rsidRPr="00CE2517">
        <w:rPr>
          <w:rFonts w:ascii="Times New Roman" w:hAnsi="Times New Roman"/>
          <w:sz w:val="26"/>
          <w:szCs w:val="24"/>
        </w:rPr>
        <w:t xml:space="preserve"> мая  2016 года № 1</w:t>
      </w:r>
      <w:r w:rsidR="00BA0E84">
        <w:rPr>
          <w:rFonts w:ascii="Times New Roman" w:hAnsi="Times New Roman"/>
          <w:sz w:val="26"/>
          <w:szCs w:val="24"/>
        </w:rPr>
        <w:t>36</w:t>
      </w:r>
      <w:r w:rsidR="005F4143" w:rsidRPr="00CE2517">
        <w:rPr>
          <w:rFonts w:ascii="Times New Roman" w:hAnsi="Times New Roman"/>
          <w:sz w:val="26"/>
          <w:szCs w:val="24"/>
        </w:rPr>
        <w:t xml:space="preserve">  «Об утверждении Положения о бюджетном процессе  </w:t>
      </w:r>
      <w:r w:rsidR="005F4143" w:rsidRPr="00CE2517">
        <w:rPr>
          <w:rFonts w:ascii="Times New Roman" w:eastAsia="Times New Roman" w:hAnsi="Times New Roman"/>
          <w:color w:val="000000"/>
          <w:sz w:val="26"/>
          <w:szCs w:val="24"/>
        </w:rPr>
        <w:t xml:space="preserve">в </w:t>
      </w:r>
      <w:proofErr w:type="spellStart"/>
      <w:r w:rsidR="00BA0E84">
        <w:rPr>
          <w:rFonts w:ascii="Times New Roman" w:eastAsia="Times New Roman" w:hAnsi="Times New Roman"/>
          <w:color w:val="000000"/>
          <w:sz w:val="26"/>
          <w:szCs w:val="24"/>
        </w:rPr>
        <w:t>Бакур</w:t>
      </w:r>
      <w:r w:rsidR="005F4143" w:rsidRPr="00CE2517">
        <w:rPr>
          <w:rStyle w:val="s1"/>
          <w:rFonts w:ascii="Times New Roman" w:hAnsi="Times New Roman"/>
          <w:bCs/>
          <w:color w:val="000000"/>
          <w:sz w:val="26"/>
          <w:szCs w:val="24"/>
        </w:rPr>
        <w:t>ском</w:t>
      </w:r>
      <w:proofErr w:type="spellEnd"/>
      <w:r w:rsidR="005F4143" w:rsidRPr="00CE2517">
        <w:rPr>
          <w:rStyle w:val="s1"/>
          <w:bCs/>
          <w:color w:val="000000"/>
          <w:sz w:val="26"/>
          <w:szCs w:val="24"/>
        </w:rPr>
        <w:t xml:space="preserve"> </w:t>
      </w:r>
      <w:r w:rsidR="005F4143" w:rsidRPr="00CE2517">
        <w:rPr>
          <w:rFonts w:ascii="Times New Roman" w:eastAsia="Times New Roman" w:hAnsi="Times New Roman"/>
          <w:bCs/>
          <w:color w:val="000000"/>
          <w:sz w:val="26"/>
          <w:szCs w:val="24"/>
        </w:rPr>
        <w:t>муниципальном образовании</w:t>
      </w:r>
      <w:r w:rsidR="005F4143" w:rsidRPr="00CE2517">
        <w:rPr>
          <w:rFonts w:ascii="Times New Roman" w:hAnsi="Times New Roman"/>
          <w:sz w:val="26"/>
          <w:szCs w:val="24"/>
        </w:rPr>
        <w:t xml:space="preserve">»:  </w:t>
      </w:r>
      <w:r w:rsidR="005F4143" w:rsidRPr="00CE2517">
        <w:rPr>
          <w:rFonts w:ascii="Times New Roman" w:eastAsia="Times New Roman" w:hAnsi="Times New Roman"/>
          <w:color w:val="000000"/>
          <w:sz w:val="26"/>
          <w:szCs w:val="24"/>
        </w:rPr>
        <w:t xml:space="preserve">                                             </w:t>
      </w:r>
      <w:r w:rsidR="005F4143" w:rsidRPr="00CE2517">
        <w:rPr>
          <w:rFonts w:ascii="Times New Roman" w:eastAsia="Times New Roman" w:hAnsi="Times New Roman"/>
          <w:bCs/>
          <w:color w:val="000000"/>
          <w:sz w:val="26"/>
          <w:szCs w:val="24"/>
        </w:rPr>
        <w:t xml:space="preserve"> </w:t>
      </w:r>
      <w:r w:rsidR="005F4143" w:rsidRPr="00CE2517">
        <w:rPr>
          <w:rFonts w:ascii="Times New Roman" w:hAnsi="Times New Roman"/>
          <w:sz w:val="26"/>
          <w:szCs w:val="24"/>
        </w:rPr>
        <w:t xml:space="preserve">  </w:t>
      </w:r>
    </w:p>
    <w:p w:rsidR="00636035" w:rsidRPr="00636035" w:rsidRDefault="00636035" w:rsidP="00636035">
      <w:pPr>
        <w:pStyle w:val="a3"/>
        <w:numPr>
          <w:ilvl w:val="1"/>
          <w:numId w:val="3"/>
        </w:numPr>
        <w:spacing w:before="99" w:after="99" w:line="240" w:lineRule="auto"/>
        <w:ind w:left="0" w:firstLine="708"/>
        <w:jc w:val="both"/>
        <w:rPr>
          <w:rFonts w:ascii="Times New Roman" w:eastAsia="Times New Roman" w:hAnsi="Times New Roman"/>
          <w:sz w:val="26"/>
          <w:szCs w:val="24"/>
        </w:rPr>
      </w:pPr>
      <w:r w:rsidRPr="00636035">
        <w:rPr>
          <w:rFonts w:ascii="Times New Roman" w:eastAsia="Times New Roman" w:hAnsi="Times New Roman"/>
          <w:bCs/>
          <w:sz w:val="26"/>
          <w:szCs w:val="24"/>
        </w:rPr>
        <w:t xml:space="preserve"> В Статью  2. «Регулирование бюджетных отношений по вопросам, отнесенным к компетенции поселения» в пункт 2 подпункт 4 после слов «целевым статьям» добавить слова « (муниципальным программам и внепрограммным направлениям деятельности)» </w:t>
      </w:r>
    </w:p>
    <w:p w:rsidR="005F4143" w:rsidRPr="00CE2517" w:rsidRDefault="005F4143" w:rsidP="005F4143">
      <w:pPr>
        <w:pStyle w:val="a3"/>
        <w:numPr>
          <w:ilvl w:val="1"/>
          <w:numId w:val="3"/>
        </w:numPr>
        <w:spacing w:before="99" w:after="99" w:line="240" w:lineRule="auto"/>
        <w:ind w:left="0" w:firstLine="708"/>
        <w:jc w:val="both"/>
        <w:rPr>
          <w:rFonts w:ascii="Times New Roman" w:eastAsia="Times New Roman" w:hAnsi="Times New Roman"/>
          <w:sz w:val="26"/>
          <w:szCs w:val="24"/>
        </w:rPr>
      </w:pPr>
      <w:r w:rsidRPr="00CE2517">
        <w:rPr>
          <w:rFonts w:ascii="Times New Roman" w:eastAsia="Times New Roman" w:hAnsi="Times New Roman"/>
          <w:bCs/>
          <w:sz w:val="26"/>
          <w:szCs w:val="24"/>
        </w:rPr>
        <w:t xml:space="preserve">Статью 6.  «Администрация </w:t>
      </w:r>
      <w:proofErr w:type="spellStart"/>
      <w:r w:rsidR="00BA0E84">
        <w:rPr>
          <w:rFonts w:ascii="Times New Roman" w:eastAsia="Times New Roman" w:hAnsi="Times New Roman"/>
          <w:bCs/>
          <w:sz w:val="26"/>
          <w:szCs w:val="24"/>
        </w:rPr>
        <w:t>Бакур</w:t>
      </w:r>
      <w:r w:rsidRPr="00CE2517">
        <w:rPr>
          <w:rFonts w:ascii="Times New Roman" w:eastAsia="Times New Roman" w:hAnsi="Times New Roman"/>
          <w:sz w:val="26"/>
          <w:szCs w:val="24"/>
        </w:rPr>
        <w:t>ского</w:t>
      </w:r>
      <w:proofErr w:type="spellEnd"/>
      <w:r w:rsidRPr="00CE2517">
        <w:rPr>
          <w:rFonts w:ascii="Times New Roman" w:eastAsia="Times New Roman" w:hAnsi="Times New Roman"/>
          <w:bCs/>
          <w:sz w:val="26"/>
          <w:szCs w:val="24"/>
        </w:rPr>
        <w:t xml:space="preserve"> муниципального образования Екатериновского муниципального района» дополнить </w:t>
      </w:r>
      <w:r w:rsidR="00BF34D9" w:rsidRPr="00CE2517">
        <w:rPr>
          <w:rFonts w:ascii="Times New Roman" w:eastAsia="Times New Roman" w:hAnsi="Times New Roman"/>
          <w:bCs/>
          <w:sz w:val="26"/>
          <w:szCs w:val="24"/>
        </w:rPr>
        <w:t>пунктом 2 следующего содержания:</w:t>
      </w:r>
    </w:p>
    <w:p w:rsidR="00BF34D9" w:rsidRPr="00CE2517" w:rsidRDefault="00E86191" w:rsidP="00E86191">
      <w:pPr>
        <w:pStyle w:val="a3"/>
        <w:spacing w:after="0" w:line="240" w:lineRule="auto"/>
        <w:ind w:left="0" w:firstLine="360"/>
        <w:jc w:val="both"/>
        <w:rPr>
          <w:rFonts w:ascii="Times New Roman" w:eastAsia="Times New Roman" w:hAnsi="Times New Roman"/>
          <w:sz w:val="26"/>
          <w:szCs w:val="24"/>
          <w:lang w:eastAsia="ru-RU"/>
        </w:rPr>
      </w:pPr>
      <w:r w:rsidRPr="00CE2517">
        <w:rPr>
          <w:rFonts w:ascii="Times New Roman" w:eastAsia="Times New Roman" w:hAnsi="Times New Roman"/>
          <w:sz w:val="26"/>
          <w:szCs w:val="24"/>
          <w:lang w:eastAsia="ru-RU"/>
        </w:rPr>
        <w:t xml:space="preserve">     </w:t>
      </w:r>
      <w:r w:rsidR="00BF34D9" w:rsidRPr="00CE2517">
        <w:rPr>
          <w:rFonts w:ascii="Times New Roman" w:eastAsia="Times New Roman" w:hAnsi="Times New Roman"/>
          <w:sz w:val="26"/>
          <w:szCs w:val="24"/>
          <w:lang w:eastAsia="ru-RU"/>
        </w:rPr>
        <w:t xml:space="preserve">«2.  </w:t>
      </w:r>
      <w:proofErr w:type="gramStart"/>
      <w:r w:rsidR="00BF34D9" w:rsidRPr="00CE2517">
        <w:rPr>
          <w:rFonts w:ascii="Times New Roman" w:eastAsia="Times New Roman" w:hAnsi="Times New Roman"/>
          <w:sz w:val="26"/>
          <w:szCs w:val="24"/>
          <w:lang w:eastAsia="ru-RU"/>
        </w:rPr>
        <w:t xml:space="preserve">Главный распорядитель   бюджета муниципального образования выступает в суде соответственно от имени </w:t>
      </w:r>
      <w:r w:rsidRPr="00CE2517">
        <w:rPr>
          <w:rFonts w:ascii="Times New Roman" w:eastAsia="Times New Roman" w:hAnsi="Times New Roman"/>
          <w:sz w:val="26"/>
          <w:szCs w:val="24"/>
          <w:lang w:eastAsia="ru-RU"/>
        </w:rPr>
        <w:t xml:space="preserve"> </w:t>
      </w:r>
      <w:proofErr w:type="spellStart"/>
      <w:r w:rsidR="00BA0E84">
        <w:rPr>
          <w:rFonts w:ascii="Times New Roman" w:eastAsia="Times New Roman" w:hAnsi="Times New Roman"/>
          <w:sz w:val="26"/>
          <w:szCs w:val="24"/>
          <w:lang w:eastAsia="ru-RU"/>
        </w:rPr>
        <w:t>Бакур</w:t>
      </w:r>
      <w:r w:rsidRPr="00CE2517">
        <w:rPr>
          <w:rFonts w:ascii="Times New Roman" w:eastAsia="Times New Roman" w:hAnsi="Times New Roman"/>
          <w:sz w:val="26"/>
          <w:szCs w:val="24"/>
          <w:lang w:eastAsia="ru-RU"/>
        </w:rPr>
        <w:t>ского</w:t>
      </w:r>
      <w:proofErr w:type="spellEnd"/>
      <w:r w:rsidRPr="00CE2517">
        <w:rPr>
          <w:rFonts w:ascii="Times New Roman" w:eastAsia="Times New Roman" w:hAnsi="Times New Roman"/>
          <w:sz w:val="26"/>
          <w:szCs w:val="24"/>
          <w:lang w:eastAsia="ru-RU"/>
        </w:rPr>
        <w:t xml:space="preserve"> </w:t>
      </w:r>
      <w:r w:rsidR="00BF34D9" w:rsidRPr="00CE2517">
        <w:rPr>
          <w:rFonts w:ascii="Times New Roman" w:eastAsia="Times New Roman" w:hAnsi="Times New Roman"/>
          <w:sz w:val="26"/>
          <w:szCs w:val="24"/>
          <w:lang w:eastAsia="ru-RU"/>
        </w:rPr>
        <w:t xml:space="preserve"> муниципального образования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w:t>
      </w:r>
      <w:r w:rsidRPr="00CE2517">
        <w:rPr>
          <w:rFonts w:ascii="Times New Roman" w:eastAsia="Times New Roman" w:hAnsi="Times New Roman"/>
          <w:sz w:val="26"/>
          <w:szCs w:val="24"/>
          <w:lang w:eastAsia="ru-RU"/>
        </w:rPr>
        <w:t xml:space="preserve"> </w:t>
      </w:r>
      <w:r w:rsidR="00BF34D9" w:rsidRPr="00CE2517">
        <w:rPr>
          <w:rFonts w:ascii="Times New Roman" w:eastAsia="Times New Roman" w:hAnsi="Times New Roman"/>
          <w:sz w:val="26"/>
          <w:szCs w:val="24"/>
          <w:lang w:eastAsia="ru-RU"/>
        </w:rPr>
        <w:t xml:space="preserve"> казны </w:t>
      </w:r>
      <w:r w:rsidRPr="00CE2517">
        <w:rPr>
          <w:rFonts w:ascii="Times New Roman" w:eastAsia="Times New Roman" w:hAnsi="Times New Roman"/>
          <w:sz w:val="26"/>
          <w:szCs w:val="24"/>
          <w:lang w:eastAsia="ru-RU"/>
        </w:rPr>
        <w:t xml:space="preserve"> </w:t>
      </w:r>
      <w:proofErr w:type="spellStart"/>
      <w:r w:rsidR="00BA0E84">
        <w:rPr>
          <w:rFonts w:ascii="Times New Roman" w:eastAsia="Times New Roman" w:hAnsi="Times New Roman"/>
          <w:sz w:val="26"/>
          <w:szCs w:val="24"/>
          <w:lang w:eastAsia="ru-RU"/>
        </w:rPr>
        <w:t>Бакур</w:t>
      </w:r>
      <w:r w:rsidRPr="00CE2517">
        <w:rPr>
          <w:rFonts w:ascii="Times New Roman" w:eastAsia="Times New Roman" w:hAnsi="Times New Roman"/>
          <w:sz w:val="26"/>
          <w:szCs w:val="24"/>
          <w:lang w:eastAsia="ru-RU"/>
        </w:rPr>
        <w:t>ского</w:t>
      </w:r>
      <w:proofErr w:type="spellEnd"/>
      <w:r w:rsidRPr="00CE2517">
        <w:rPr>
          <w:rFonts w:ascii="Times New Roman" w:eastAsia="Times New Roman" w:hAnsi="Times New Roman"/>
          <w:sz w:val="26"/>
          <w:szCs w:val="24"/>
          <w:lang w:eastAsia="ru-RU"/>
        </w:rPr>
        <w:t xml:space="preserve"> </w:t>
      </w:r>
      <w:r w:rsidR="00BF34D9" w:rsidRPr="00CE2517">
        <w:rPr>
          <w:rFonts w:ascii="Times New Roman" w:eastAsia="Times New Roman" w:hAnsi="Times New Roman"/>
          <w:sz w:val="26"/>
          <w:szCs w:val="24"/>
          <w:lang w:eastAsia="ru-RU"/>
        </w:rPr>
        <w:t>муниципального образования.";</w:t>
      </w:r>
      <w:proofErr w:type="gramEnd"/>
    </w:p>
    <w:p w:rsidR="00BF34D9" w:rsidRPr="00CE2517" w:rsidRDefault="00E86191" w:rsidP="00E86191">
      <w:pPr>
        <w:pStyle w:val="a3"/>
        <w:spacing w:after="0" w:line="240" w:lineRule="auto"/>
        <w:ind w:left="0" w:firstLine="360"/>
        <w:jc w:val="both"/>
        <w:rPr>
          <w:rFonts w:ascii="Verdana" w:eastAsia="Times New Roman" w:hAnsi="Verdana"/>
          <w:sz w:val="26"/>
          <w:szCs w:val="21"/>
          <w:lang w:eastAsia="ru-RU"/>
        </w:rPr>
      </w:pPr>
      <w:r w:rsidRPr="00CE2517">
        <w:rPr>
          <w:rFonts w:ascii="Times New Roman" w:eastAsia="Times New Roman" w:hAnsi="Times New Roman"/>
          <w:sz w:val="26"/>
          <w:szCs w:val="24"/>
          <w:lang w:eastAsia="ru-RU"/>
        </w:rPr>
        <w:t xml:space="preserve">      </w:t>
      </w:r>
      <w:proofErr w:type="gramStart"/>
      <w:r w:rsidR="00BF34D9" w:rsidRPr="00CE2517">
        <w:rPr>
          <w:rFonts w:ascii="Times New Roman" w:eastAsia="Times New Roman" w:hAnsi="Times New Roman"/>
          <w:sz w:val="26"/>
          <w:szCs w:val="24"/>
          <w:lang w:eastAsia="ru-RU"/>
        </w:rP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пунктом 3 статьи 158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w:t>
      </w:r>
      <w:r w:rsidR="00BF34D9" w:rsidRPr="00CE2517">
        <w:rPr>
          <w:rFonts w:ascii="Times New Roman" w:eastAsia="Times New Roman" w:hAnsi="Times New Roman"/>
          <w:sz w:val="26"/>
          <w:szCs w:val="24"/>
          <w:lang w:eastAsia="ru-RU"/>
        </w:rPr>
        <w:lastRenderedPageBreak/>
        <w:t>рассмотрения дела в суде, а также представить информацию о наличии</w:t>
      </w:r>
      <w:proofErr w:type="gramEnd"/>
      <w:r w:rsidR="00BF34D9" w:rsidRPr="00CE2517">
        <w:rPr>
          <w:rFonts w:ascii="Times New Roman" w:eastAsia="Times New Roman" w:hAnsi="Times New Roman"/>
          <w:sz w:val="26"/>
          <w:szCs w:val="24"/>
          <w:lang w:eastAsia="ru-RU"/>
        </w:rPr>
        <w:t xml:space="preserve"> оснований для обжалования судебного акта.</w:t>
      </w:r>
    </w:p>
    <w:p w:rsidR="00CE2517" w:rsidRPr="00CE2517" w:rsidRDefault="00E86191" w:rsidP="00E86191">
      <w:pPr>
        <w:pStyle w:val="a3"/>
        <w:spacing w:after="0" w:line="240" w:lineRule="auto"/>
        <w:ind w:left="0" w:firstLine="360"/>
        <w:jc w:val="both"/>
        <w:rPr>
          <w:rFonts w:ascii="Times New Roman" w:eastAsia="Times New Roman" w:hAnsi="Times New Roman"/>
          <w:sz w:val="26"/>
          <w:szCs w:val="24"/>
          <w:lang w:eastAsia="ru-RU"/>
        </w:rPr>
      </w:pPr>
      <w:r w:rsidRPr="00CE2517">
        <w:rPr>
          <w:rFonts w:ascii="Times New Roman" w:eastAsia="Times New Roman" w:hAnsi="Times New Roman"/>
          <w:sz w:val="26"/>
          <w:szCs w:val="24"/>
          <w:lang w:eastAsia="ru-RU"/>
        </w:rPr>
        <w:t xml:space="preserve">       </w:t>
      </w:r>
      <w:proofErr w:type="gramStart"/>
      <w:r w:rsidR="00BF34D9" w:rsidRPr="00CE2517">
        <w:rPr>
          <w:rFonts w:ascii="Times New Roman" w:eastAsia="Times New Roman" w:hAnsi="Times New Roman"/>
          <w:sz w:val="26"/>
          <w:szCs w:val="24"/>
          <w:lang w:eastAsia="ru-RU"/>
        </w:rP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w:t>
      </w:r>
      <w:proofErr w:type="gramEnd"/>
      <w:r w:rsidR="00BF34D9" w:rsidRPr="00CE2517">
        <w:rPr>
          <w:rFonts w:ascii="Times New Roman" w:eastAsia="Times New Roman" w:hAnsi="Times New Roman"/>
          <w:sz w:val="26"/>
          <w:szCs w:val="24"/>
          <w:lang w:eastAsia="ru-RU"/>
        </w:rPr>
        <w:t xml:space="preserve"> акта.</w:t>
      </w:r>
      <w:r w:rsidRPr="00CE2517">
        <w:rPr>
          <w:rFonts w:ascii="Times New Roman" w:eastAsia="Times New Roman" w:hAnsi="Times New Roman"/>
          <w:sz w:val="26"/>
          <w:szCs w:val="24"/>
          <w:lang w:eastAsia="ru-RU"/>
        </w:rPr>
        <w:t xml:space="preserve"> </w:t>
      </w:r>
      <w:r w:rsidR="00BF34D9" w:rsidRPr="00CE2517">
        <w:rPr>
          <w:rFonts w:ascii="Times New Roman" w:eastAsia="Times New Roman" w:hAnsi="Times New Roman"/>
          <w:sz w:val="26"/>
          <w:szCs w:val="24"/>
          <w:lang w:eastAsia="ru-RU"/>
        </w:rPr>
        <w:t>В целях реализации муниципальным образованием права регресса, установленного пунктом 3.1 статьи 1081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BF34D9" w:rsidRPr="00CE2517" w:rsidRDefault="00CE2517" w:rsidP="00E86191">
      <w:pPr>
        <w:pStyle w:val="a3"/>
        <w:spacing w:after="0" w:line="240" w:lineRule="auto"/>
        <w:ind w:left="0" w:firstLine="360"/>
        <w:jc w:val="both"/>
        <w:rPr>
          <w:rFonts w:ascii="Verdana" w:eastAsia="Times New Roman" w:hAnsi="Verdana"/>
          <w:sz w:val="26"/>
          <w:szCs w:val="21"/>
          <w:lang w:eastAsia="ru-RU"/>
        </w:rPr>
      </w:pPr>
      <w:r w:rsidRPr="00CE2517">
        <w:rPr>
          <w:rFonts w:ascii="Times New Roman" w:eastAsia="Times New Roman" w:hAnsi="Times New Roman"/>
          <w:sz w:val="26"/>
          <w:szCs w:val="24"/>
          <w:lang w:eastAsia="ru-RU"/>
        </w:rPr>
        <w:t xml:space="preserve">     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w:t>
      </w:r>
      <w:proofErr w:type="gramStart"/>
      <w:r w:rsidRPr="00CE2517">
        <w:rPr>
          <w:rFonts w:ascii="Times New Roman" w:eastAsia="Times New Roman" w:hAnsi="Times New Roman"/>
          <w:sz w:val="26"/>
          <w:szCs w:val="24"/>
          <w:lang w:eastAsia="ru-RU"/>
        </w:rPr>
        <w:t>дств в п</w:t>
      </w:r>
      <w:proofErr w:type="gramEnd"/>
      <w:r w:rsidRPr="00CE2517">
        <w:rPr>
          <w:rFonts w:ascii="Times New Roman" w:eastAsia="Times New Roman" w:hAnsi="Times New Roman"/>
          <w:sz w:val="26"/>
          <w:szCs w:val="24"/>
          <w:lang w:eastAsia="ru-RU"/>
        </w:rPr>
        <w:t>орядке регресса</w:t>
      </w:r>
      <w:r w:rsidR="00BF34D9" w:rsidRPr="00CE2517">
        <w:rPr>
          <w:rFonts w:ascii="Times New Roman" w:eastAsia="Times New Roman" w:hAnsi="Times New Roman"/>
          <w:sz w:val="26"/>
          <w:szCs w:val="24"/>
          <w:lang w:eastAsia="ru-RU"/>
        </w:rPr>
        <w:t>";</w:t>
      </w:r>
    </w:p>
    <w:p w:rsidR="008B39C0" w:rsidRPr="00CE2517" w:rsidRDefault="00CE2517" w:rsidP="00CE2517">
      <w:pPr>
        <w:spacing w:after="0"/>
        <w:ind w:firstLine="708"/>
        <w:jc w:val="both"/>
        <w:rPr>
          <w:rFonts w:ascii="Times New Roman" w:hAnsi="Times New Roman"/>
          <w:sz w:val="26"/>
          <w:szCs w:val="24"/>
        </w:rPr>
      </w:pPr>
      <w:r w:rsidRPr="00CE2517">
        <w:rPr>
          <w:rFonts w:ascii="Times New Roman" w:hAnsi="Times New Roman"/>
          <w:sz w:val="26"/>
          <w:szCs w:val="24"/>
        </w:rPr>
        <w:t xml:space="preserve">2. </w:t>
      </w:r>
      <w:r w:rsidR="008B39C0" w:rsidRPr="00CE2517">
        <w:rPr>
          <w:rFonts w:ascii="Times New Roman" w:hAnsi="Times New Roman"/>
          <w:sz w:val="26"/>
          <w:szCs w:val="24"/>
        </w:rPr>
        <w:t>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w:t>
      </w:r>
    </w:p>
    <w:p w:rsidR="008B39C0" w:rsidRPr="00CE2517" w:rsidRDefault="00CE2517" w:rsidP="00CE2517">
      <w:pPr>
        <w:spacing w:after="0"/>
        <w:ind w:firstLine="708"/>
        <w:jc w:val="both"/>
        <w:rPr>
          <w:rFonts w:ascii="Times New Roman" w:hAnsi="Times New Roman"/>
          <w:sz w:val="26"/>
          <w:szCs w:val="24"/>
        </w:rPr>
      </w:pPr>
      <w:r w:rsidRPr="00CE2517">
        <w:rPr>
          <w:rFonts w:ascii="Times New Roman" w:hAnsi="Times New Roman"/>
          <w:sz w:val="26"/>
          <w:szCs w:val="24"/>
        </w:rPr>
        <w:t xml:space="preserve">3. </w:t>
      </w:r>
      <w:r w:rsidR="008B39C0" w:rsidRPr="00CE2517">
        <w:rPr>
          <w:rFonts w:ascii="Times New Roman" w:hAnsi="Times New Roman"/>
          <w:sz w:val="26"/>
          <w:szCs w:val="24"/>
        </w:rPr>
        <w:t>Настоящее решение вступает в силу после его обнародования.</w:t>
      </w:r>
    </w:p>
    <w:p w:rsidR="008B39C0" w:rsidRPr="00CE2517" w:rsidRDefault="008B39C0" w:rsidP="008B39C0">
      <w:pPr>
        <w:spacing w:after="0"/>
        <w:jc w:val="both"/>
        <w:rPr>
          <w:rFonts w:ascii="Times New Roman" w:hAnsi="Times New Roman"/>
          <w:sz w:val="26"/>
          <w:szCs w:val="24"/>
        </w:rPr>
      </w:pPr>
    </w:p>
    <w:p w:rsidR="008B39C0" w:rsidRPr="00CE2517" w:rsidRDefault="008B39C0" w:rsidP="008B39C0">
      <w:pPr>
        <w:spacing w:after="0"/>
        <w:jc w:val="both"/>
        <w:rPr>
          <w:rFonts w:ascii="Times New Roman" w:hAnsi="Times New Roman"/>
          <w:sz w:val="26"/>
          <w:szCs w:val="24"/>
        </w:rPr>
      </w:pPr>
    </w:p>
    <w:p w:rsidR="008B39C0" w:rsidRPr="00CE2517" w:rsidRDefault="008B39C0" w:rsidP="008B39C0">
      <w:pPr>
        <w:spacing w:after="0"/>
        <w:rPr>
          <w:rFonts w:ascii="Times New Roman" w:hAnsi="Times New Roman"/>
          <w:sz w:val="26"/>
          <w:szCs w:val="24"/>
        </w:rPr>
      </w:pPr>
    </w:p>
    <w:p w:rsidR="008B39C0" w:rsidRPr="00CE2517" w:rsidRDefault="008B39C0" w:rsidP="008B39C0">
      <w:pPr>
        <w:spacing w:after="0"/>
        <w:rPr>
          <w:rFonts w:ascii="Times New Roman" w:hAnsi="Times New Roman"/>
          <w:sz w:val="26"/>
          <w:szCs w:val="24"/>
        </w:rPr>
      </w:pPr>
    </w:p>
    <w:p w:rsidR="008B39C0" w:rsidRPr="00CE2517" w:rsidRDefault="008B39C0" w:rsidP="008B39C0">
      <w:pPr>
        <w:spacing w:after="0"/>
        <w:rPr>
          <w:rFonts w:ascii="Times New Roman" w:hAnsi="Times New Roman"/>
          <w:sz w:val="26"/>
          <w:szCs w:val="24"/>
        </w:rPr>
      </w:pPr>
    </w:p>
    <w:p w:rsidR="00BA0E84" w:rsidRPr="00BA0E84" w:rsidRDefault="008B39C0" w:rsidP="008B39C0">
      <w:pPr>
        <w:spacing w:after="0"/>
        <w:rPr>
          <w:rFonts w:ascii="Times New Roman" w:hAnsi="Times New Roman"/>
          <w:b/>
          <w:sz w:val="26"/>
          <w:szCs w:val="24"/>
        </w:rPr>
      </w:pPr>
      <w:r w:rsidRPr="00BA0E84">
        <w:rPr>
          <w:rFonts w:ascii="Times New Roman" w:hAnsi="Times New Roman"/>
          <w:b/>
          <w:sz w:val="26"/>
          <w:szCs w:val="24"/>
        </w:rPr>
        <w:t xml:space="preserve">Глава </w:t>
      </w:r>
      <w:proofErr w:type="spellStart"/>
      <w:r w:rsidR="00BA0E84" w:rsidRPr="00BA0E84">
        <w:rPr>
          <w:rFonts w:ascii="Times New Roman" w:hAnsi="Times New Roman"/>
          <w:b/>
          <w:sz w:val="26"/>
          <w:szCs w:val="24"/>
        </w:rPr>
        <w:t>Бакур</w:t>
      </w:r>
      <w:r w:rsidRPr="00BA0E84">
        <w:rPr>
          <w:rFonts w:ascii="Times New Roman" w:hAnsi="Times New Roman"/>
          <w:b/>
          <w:sz w:val="26"/>
          <w:szCs w:val="24"/>
        </w:rPr>
        <w:t>ского</w:t>
      </w:r>
      <w:proofErr w:type="spellEnd"/>
      <w:r w:rsidRPr="00BA0E84">
        <w:rPr>
          <w:rFonts w:ascii="Times New Roman" w:hAnsi="Times New Roman"/>
          <w:b/>
          <w:sz w:val="26"/>
          <w:szCs w:val="24"/>
        </w:rPr>
        <w:t xml:space="preserve"> </w:t>
      </w:r>
    </w:p>
    <w:p w:rsidR="008B39C0" w:rsidRPr="00BA0E84" w:rsidRDefault="00BA0E84" w:rsidP="008B39C0">
      <w:pPr>
        <w:spacing w:after="0"/>
        <w:rPr>
          <w:rFonts w:ascii="Times New Roman" w:hAnsi="Times New Roman"/>
          <w:b/>
          <w:sz w:val="26"/>
          <w:szCs w:val="24"/>
        </w:rPr>
      </w:pPr>
      <w:r w:rsidRPr="00BA0E84">
        <w:rPr>
          <w:rFonts w:ascii="Times New Roman" w:hAnsi="Times New Roman"/>
          <w:b/>
          <w:sz w:val="26"/>
          <w:szCs w:val="24"/>
        </w:rPr>
        <w:t>муниципального образования</w:t>
      </w:r>
      <w:r>
        <w:rPr>
          <w:rFonts w:ascii="Times New Roman" w:hAnsi="Times New Roman"/>
          <w:b/>
          <w:sz w:val="26"/>
          <w:szCs w:val="24"/>
        </w:rPr>
        <w:t>:</w:t>
      </w:r>
      <w:r w:rsidR="008B39C0" w:rsidRPr="00BA0E84">
        <w:rPr>
          <w:rFonts w:ascii="Times New Roman" w:hAnsi="Times New Roman"/>
          <w:b/>
          <w:sz w:val="26"/>
          <w:szCs w:val="24"/>
        </w:rPr>
        <w:t xml:space="preserve">                                            </w:t>
      </w:r>
      <w:r w:rsidRPr="00BA0E84">
        <w:rPr>
          <w:rFonts w:ascii="Times New Roman" w:hAnsi="Times New Roman"/>
          <w:b/>
          <w:sz w:val="26"/>
          <w:szCs w:val="24"/>
        </w:rPr>
        <w:t>И.Г. Казарина</w:t>
      </w:r>
    </w:p>
    <w:p w:rsidR="008B39C0" w:rsidRPr="00BA0E84" w:rsidRDefault="008B39C0" w:rsidP="008B39C0">
      <w:pPr>
        <w:spacing w:after="0" w:line="240" w:lineRule="auto"/>
        <w:jc w:val="both"/>
        <w:rPr>
          <w:rFonts w:ascii="Times New Roman" w:eastAsia="Times New Roman" w:hAnsi="Times New Roman" w:cs="Times New Roman"/>
          <w:b/>
          <w:color w:val="3C3C3C"/>
          <w:sz w:val="26"/>
          <w:szCs w:val="24"/>
          <w:lang w:eastAsia="ru-RU"/>
        </w:rPr>
      </w:pPr>
      <w:r w:rsidRPr="00BA0E84">
        <w:rPr>
          <w:rFonts w:ascii="Times New Roman" w:eastAsia="Times New Roman" w:hAnsi="Times New Roman" w:cs="Times New Roman"/>
          <w:b/>
          <w:color w:val="3C3C3C"/>
          <w:sz w:val="26"/>
          <w:szCs w:val="24"/>
          <w:lang w:eastAsia="ru-RU"/>
        </w:rPr>
        <w:t xml:space="preserve"> </w:t>
      </w:r>
    </w:p>
    <w:p w:rsidR="008B39C0" w:rsidRDefault="008B39C0" w:rsidP="008B39C0">
      <w:pPr>
        <w:pStyle w:val="a3"/>
        <w:spacing w:after="0"/>
        <w:ind w:left="708"/>
        <w:jc w:val="both"/>
        <w:rPr>
          <w:sz w:val="26"/>
        </w:rPr>
      </w:pPr>
    </w:p>
    <w:p w:rsidR="00206C14" w:rsidRDefault="00206C14"/>
    <w:sectPr w:rsidR="00206C14" w:rsidSect="00206C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0430D"/>
    <w:multiLevelType w:val="hybridMultilevel"/>
    <w:tmpl w:val="BC72EB3C"/>
    <w:lvl w:ilvl="0" w:tplc="908CCC92">
      <w:start w:val="1"/>
      <w:numFmt w:val="decimal"/>
      <w:lvlText w:val="%1."/>
      <w:lvlJc w:val="left"/>
      <w:pPr>
        <w:ind w:left="1068"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B94D5A"/>
    <w:multiLevelType w:val="hybridMultilevel"/>
    <w:tmpl w:val="BEE28FA2"/>
    <w:lvl w:ilvl="0" w:tplc="8FCAAD4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37B2C9E"/>
    <w:multiLevelType w:val="multilevel"/>
    <w:tmpl w:val="EEE66F5E"/>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39C0"/>
    <w:rsid w:val="000D2953"/>
    <w:rsid w:val="00185DAA"/>
    <w:rsid w:val="00206C14"/>
    <w:rsid w:val="00223CAA"/>
    <w:rsid w:val="00242FD1"/>
    <w:rsid w:val="00324920"/>
    <w:rsid w:val="00467527"/>
    <w:rsid w:val="005F4143"/>
    <w:rsid w:val="00636035"/>
    <w:rsid w:val="00650520"/>
    <w:rsid w:val="00763301"/>
    <w:rsid w:val="008062FB"/>
    <w:rsid w:val="008B39C0"/>
    <w:rsid w:val="008D23FA"/>
    <w:rsid w:val="00A03A84"/>
    <w:rsid w:val="00AB350A"/>
    <w:rsid w:val="00BA0E84"/>
    <w:rsid w:val="00BF34D9"/>
    <w:rsid w:val="00CC02AD"/>
    <w:rsid w:val="00CE2517"/>
    <w:rsid w:val="00DF32A8"/>
    <w:rsid w:val="00E861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9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9C0"/>
    <w:pPr>
      <w:ind w:left="720"/>
      <w:contextualSpacing/>
    </w:pPr>
    <w:rPr>
      <w:rFonts w:ascii="Calibri" w:eastAsiaTheme="minorEastAsia" w:hAnsi="Calibri" w:cs="Times New Roman"/>
    </w:rPr>
  </w:style>
  <w:style w:type="character" w:customStyle="1" w:styleId="s1">
    <w:name w:val="s1"/>
    <w:basedOn w:val="a0"/>
    <w:rsid w:val="00A03A84"/>
  </w:style>
</w:styles>
</file>

<file path=word/webSettings.xml><?xml version="1.0" encoding="utf-8"?>
<w:webSettings xmlns:r="http://schemas.openxmlformats.org/officeDocument/2006/relationships" xmlns:w="http://schemas.openxmlformats.org/wordprocessingml/2006/main">
  <w:divs>
    <w:div w:id="263462369">
      <w:bodyDiv w:val="1"/>
      <w:marLeft w:val="0"/>
      <w:marRight w:val="0"/>
      <w:marTop w:val="0"/>
      <w:marBottom w:val="0"/>
      <w:divBdr>
        <w:top w:val="none" w:sz="0" w:space="0" w:color="auto"/>
        <w:left w:val="none" w:sz="0" w:space="0" w:color="auto"/>
        <w:bottom w:val="none" w:sz="0" w:space="0" w:color="auto"/>
        <w:right w:val="none" w:sz="0" w:space="0" w:color="auto"/>
      </w:divBdr>
    </w:div>
    <w:div w:id="504054000">
      <w:bodyDiv w:val="1"/>
      <w:marLeft w:val="0"/>
      <w:marRight w:val="0"/>
      <w:marTop w:val="0"/>
      <w:marBottom w:val="0"/>
      <w:divBdr>
        <w:top w:val="none" w:sz="0" w:space="0" w:color="auto"/>
        <w:left w:val="none" w:sz="0" w:space="0" w:color="auto"/>
        <w:bottom w:val="none" w:sz="0" w:space="0" w:color="auto"/>
        <w:right w:val="none" w:sz="0" w:space="0" w:color="auto"/>
      </w:divBdr>
    </w:div>
    <w:div w:id="866455629">
      <w:bodyDiv w:val="1"/>
      <w:marLeft w:val="0"/>
      <w:marRight w:val="0"/>
      <w:marTop w:val="0"/>
      <w:marBottom w:val="0"/>
      <w:divBdr>
        <w:top w:val="none" w:sz="0" w:space="0" w:color="auto"/>
        <w:left w:val="none" w:sz="0" w:space="0" w:color="auto"/>
        <w:bottom w:val="none" w:sz="0" w:space="0" w:color="auto"/>
        <w:right w:val="none" w:sz="0" w:space="0" w:color="auto"/>
      </w:divBdr>
    </w:div>
    <w:div w:id="96530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621</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6</cp:revision>
  <dcterms:created xsi:type="dcterms:W3CDTF">2018-12-19T11:00:00Z</dcterms:created>
  <dcterms:modified xsi:type="dcterms:W3CDTF">2018-12-20T08:00:00Z</dcterms:modified>
</cp:coreProperties>
</file>