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F3" w:rsidRPr="00FF4BF3" w:rsidRDefault="00FF4BF3" w:rsidP="00FF4BF3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32"/>
          <w:szCs w:val="28"/>
        </w:rPr>
      </w:pPr>
      <w:r w:rsidRPr="00FF4BF3">
        <w:rPr>
          <w:rStyle w:val="s1"/>
          <w:b/>
          <w:bCs/>
          <w:color w:val="000000"/>
          <w:sz w:val="32"/>
          <w:szCs w:val="28"/>
        </w:rPr>
        <w:t>Российская Федерация</w:t>
      </w:r>
    </w:p>
    <w:p w:rsidR="00FF4BF3" w:rsidRPr="00FF4BF3" w:rsidRDefault="00FF4BF3" w:rsidP="00FF4BF3">
      <w:pPr>
        <w:pStyle w:val="p1"/>
        <w:shd w:val="clear" w:color="auto" w:fill="FFFFFF"/>
        <w:jc w:val="center"/>
        <w:rPr>
          <w:color w:val="000000"/>
          <w:sz w:val="32"/>
          <w:szCs w:val="28"/>
        </w:rPr>
      </w:pPr>
      <w:r w:rsidRPr="00FF4BF3">
        <w:rPr>
          <w:rStyle w:val="s1"/>
          <w:b/>
          <w:bCs/>
          <w:color w:val="000000"/>
          <w:sz w:val="32"/>
          <w:szCs w:val="28"/>
        </w:rPr>
        <w:t xml:space="preserve">Совет депутатов  </w:t>
      </w:r>
      <w:proofErr w:type="spellStart"/>
      <w:r w:rsidRPr="00FF4BF3">
        <w:rPr>
          <w:rStyle w:val="s1"/>
          <w:b/>
          <w:bCs/>
          <w:color w:val="000000"/>
          <w:sz w:val="32"/>
          <w:szCs w:val="28"/>
        </w:rPr>
        <w:t>Бакурского</w:t>
      </w:r>
      <w:proofErr w:type="spellEnd"/>
      <w:r w:rsidRPr="00FF4BF3">
        <w:rPr>
          <w:rStyle w:val="s1"/>
          <w:b/>
          <w:bCs/>
          <w:color w:val="000000"/>
          <w:sz w:val="32"/>
          <w:szCs w:val="28"/>
        </w:rPr>
        <w:t xml:space="preserve"> муниципального образования                                    </w:t>
      </w:r>
      <w:r w:rsidRPr="00FF4BF3">
        <w:rPr>
          <w:color w:val="000000"/>
          <w:sz w:val="32"/>
          <w:szCs w:val="28"/>
        </w:rPr>
        <w:t xml:space="preserve"> </w:t>
      </w:r>
      <w:proofErr w:type="spellStart"/>
      <w:r w:rsidRPr="00FF4BF3">
        <w:rPr>
          <w:rStyle w:val="s1"/>
          <w:b/>
          <w:bCs/>
          <w:color w:val="000000"/>
          <w:sz w:val="32"/>
          <w:szCs w:val="28"/>
        </w:rPr>
        <w:t>Екатериновского</w:t>
      </w:r>
      <w:proofErr w:type="spellEnd"/>
      <w:r w:rsidRPr="00FF4BF3">
        <w:rPr>
          <w:rStyle w:val="s1"/>
          <w:b/>
          <w:bCs/>
          <w:color w:val="000000"/>
          <w:sz w:val="32"/>
          <w:szCs w:val="28"/>
        </w:rPr>
        <w:t xml:space="preserve"> муниципального района</w:t>
      </w:r>
      <w:r w:rsidRPr="00FF4BF3">
        <w:rPr>
          <w:color w:val="000000"/>
          <w:sz w:val="32"/>
          <w:szCs w:val="28"/>
        </w:rPr>
        <w:t xml:space="preserve"> </w:t>
      </w:r>
      <w:r w:rsidRPr="00FF4BF3">
        <w:rPr>
          <w:rStyle w:val="s1"/>
          <w:b/>
          <w:bCs/>
          <w:color w:val="000000"/>
          <w:sz w:val="32"/>
          <w:szCs w:val="28"/>
        </w:rPr>
        <w:t>Саратовской области</w:t>
      </w:r>
      <w:proofErr w:type="gramStart"/>
      <w:r w:rsidRPr="00FF4BF3">
        <w:rPr>
          <w:rStyle w:val="s1"/>
          <w:b/>
          <w:bCs/>
          <w:color w:val="000000"/>
          <w:sz w:val="32"/>
          <w:szCs w:val="28"/>
        </w:rPr>
        <w:t xml:space="preserve">                                                                                          Т</w:t>
      </w:r>
      <w:proofErr w:type="gramEnd"/>
      <w:r w:rsidRPr="00FF4BF3">
        <w:rPr>
          <w:rStyle w:val="s1"/>
          <w:b/>
          <w:bCs/>
          <w:color w:val="000000"/>
          <w:sz w:val="32"/>
          <w:szCs w:val="28"/>
        </w:rPr>
        <w:t xml:space="preserve">ретье </w:t>
      </w:r>
      <w:r w:rsidRPr="00FF4BF3">
        <w:rPr>
          <w:rStyle w:val="s2"/>
          <w:b/>
          <w:bCs/>
          <w:color w:val="000000"/>
          <w:sz w:val="32"/>
          <w:szCs w:val="28"/>
        </w:rPr>
        <w:t xml:space="preserve">заседание  Совета депутатов                                                                                             </w:t>
      </w:r>
      <w:proofErr w:type="spellStart"/>
      <w:r w:rsidRPr="00FF4BF3">
        <w:rPr>
          <w:rStyle w:val="s2"/>
          <w:b/>
          <w:bCs/>
          <w:color w:val="000000"/>
          <w:sz w:val="32"/>
          <w:szCs w:val="28"/>
        </w:rPr>
        <w:t>Бакурского</w:t>
      </w:r>
      <w:proofErr w:type="spellEnd"/>
      <w:r w:rsidRPr="00FF4BF3">
        <w:rPr>
          <w:rStyle w:val="s2"/>
          <w:b/>
          <w:bCs/>
          <w:color w:val="000000"/>
          <w:sz w:val="32"/>
          <w:szCs w:val="28"/>
        </w:rPr>
        <w:t xml:space="preserve"> </w:t>
      </w:r>
      <w:r w:rsidRPr="00FF4BF3">
        <w:rPr>
          <w:rStyle w:val="s1"/>
          <w:b/>
          <w:bCs/>
          <w:color w:val="000000"/>
          <w:sz w:val="32"/>
          <w:szCs w:val="28"/>
        </w:rPr>
        <w:t>муниципального образования третьего созыва</w:t>
      </w:r>
    </w:p>
    <w:p w:rsidR="00FF4BF3" w:rsidRPr="00FF4BF3" w:rsidRDefault="00FF4BF3" w:rsidP="00FF4BF3">
      <w:pPr>
        <w:pStyle w:val="p3"/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FF4BF3">
        <w:rPr>
          <w:rStyle w:val="s1"/>
          <w:b/>
          <w:bCs/>
          <w:color w:val="000000"/>
          <w:sz w:val="32"/>
          <w:szCs w:val="28"/>
        </w:rPr>
        <w:t>РЕШЕНИЕ</w:t>
      </w:r>
    </w:p>
    <w:p w:rsidR="002B5DD4" w:rsidRPr="00FF4BF3" w:rsidRDefault="00FF4BF3" w:rsidP="00FF4BF3">
      <w:pPr>
        <w:rPr>
          <w:rStyle w:val="s1"/>
          <w:b/>
          <w:bCs/>
          <w:color w:val="000000"/>
          <w:sz w:val="32"/>
          <w:szCs w:val="28"/>
        </w:rPr>
      </w:pPr>
      <w:r w:rsidRPr="00FF4BF3">
        <w:rPr>
          <w:rStyle w:val="s1"/>
          <w:b/>
          <w:bCs/>
          <w:color w:val="000000"/>
          <w:sz w:val="32"/>
          <w:szCs w:val="28"/>
        </w:rPr>
        <w:t>от   25 октября  2023 года  № 3-24</w:t>
      </w:r>
      <w:r w:rsidRPr="00FF4BF3">
        <w:rPr>
          <w:rStyle w:val="s1"/>
          <w:b/>
          <w:bCs/>
          <w:color w:val="000000"/>
          <w:sz w:val="32"/>
          <w:szCs w:val="28"/>
        </w:rPr>
        <w:tab/>
        <w:t xml:space="preserve">                                              с. Бакуры</w:t>
      </w:r>
    </w:p>
    <w:p w:rsidR="00FF4BF3" w:rsidRPr="00FF4BF3" w:rsidRDefault="00FF4BF3" w:rsidP="00FF4BF3">
      <w:pPr>
        <w:rPr>
          <w:sz w:val="28"/>
        </w:rPr>
      </w:pPr>
    </w:p>
    <w:p w:rsidR="002B5DD4" w:rsidRPr="00FF4BF3" w:rsidRDefault="00995AFB" w:rsidP="002B5DD4">
      <w:pPr>
        <w:jc w:val="center"/>
        <w:rPr>
          <w:b/>
          <w:bCs/>
          <w:sz w:val="28"/>
        </w:rPr>
      </w:pPr>
      <w:r w:rsidRPr="00FF4BF3">
        <w:rPr>
          <w:b/>
          <w:bCs/>
          <w:sz w:val="28"/>
        </w:rPr>
        <w:t>"Об утверждении Положения о порядке планирования</w:t>
      </w:r>
    </w:p>
    <w:p w:rsidR="002B5DD4" w:rsidRPr="00FF4BF3" w:rsidRDefault="00995AFB" w:rsidP="002B5DD4">
      <w:pPr>
        <w:jc w:val="center"/>
        <w:rPr>
          <w:b/>
          <w:bCs/>
          <w:sz w:val="28"/>
        </w:rPr>
      </w:pPr>
      <w:r w:rsidRPr="00FF4BF3">
        <w:rPr>
          <w:b/>
          <w:bCs/>
          <w:sz w:val="28"/>
        </w:rPr>
        <w:t xml:space="preserve">и принятия решений об условиях приватизации муниципального имущества </w:t>
      </w:r>
    </w:p>
    <w:p w:rsidR="00290C72" w:rsidRPr="00FF4BF3" w:rsidRDefault="00FF4BF3" w:rsidP="00BE00BC">
      <w:pPr>
        <w:jc w:val="center"/>
        <w:rPr>
          <w:kern w:val="0"/>
          <w:sz w:val="28"/>
          <w:szCs w:val="24"/>
        </w:rPr>
      </w:pPr>
      <w:proofErr w:type="spellStart"/>
      <w:r w:rsidRPr="00FF4BF3">
        <w:rPr>
          <w:b/>
          <w:bCs/>
          <w:sz w:val="28"/>
        </w:rPr>
        <w:t>Бакурского</w:t>
      </w:r>
      <w:proofErr w:type="spellEnd"/>
      <w:r w:rsidR="008C5A8D" w:rsidRPr="00FF4BF3">
        <w:rPr>
          <w:b/>
          <w:bCs/>
          <w:sz w:val="28"/>
        </w:rPr>
        <w:t xml:space="preserve"> </w:t>
      </w:r>
      <w:r w:rsidR="002B5DD4" w:rsidRPr="00FF4BF3">
        <w:rPr>
          <w:b/>
          <w:bCs/>
          <w:sz w:val="28"/>
        </w:rPr>
        <w:t>муниципального образования</w:t>
      </w:r>
      <w:r w:rsidR="00995AFB" w:rsidRPr="00FF4BF3">
        <w:rPr>
          <w:sz w:val="28"/>
        </w:rPr>
        <w:t>"</w:t>
      </w:r>
    </w:p>
    <w:p w:rsidR="00290C72" w:rsidRPr="00FF4BF3" w:rsidRDefault="00290C72">
      <w:pPr>
        <w:pStyle w:val="a3"/>
        <w:rPr>
          <w:sz w:val="28"/>
        </w:rPr>
      </w:pPr>
    </w:p>
    <w:p w:rsidR="00290C72" w:rsidRPr="00FF4BF3" w:rsidRDefault="00995AFB" w:rsidP="00FF4BF3">
      <w:pPr>
        <w:ind w:firstLine="720"/>
        <w:jc w:val="both"/>
        <w:rPr>
          <w:sz w:val="28"/>
        </w:rPr>
      </w:pPr>
      <w:r w:rsidRPr="00FF4BF3">
        <w:rPr>
          <w:sz w:val="28"/>
        </w:rPr>
        <w:t xml:space="preserve">В соответствии с </w:t>
      </w:r>
      <w:hyperlink r:id="rId6" w:history="1">
        <w:r w:rsidRPr="00FF4BF3">
          <w:rPr>
            <w:sz w:val="28"/>
          </w:rPr>
          <w:t>Федеральным Законом</w:t>
        </w:r>
      </w:hyperlink>
      <w:r w:rsidRPr="00FF4BF3">
        <w:rPr>
          <w:sz w:val="28"/>
        </w:rPr>
        <w:t xml:space="preserve"> от 21.12.2001 г. N 178-ФЗ "О приватизации государственного и муниципального имущества", </w:t>
      </w:r>
      <w:hyperlink r:id="rId7" w:history="1">
        <w:r w:rsidRPr="00FF4BF3">
          <w:rPr>
            <w:sz w:val="28"/>
          </w:rPr>
          <w:t>Федеральным Законом</w:t>
        </w:r>
      </w:hyperlink>
      <w:r w:rsidRPr="00FF4BF3">
        <w:rPr>
          <w:sz w:val="28"/>
        </w:rPr>
        <w:t xml:space="preserve"> от 06.10.2003 г. N 131-ФЗ "Об общих принципах организации местного самоуправления в Российской Федерации", руководствуясь Уставом </w:t>
      </w:r>
      <w:proofErr w:type="spellStart"/>
      <w:r w:rsidR="00FF4BF3" w:rsidRPr="00FF4BF3">
        <w:rPr>
          <w:sz w:val="28"/>
        </w:rPr>
        <w:t>Бакурского</w:t>
      </w:r>
      <w:proofErr w:type="spellEnd"/>
      <w:r w:rsidR="004F564F" w:rsidRPr="00FF4BF3">
        <w:rPr>
          <w:sz w:val="28"/>
        </w:rPr>
        <w:t xml:space="preserve"> </w:t>
      </w:r>
      <w:r w:rsidR="00BE00BC" w:rsidRPr="00FF4BF3">
        <w:rPr>
          <w:sz w:val="28"/>
        </w:rPr>
        <w:t xml:space="preserve"> </w:t>
      </w:r>
      <w:r w:rsidR="002B5DD4" w:rsidRPr="00FF4BF3">
        <w:rPr>
          <w:sz w:val="28"/>
        </w:rPr>
        <w:t xml:space="preserve"> муниципального образования</w:t>
      </w:r>
      <w:r w:rsidRPr="00FF4BF3">
        <w:rPr>
          <w:sz w:val="28"/>
        </w:rPr>
        <w:t xml:space="preserve">, </w:t>
      </w:r>
      <w:r w:rsidR="004F564F" w:rsidRPr="00FF4BF3">
        <w:rPr>
          <w:sz w:val="28"/>
        </w:rPr>
        <w:t xml:space="preserve">Совет депутатов </w:t>
      </w:r>
      <w:r w:rsidR="002B5DD4" w:rsidRPr="00FF4BF3">
        <w:rPr>
          <w:sz w:val="28"/>
        </w:rPr>
        <w:t xml:space="preserve"> </w:t>
      </w:r>
      <w:proofErr w:type="spellStart"/>
      <w:r w:rsidR="00FF4BF3" w:rsidRPr="00FF4BF3">
        <w:rPr>
          <w:sz w:val="28"/>
        </w:rPr>
        <w:t>Бакурского</w:t>
      </w:r>
      <w:proofErr w:type="spellEnd"/>
      <w:r w:rsidR="002B5DD4" w:rsidRPr="00FF4BF3">
        <w:rPr>
          <w:sz w:val="28"/>
        </w:rPr>
        <w:t xml:space="preserve"> муниципального образования </w:t>
      </w:r>
      <w:r w:rsidR="00FF4BF3" w:rsidRPr="00FF4BF3">
        <w:rPr>
          <w:sz w:val="28"/>
        </w:rPr>
        <w:t xml:space="preserve"> </w:t>
      </w:r>
      <w:r w:rsidR="002B5DD4" w:rsidRPr="00FF4BF3">
        <w:rPr>
          <w:sz w:val="28"/>
        </w:rPr>
        <w:t xml:space="preserve"> </w:t>
      </w:r>
      <w:r w:rsidRPr="00FF4BF3">
        <w:rPr>
          <w:caps/>
          <w:sz w:val="28"/>
        </w:rPr>
        <w:t>реш</w:t>
      </w:r>
      <w:r w:rsidR="002B5DD4" w:rsidRPr="00FF4BF3">
        <w:rPr>
          <w:caps/>
          <w:sz w:val="28"/>
        </w:rPr>
        <w:t>ил</w:t>
      </w:r>
      <w:r w:rsidRPr="00FF4BF3">
        <w:rPr>
          <w:sz w:val="28"/>
        </w:rPr>
        <w:t>:</w:t>
      </w:r>
    </w:p>
    <w:p w:rsidR="00290C72" w:rsidRPr="00FF4BF3" w:rsidRDefault="00290C72">
      <w:pPr>
        <w:pStyle w:val="a3"/>
        <w:rPr>
          <w:sz w:val="28"/>
        </w:rPr>
      </w:pPr>
    </w:p>
    <w:p w:rsidR="008652A4" w:rsidRPr="00FF4BF3" w:rsidRDefault="00995AFB" w:rsidP="008652A4">
      <w:pPr>
        <w:ind w:firstLine="1440"/>
        <w:jc w:val="both"/>
        <w:rPr>
          <w:kern w:val="0"/>
          <w:sz w:val="28"/>
          <w:szCs w:val="24"/>
        </w:rPr>
      </w:pPr>
      <w:r w:rsidRPr="00FF4BF3">
        <w:rPr>
          <w:sz w:val="28"/>
        </w:rPr>
        <w:t>1. Утвердить Положение о порядке планирования и принятия решений об условиях приватизации муниципального имущества</w:t>
      </w:r>
      <w:r w:rsidR="004F564F" w:rsidRPr="00FF4BF3">
        <w:rPr>
          <w:sz w:val="28"/>
        </w:rPr>
        <w:t xml:space="preserve"> </w:t>
      </w:r>
      <w:proofErr w:type="spellStart"/>
      <w:r w:rsidR="00FF4BF3" w:rsidRPr="00FF4BF3">
        <w:rPr>
          <w:sz w:val="28"/>
        </w:rPr>
        <w:t>Бакурского</w:t>
      </w:r>
      <w:proofErr w:type="spellEnd"/>
      <w:r w:rsidR="004F564F" w:rsidRPr="00FF4BF3">
        <w:rPr>
          <w:sz w:val="28"/>
        </w:rPr>
        <w:t xml:space="preserve"> </w:t>
      </w:r>
      <w:r w:rsidR="008652A4" w:rsidRPr="00FF4BF3">
        <w:rPr>
          <w:sz w:val="28"/>
        </w:rPr>
        <w:t xml:space="preserve">муниципального образования. </w:t>
      </w:r>
    </w:p>
    <w:p w:rsidR="008652A4" w:rsidRPr="00FF4BF3" w:rsidRDefault="00FF4BF3" w:rsidP="008652A4">
      <w:pPr>
        <w:ind w:firstLine="1440"/>
        <w:jc w:val="both"/>
        <w:rPr>
          <w:kern w:val="0"/>
          <w:sz w:val="28"/>
          <w:szCs w:val="24"/>
        </w:rPr>
      </w:pPr>
      <w:r w:rsidRPr="00FF4BF3">
        <w:rPr>
          <w:sz w:val="28"/>
        </w:rPr>
        <w:t>2</w:t>
      </w:r>
      <w:r w:rsidR="00995AFB" w:rsidRPr="00FF4BF3">
        <w:rPr>
          <w:sz w:val="28"/>
        </w:rPr>
        <w:t>.Настоящее решение вступает в силу со дня его официального</w:t>
      </w:r>
      <w:r w:rsidR="008652A4" w:rsidRPr="00FF4BF3">
        <w:rPr>
          <w:sz w:val="28"/>
        </w:rPr>
        <w:t xml:space="preserve"> </w:t>
      </w:r>
      <w:r w:rsidR="00995AFB" w:rsidRPr="00FF4BF3">
        <w:rPr>
          <w:sz w:val="28"/>
        </w:rPr>
        <w:t xml:space="preserve">опубликования и подлежит размещению в сети Интернет на официальном сайте администрации </w:t>
      </w:r>
      <w:proofErr w:type="spellStart"/>
      <w:r w:rsidRPr="00FF4BF3">
        <w:rPr>
          <w:sz w:val="28"/>
        </w:rPr>
        <w:t>Бакурского</w:t>
      </w:r>
      <w:proofErr w:type="spellEnd"/>
      <w:r w:rsidR="008652A4" w:rsidRPr="00FF4BF3">
        <w:rPr>
          <w:sz w:val="28"/>
        </w:rPr>
        <w:t xml:space="preserve"> муниципального образования </w:t>
      </w:r>
    </w:p>
    <w:p w:rsidR="00290C72" w:rsidRPr="00FF4BF3" w:rsidRDefault="00995AFB" w:rsidP="008652A4">
      <w:pPr>
        <w:pStyle w:val="a7"/>
        <w:ind w:firstLine="1531"/>
        <w:jc w:val="both"/>
        <w:rPr>
          <w:sz w:val="28"/>
        </w:rPr>
      </w:pPr>
      <w:r w:rsidRPr="00FF4BF3">
        <w:rPr>
          <w:sz w:val="28"/>
        </w:rPr>
        <w:t>.</w:t>
      </w:r>
    </w:p>
    <w:p w:rsidR="00290C72" w:rsidRPr="00FF4BF3" w:rsidRDefault="00290C72">
      <w:pPr>
        <w:pStyle w:val="a3"/>
        <w:rPr>
          <w:sz w:val="28"/>
        </w:rPr>
      </w:pPr>
    </w:p>
    <w:p w:rsidR="00FF4BF3" w:rsidRPr="00FF4BF3" w:rsidRDefault="00FF4BF3">
      <w:pPr>
        <w:pStyle w:val="a3"/>
        <w:rPr>
          <w:b/>
          <w:sz w:val="28"/>
        </w:rPr>
      </w:pPr>
    </w:p>
    <w:p w:rsidR="00FF4BF3" w:rsidRPr="00FF4BF3" w:rsidRDefault="00FF4BF3">
      <w:pPr>
        <w:pStyle w:val="a3"/>
        <w:rPr>
          <w:b/>
          <w:sz w:val="28"/>
        </w:rPr>
      </w:pPr>
    </w:p>
    <w:p w:rsidR="00FF4BF3" w:rsidRPr="00FF4BF3" w:rsidRDefault="00FF4BF3">
      <w:pPr>
        <w:pStyle w:val="a3"/>
        <w:rPr>
          <w:b/>
          <w:sz w:val="28"/>
        </w:rPr>
      </w:pPr>
    </w:p>
    <w:p w:rsidR="00290C72" w:rsidRPr="00FF4BF3" w:rsidRDefault="00995AFB">
      <w:pPr>
        <w:pStyle w:val="a7"/>
        <w:ind w:firstLine="850"/>
        <w:rPr>
          <w:b/>
          <w:sz w:val="28"/>
        </w:rPr>
      </w:pPr>
      <w:r w:rsidRPr="00FF4BF3">
        <w:rPr>
          <w:b/>
          <w:sz w:val="28"/>
        </w:rPr>
        <w:t xml:space="preserve">Глава </w:t>
      </w:r>
      <w:proofErr w:type="spellStart"/>
      <w:r w:rsidR="00FF4BF3" w:rsidRPr="00FF4BF3">
        <w:rPr>
          <w:b/>
          <w:sz w:val="28"/>
        </w:rPr>
        <w:t>Бакурского</w:t>
      </w:r>
      <w:proofErr w:type="spellEnd"/>
      <w:r w:rsidR="004F564F" w:rsidRPr="00FF4BF3">
        <w:rPr>
          <w:b/>
          <w:sz w:val="28"/>
        </w:rPr>
        <w:t xml:space="preserve"> МО</w:t>
      </w:r>
      <w:proofErr w:type="gramStart"/>
      <w:r w:rsidR="004F564F" w:rsidRPr="00FF4BF3">
        <w:rPr>
          <w:b/>
          <w:sz w:val="28"/>
        </w:rPr>
        <w:t xml:space="preserve"> :</w:t>
      </w:r>
      <w:proofErr w:type="gramEnd"/>
      <w:r w:rsidR="004F564F" w:rsidRPr="00FF4BF3">
        <w:rPr>
          <w:b/>
          <w:sz w:val="28"/>
        </w:rPr>
        <w:t xml:space="preserve">                                      </w:t>
      </w:r>
      <w:r w:rsidR="00FF4BF3" w:rsidRPr="00FF4BF3">
        <w:rPr>
          <w:b/>
          <w:sz w:val="28"/>
        </w:rPr>
        <w:t>Н.Н.Терёхина</w:t>
      </w:r>
    </w:p>
    <w:p w:rsidR="008652A4" w:rsidRPr="00FF4BF3" w:rsidRDefault="008652A4">
      <w:pPr>
        <w:pStyle w:val="a7"/>
        <w:ind w:firstLine="850"/>
        <w:rPr>
          <w:b/>
          <w:sz w:val="28"/>
        </w:rPr>
      </w:pPr>
    </w:p>
    <w:p w:rsidR="008652A4" w:rsidRPr="00FF4BF3" w:rsidRDefault="008652A4">
      <w:pPr>
        <w:pStyle w:val="a7"/>
        <w:ind w:firstLine="850"/>
        <w:rPr>
          <w:b/>
          <w:sz w:val="28"/>
        </w:rPr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8652A4" w:rsidRDefault="008652A4">
      <w:pPr>
        <w:pStyle w:val="a7"/>
        <w:ind w:firstLine="850"/>
      </w:pPr>
    </w:p>
    <w:p w:rsidR="00BE00BC" w:rsidRDefault="00BE00BC" w:rsidP="00FF4BF3">
      <w:pPr>
        <w:pStyle w:val="a7"/>
      </w:pPr>
    </w:p>
    <w:p w:rsidR="00BE00BC" w:rsidRDefault="00BE00BC">
      <w:pPr>
        <w:pStyle w:val="a7"/>
        <w:ind w:firstLine="850"/>
      </w:pPr>
    </w:p>
    <w:p w:rsidR="00BE00BC" w:rsidRDefault="00BE00BC">
      <w:pPr>
        <w:pStyle w:val="a7"/>
        <w:ind w:firstLine="850"/>
      </w:pPr>
    </w:p>
    <w:p w:rsidR="00290C72" w:rsidRDefault="00995AFB" w:rsidP="004F564F">
      <w:pPr>
        <w:pStyle w:val="a3"/>
        <w:ind w:firstLine="0"/>
        <w:jc w:val="right"/>
      </w:pPr>
      <w:r>
        <w:lastRenderedPageBreak/>
        <w:t xml:space="preserve">Приложение </w:t>
      </w:r>
    </w:p>
    <w:p w:rsidR="00290C72" w:rsidRDefault="00290C72">
      <w:pPr>
        <w:pStyle w:val="a3"/>
      </w:pPr>
    </w:p>
    <w:p w:rsidR="008652A4" w:rsidRDefault="00995AFB" w:rsidP="008652A4">
      <w:pPr>
        <w:ind w:left="6480"/>
        <w:jc w:val="both"/>
        <w:rPr>
          <w:kern w:val="0"/>
          <w:szCs w:val="24"/>
        </w:rPr>
      </w:pPr>
      <w:r>
        <w:t>к решению</w:t>
      </w:r>
      <w:r w:rsidR="008652A4">
        <w:t xml:space="preserve"> </w:t>
      </w:r>
      <w:r w:rsidR="00DB4CEC">
        <w:t xml:space="preserve"> </w:t>
      </w:r>
      <w:r w:rsidR="008652A4">
        <w:t xml:space="preserve"> Совета </w:t>
      </w:r>
      <w:proofErr w:type="spellStart"/>
      <w:r w:rsidR="00FF4BF3">
        <w:t>Бакурского</w:t>
      </w:r>
      <w:proofErr w:type="spellEnd"/>
      <w:r w:rsidR="008652A4">
        <w:t xml:space="preserve"> муниципального образования </w:t>
      </w:r>
    </w:p>
    <w:p w:rsidR="00290C72" w:rsidRDefault="008652A4" w:rsidP="008652A4">
      <w:pPr>
        <w:pStyle w:val="a3"/>
        <w:ind w:left="4320" w:firstLine="0"/>
        <w:jc w:val="center"/>
      </w:pPr>
      <w:r>
        <w:t xml:space="preserve">          от </w:t>
      </w:r>
      <w:r w:rsidR="00FF4BF3">
        <w:t>25</w:t>
      </w:r>
      <w:r w:rsidR="00DB4CEC">
        <w:t>.10.2023</w:t>
      </w:r>
      <w:r w:rsidR="00995AFB">
        <w:t>г.</w:t>
      </w:r>
      <w:r>
        <w:t xml:space="preserve">  </w:t>
      </w:r>
      <w:r w:rsidR="00FF4BF3">
        <w:t>№ 3-24</w:t>
      </w:r>
    </w:p>
    <w:p w:rsidR="00290C72" w:rsidRDefault="00290C72">
      <w:pPr>
        <w:pStyle w:val="a3"/>
      </w:pPr>
    </w:p>
    <w:p w:rsidR="00290C72" w:rsidRPr="008652A4" w:rsidRDefault="00995AFB" w:rsidP="008652A4">
      <w:pPr>
        <w:pStyle w:val="a3"/>
        <w:ind w:firstLine="0"/>
        <w:jc w:val="center"/>
        <w:rPr>
          <w:b/>
          <w:bCs/>
        </w:rPr>
      </w:pPr>
      <w:r w:rsidRPr="008652A4">
        <w:rPr>
          <w:b/>
          <w:bCs/>
        </w:rPr>
        <w:t>Положение</w:t>
      </w:r>
    </w:p>
    <w:p w:rsidR="008652A4" w:rsidRDefault="008652A4" w:rsidP="008652A4">
      <w:pPr>
        <w:jc w:val="center"/>
        <w:rPr>
          <w:b/>
          <w:bCs/>
        </w:rPr>
      </w:pPr>
      <w:r>
        <w:rPr>
          <w:b/>
          <w:bCs/>
        </w:rPr>
        <w:t>о</w:t>
      </w:r>
      <w:r w:rsidR="00995AFB" w:rsidRPr="008652A4">
        <w:rPr>
          <w:b/>
          <w:bCs/>
        </w:rPr>
        <w:t xml:space="preserve"> порядке планирования и принятия решений об условиях приватизации </w:t>
      </w:r>
    </w:p>
    <w:p w:rsidR="00290C72" w:rsidRPr="008652A4" w:rsidRDefault="00995AFB" w:rsidP="008652A4">
      <w:pPr>
        <w:jc w:val="center"/>
        <w:rPr>
          <w:b/>
          <w:bCs/>
          <w:kern w:val="0"/>
          <w:szCs w:val="24"/>
        </w:rPr>
      </w:pPr>
      <w:r w:rsidRPr="008652A4">
        <w:rPr>
          <w:b/>
          <w:bCs/>
        </w:rPr>
        <w:t xml:space="preserve">муниципального имущества </w:t>
      </w:r>
      <w:proofErr w:type="spellStart"/>
      <w:r w:rsidR="00FF4BF3">
        <w:rPr>
          <w:b/>
        </w:rPr>
        <w:t>Бакурского</w:t>
      </w:r>
      <w:proofErr w:type="spellEnd"/>
      <w:r w:rsidR="008652A4" w:rsidRPr="008652A4">
        <w:rPr>
          <w:b/>
          <w:bCs/>
        </w:rPr>
        <w:t xml:space="preserve"> муниципального образования </w:t>
      </w:r>
    </w:p>
    <w:p w:rsidR="00290C72" w:rsidRDefault="00290C72">
      <w:pPr>
        <w:pStyle w:val="a3"/>
      </w:pPr>
    </w:p>
    <w:p w:rsidR="00290C72" w:rsidRDefault="00995AFB">
      <w:pPr>
        <w:pStyle w:val="a3"/>
        <w:ind w:firstLine="0"/>
        <w:jc w:val="center"/>
      </w:pPr>
      <w:r>
        <w:t>1. Общие положения</w:t>
      </w:r>
    </w:p>
    <w:p w:rsidR="00290C72" w:rsidRDefault="00290C72">
      <w:pPr>
        <w:pStyle w:val="a3"/>
      </w:pPr>
    </w:p>
    <w:p w:rsidR="00290C72" w:rsidRDefault="00995AFB">
      <w:pPr>
        <w:pStyle w:val="a3"/>
      </w:pPr>
      <w:r>
        <w:t xml:space="preserve">1.1. Настоящее Положение "О порядке планирования и принятии решений об условиях приватизации муниципального имущества </w:t>
      </w:r>
      <w:proofErr w:type="spellStart"/>
      <w:r w:rsidR="00FF4BF3">
        <w:t>Бакурского</w:t>
      </w:r>
      <w:proofErr w:type="spellEnd"/>
      <w:r w:rsidR="00BE00BC">
        <w:t xml:space="preserve"> </w:t>
      </w:r>
      <w:r w:rsidR="008652A4">
        <w:t xml:space="preserve">муниципального образования </w:t>
      </w:r>
      <w:r>
        <w:t xml:space="preserve">(далее - Положение) устанавливает порядок планирования приватизации муниципального имущества (далее - прогнозный план приватизации), а также порядок принятия решений об условиях приватизации муниципального имущества, находящегося в собственности </w:t>
      </w:r>
      <w:proofErr w:type="spellStart"/>
      <w:r w:rsidR="00FF4BF3">
        <w:t>Бакурского</w:t>
      </w:r>
      <w:proofErr w:type="spellEnd"/>
      <w:r w:rsidR="00BE00BC">
        <w:t xml:space="preserve"> </w:t>
      </w:r>
      <w:r w:rsidR="008652A4">
        <w:t xml:space="preserve">муниципального образования  </w:t>
      </w:r>
      <w:r>
        <w:t xml:space="preserve">(далее по тексту </w:t>
      </w:r>
      <w:proofErr w:type="gramStart"/>
      <w:r>
        <w:t>-с</w:t>
      </w:r>
      <w:proofErr w:type="gramEnd"/>
      <w:r>
        <w:t>ельское поселение) на очередной финансовый год.</w:t>
      </w:r>
    </w:p>
    <w:p w:rsidR="00290C72" w:rsidRDefault="00995AFB">
      <w:pPr>
        <w:pStyle w:val="a3"/>
      </w:pPr>
      <w:r>
        <w:t>1.2. Под приватизацией муниципального имущества сельского поселения понимается возмездное отчуждение имущества, находящегося в собственности сельского поселения, в собственность физических и (или) юридических лиц.</w:t>
      </w:r>
    </w:p>
    <w:p w:rsidR="00290C72" w:rsidRDefault="00995AFB">
      <w:pPr>
        <w:pStyle w:val="a3"/>
      </w:pPr>
      <w:r>
        <w:t>1.3. Планирование приватизации муниципального имущества осуществляется в соответствии со следующими принципами:</w:t>
      </w:r>
    </w:p>
    <w:p w:rsidR="00290C72" w:rsidRDefault="00995AFB">
      <w:pPr>
        <w:pStyle w:val="a3"/>
      </w:pPr>
      <w:r>
        <w:t>- </w:t>
      </w:r>
      <w:proofErr w:type="spellStart"/>
      <w:r>
        <w:t>пообъектного</w:t>
      </w:r>
      <w:proofErr w:type="spellEnd"/>
      <w:r>
        <w:t xml:space="preserve"> планирования определяемых</w:t>
      </w:r>
      <w:r w:rsidR="00EF5B00">
        <w:t xml:space="preserve"> </w:t>
      </w:r>
      <w:r w:rsidR="004F564F">
        <w:t xml:space="preserve"> </w:t>
      </w:r>
      <w:r w:rsidR="00EF5B00">
        <w:t xml:space="preserve"> </w:t>
      </w:r>
      <w:r>
        <w:t xml:space="preserve">Советом </w:t>
      </w:r>
      <w:proofErr w:type="spellStart"/>
      <w:r w:rsidR="00FF4BF3">
        <w:t>Бакурского</w:t>
      </w:r>
      <w:proofErr w:type="spellEnd"/>
      <w:r w:rsidR="00BE00BC">
        <w:t xml:space="preserve"> </w:t>
      </w:r>
      <w:r w:rsidR="00EF5B00">
        <w:t>муниципального образования</w:t>
      </w:r>
      <w:r>
        <w:t xml:space="preserve"> (далее </w:t>
      </w:r>
      <w:r w:rsidR="00EF5B00">
        <w:t>–</w:t>
      </w:r>
      <w:r>
        <w:t xml:space="preserve"> </w:t>
      </w:r>
      <w:r w:rsidR="004F564F">
        <w:t xml:space="preserve"> </w:t>
      </w:r>
      <w:r w:rsidR="00EF5B00">
        <w:t xml:space="preserve"> </w:t>
      </w:r>
      <w:r>
        <w:t>Совет) видов приватизируемого муниципального имущества;</w:t>
      </w:r>
    </w:p>
    <w:p w:rsidR="00290C72" w:rsidRDefault="00995AFB">
      <w:pPr>
        <w:pStyle w:val="a3"/>
      </w:pPr>
      <w:r>
        <w:t>- открытости деятельности органов местного самоуправления при планировании приватизации муниципального имущества;</w:t>
      </w:r>
    </w:p>
    <w:p w:rsidR="00290C72" w:rsidRDefault="00995AFB">
      <w:pPr>
        <w:pStyle w:val="a3"/>
      </w:pPr>
      <w:r>
        <w:t>- социально-экономической обоснованности приватизации муниципального имущества;</w:t>
      </w:r>
    </w:p>
    <w:p w:rsidR="00290C72" w:rsidRDefault="00995AFB">
      <w:pPr>
        <w:pStyle w:val="a3"/>
      </w:pPr>
      <w:r>
        <w:t>- сохранения в муниципальной собственности имущества, необходимого для реализации установленных действующим законодательством полномочий органов местного самоуправления, а также для обеспечения деятельности муниципальных служащих.</w:t>
      </w:r>
    </w:p>
    <w:p w:rsidR="00EF5B00" w:rsidRDefault="00995AFB">
      <w:pPr>
        <w:pStyle w:val="a7"/>
        <w:ind w:firstLine="680"/>
      </w:pPr>
      <w:r>
        <w:t>1.4. Прогнозный план приватизации состоит из следующих разделов:</w:t>
      </w:r>
    </w:p>
    <w:p w:rsidR="00290C72" w:rsidRDefault="00995AFB">
      <w:pPr>
        <w:pStyle w:val="a7"/>
        <w:ind w:firstLine="680"/>
      </w:pPr>
      <w:r>
        <w:t xml:space="preserve"> 1.4.1. </w:t>
      </w:r>
      <w:proofErr w:type="gramStart"/>
      <w:r>
        <w:t>Перечень муниципальных унитарных предприятий (далее -</w:t>
      </w:r>
      <w:proofErr w:type="gramEnd"/>
    </w:p>
    <w:p w:rsidR="00290C72" w:rsidRDefault="00995AFB">
      <w:pPr>
        <w:pStyle w:val="a3"/>
      </w:pPr>
      <w:r>
        <w:t>предприятия) сельского поселения.</w:t>
      </w:r>
    </w:p>
    <w:p w:rsidR="00290C72" w:rsidRDefault="00995AFB" w:rsidP="00EF5B00">
      <w:pPr>
        <w:pStyle w:val="a7"/>
        <w:ind w:firstLine="680"/>
      </w:pPr>
      <w:r>
        <w:t>1.4.2. Перечень объектов недвижимости, находящихся в собственности</w:t>
      </w:r>
      <w:r w:rsidR="00EF5B00">
        <w:t xml:space="preserve"> </w:t>
      </w:r>
      <w:r>
        <w:t>сельского поселения.</w:t>
      </w:r>
    </w:p>
    <w:p w:rsidR="00290C72" w:rsidRDefault="00995AFB">
      <w:pPr>
        <w:pStyle w:val="a3"/>
      </w:pPr>
      <w:r>
        <w:t>1.4.3. Перечень находящихся в собственности сельского поселения акций и долей в уставных капиталах хозяйственных обществ.</w:t>
      </w:r>
    </w:p>
    <w:p w:rsidR="00290C72" w:rsidRDefault="00995AFB">
      <w:pPr>
        <w:pStyle w:val="a3"/>
      </w:pPr>
      <w:r>
        <w:t xml:space="preserve">1.5. Состав подлежащего приватизации имущественного комплекса унитарного предприятия, цена подлежащего приватизации муниципального имущества определяются в соответствии с </w:t>
      </w:r>
      <w:hyperlink r:id="rId8" w:history="1">
        <w:r>
          <w:t>Федеральным законом</w:t>
        </w:r>
      </w:hyperlink>
      <w:r>
        <w:t xml:space="preserve"> от 21.12.2001 г. N 178-ФЗ "О приватизации государственного и муниципального имущества</w:t>
      </w:r>
      <w:proofErr w:type="gramStart"/>
      <w:r>
        <w:t>"(</w:t>
      </w:r>
      <w:proofErr w:type="gramEnd"/>
      <w:r>
        <w:t>далее-</w:t>
      </w:r>
      <w:hyperlink r:id="rId9" w:history="1">
        <w:r>
          <w:t>Закон</w:t>
        </w:r>
      </w:hyperlink>
      <w:r>
        <w:t xml:space="preserve"> о приватизации).</w:t>
      </w:r>
    </w:p>
    <w:p w:rsidR="00290C72" w:rsidRDefault="00995AFB">
      <w:pPr>
        <w:pStyle w:val="a3"/>
      </w:pPr>
      <w:r>
        <w:t xml:space="preserve">1.6. Приватизация муниципального имущества осуществляется только способами, предусмотренными </w:t>
      </w:r>
      <w:hyperlink r:id="rId10" w:history="1">
        <w:r>
          <w:t>Законом</w:t>
        </w:r>
      </w:hyperlink>
      <w:r>
        <w:t xml:space="preserve"> о приватизации.</w:t>
      </w:r>
    </w:p>
    <w:p w:rsidR="00290C72" w:rsidRDefault="00995AFB">
      <w:pPr>
        <w:pStyle w:val="a3"/>
      </w:pPr>
      <w:r>
        <w:t xml:space="preserve">1.7. Отношения по отчуждению муниципального имущества, не урегулированные </w:t>
      </w:r>
      <w:hyperlink r:id="rId11" w:history="1">
        <w:r>
          <w:t>Законом</w:t>
        </w:r>
      </w:hyperlink>
      <w:r>
        <w:t xml:space="preserve"> о приватизации и настоящим Положением, регулируются гражданским законодательством и постановлениями администрации сельского поселения (далее - Администрация).</w:t>
      </w:r>
    </w:p>
    <w:p w:rsidR="00290C72" w:rsidRDefault="00995AFB">
      <w:pPr>
        <w:pStyle w:val="a3"/>
      </w:pPr>
      <w:r>
        <w:t xml:space="preserve">1.8. К компетенции </w:t>
      </w:r>
      <w:r w:rsidR="004F564F">
        <w:t xml:space="preserve"> </w:t>
      </w:r>
      <w:r w:rsidR="00EF5B00">
        <w:t xml:space="preserve"> </w:t>
      </w:r>
      <w:r>
        <w:t>Совета в сфере приватизации муниципального имущества относятся:</w:t>
      </w:r>
    </w:p>
    <w:p w:rsidR="00290C72" w:rsidRDefault="00995AFB">
      <w:pPr>
        <w:pStyle w:val="a3"/>
      </w:pPr>
      <w:r>
        <w:t>1.8.1. Принятие настоящего Положения, внесение в него изменений и дополнений.</w:t>
      </w:r>
    </w:p>
    <w:p w:rsidR="00290C72" w:rsidRDefault="00995AFB">
      <w:pPr>
        <w:pStyle w:val="a3"/>
      </w:pPr>
      <w:r>
        <w:t>1.8.2. Ежегодное утверждение прогнозного плана приватизации муниципального имущества на очередной финансовый год.</w:t>
      </w:r>
    </w:p>
    <w:p w:rsidR="00290C72" w:rsidRDefault="00995AFB">
      <w:pPr>
        <w:pStyle w:val="a3"/>
      </w:pPr>
      <w:r>
        <w:t>1.9. Уполномоченным органом по продаже муниципального имущества является Администрация. К компетенции Администрации в сфере приватизации муниципального имущества относятся:</w:t>
      </w:r>
    </w:p>
    <w:p w:rsidR="00290C72" w:rsidRDefault="00995AFB">
      <w:pPr>
        <w:pStyle w:val="a3"/>
      </w:pPr>
      <w:r>
        <w:lastRenderedPageBreak/>
        <w:t>1.9.1. Составление и представление на</w:t>
      </w:r>
      <w:r w:rsidR="00EF5B00">
        <w:t xml:space="preserve"> </w:t>
      </w:r>
      <w:r w:rsidR="004F564F">
        <w:t xml:space="preserve"> </w:t>
      </w:r>
      <w:r w:rsidR="00EF5B00">
        <w:t xml:space="preserve"> </w:t>
      </w:r>
      <w:r>
        <w:t>Совет проекта прогнозного плана приватизации на очередной финансовый год в сроки, позволяющие обеспечить его приватизацию в соответствии с действующим законодательством Российской Федерации.</w:t>
      </w:r>
    </w:p>
    <w:p w:rsidR="00290C72" w:rsidRDefault="00995AFB">
      <w:pPr>
        <w:pStyle w:val="a3"/>
      </w:pPr>
      <w:r>
        <w:t>1.9.2. Подготовка решений об условиях приватизации муниципального имущества, которые оформляются Постановлениями Администрации.</w:t>
      </w:r>
    </w:p>
    <w:p w:rsidR="00290C72" w:rsidRDefault="00995AFB">
      <w:pPr>
        <w:pStyle w:val="a3"/>
      </w:pPr>
      <w:r>
        <w:t>1.9.3. Организация оценки, технической инвентаризации (при необходимости), государственной регистрации права муниципальной собственности (при необходимости) муниципального имущества.</w:t>
      </w:r>
    </w:p>
    <w:p w:rsidR="00290C72" w:rsidRDefault="00995AFB">
      <w:pPr>
        <w:pStyle w:val="a3"/>
      </w:pPr>
      <w:r>
        <w:t>1.9.4. Осуществление приватизации имущества в соответствии с условиями приватизации муниципального имущества.</w:t>
      </w:r>
    </w:p>
    <w:p w:rsidR="00290C72" w:rsidRDefault="00995AFB">
      <w:pPr>
        <w:pStyle w:val="a3"/>
      </w:pPr>
      <w:r>
        <w:t>1.9.5. Заключение договоров купли-продажи, залога, задатка, подписание передаточного акта (акта приема-передачи).</w:t>
      </w:r>
    </w:p>
    <w:p w:rsidR="00290C72" w:rsidRDefault="00995AFB">
      <w:pPr>
        <w:pStyle w:val="a3"/>
      </w:pPr>
      <w:r>
        <w:t xml:space="preserve">1.9.6. Осуществление </w:t>
      </w:r>
      <w:proofErr w:type="gramStart"/>
      <w:r>
        <w:t>контроля за</w:t>
      </w:r>
      <w:proofErr w:type="gramEnd"/>
      <w:r>
        <w:t xml:space="preserve"> исполнением Покупателями условий договоров купли-продажи муниципального имущества, а также договоров задатка, залога.</w:t>
      </w:r>
    </w:p>
    <w:p w:rsidR="00290C72" w:rsidRDefault="00995AFB">
      <w:pPr>
        <w:pStyle w:val="a3"/>
      </w:pPr>
      <w:r>
        <w:t>1.9.7. Осуществление иных предусмотренных настоящим Положением полномочий.</w:t>
      </w:r>
    </w:p>
    <w:p w:rsidR="00290C72" w:rsidRDefault="00995AFB">
      <w:pPr>
        <w:pStyle w:val="a3"/>
      </w:pPr>
      <w:r>
        <w:t>1.10. Вопросы по приватизации муниципального имущества рассматриваются на Комиссии по вопросам распоряжения муниципальным имуществом</w:t>
      </w:r>
      <w:r w:rsidR="004F564F" w:rsidRPr="004F564F">
        <w:t xml:space="preserve"> </w:t>
      </w:r>
      <w:proofErr w:type="spellStart"/>
      <w:r w:rsidR="00FF4BF3">
        <w:t>Бакурского</w:t>
      </w:r>
      <w:proofErr w:type="spellEnd"/>
      <w:r w:rsidR="004F564F">
        <w:t xml:space="preserve"> </w:t>
      </w:r>
      <w:r w:rsidR="00EF5B00">
        <w:t>муниципального образования</w:t>
      </w:r>
      <w:r>
        <w:t>:</w:t>
      </w:r>
    </w:p>
    <w:p w:rsidR="00290C72" w:rsidRDefault="00995AFB">
      <w:pPr>
        <w:pStyle w:val="a3"/>
      </w:pPr>
      <w:r>
        <w:t>1.10.1. Рассмотрение поступивших в администрацию предложений о приватизации муниципального имущества в очередном финансовом году и направление предложений о включении муниципального имущества в проект прогнозного плана, о способе приватизации имущества.</w:t>
      </w:r>
    </w:p>
    <w:p w:rsidR="00290C72" w:rsidRDefault="00995AFB">
      <w:pPr>
        <w:pStyle w:val="a3"/>
      </w:pPr>
      <w:r>
        <w:t>1.11. Доходы от приватизации муниципального имущества поступают в бюджет сельского поселения.</w:t>
      </w:r>
    </w:p>
    <w:p w:rsidR="00290C72" w:rsidRDefault="00290C72">
      <w:pPr>
        <w:pStyle w:val="a3"/>
      </w:pPr>
    </w:p>
    <w:p w:rsidR="00290C72" w:rsidRDefault="00995AFB">
      <w:pPr>
        <w:pStyle w:val="a7"/>
        <w:ind w:firstLine="1417"/>
      </w:pPr>
      <w:r>
        <w:t>2. Порядок планирования приватизации муниципального имущества</w:t>
      </w:r>
    </w:p>
    <w:p w:rsidR="00290C72" w:rsidRDefault="00995AFB">
      <w:pPr>
        <w:pStyle w:val="a3"/>
      </w:pPr>
      <w:r>
        <w:t>2.1. Планирование приватизации муниципального имущества осуществляется путем составления прогнозного плана приватизации на очередной финансовый год.</w:t>
      </w:r>
    </w:p>
    <w:p w:rsidR="00290C72" w:rsidRDefault="00995AFB">
      <w:pPr>
        <w:pStyle w:val="a3"/>
      </w:pPr>
      <w:r>
        <w:t>2.2. Прогнозный план приватизации ежегодно утверждается решением</w:t>
      </w:r>
      <w:r w:rsidR="00EF5B00">
        <w:t xml:space="preserve"> </w:t>
      </w:r>
      <w:r w:rsidR="004F564F">
        <w:t xml:space="preserve"> </w:t>
      </w:r>
      <w:r w:rsidR="00EF5B00">
        <w:t xml:space="preserve"> </w:t>
      </w:r>
      <w:r>
        <w:t xml:space="preserve"> Совета.</w:t>
      </w:r>
    </w:p>
    <w:p w:rsidR="00290C72" w:rsidRDefault="00995AFB">
      <w:pPr>
        <w:pStyle w:val="a3"/>
      </w:pPr>
      <w:r>
        <w:t>2.3. Прогнозный план приватизации может быть изменен и дополнен в течение года в порядке, установленном пунктами 2.1 и 2.2 настоящего Положения.</w:t>
      </w:r>
    </w:p>
    <w:p w:rsidR="00290C72" w:rsidRDefault="00995AFB">
      <w:pPr>
        <w:pStyle w:val="a3"/>
      </w:pPr>
      <w:r>
        <w:t>2.4. Прогнозный план приватизации содержит перечень муниципальных унитарных предприятий, акций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В прогнозном плане указывается характеристика муниципального имущества, которое планируется приватизировать.</w:t>
      </w:r>
    </w:p>
    <w:p w:rsidR="00EF5B00" w:rsidRDefault="00995AFB">
      <w:pPr>
        <w:pStyle w:val="a7"/>
        <w:ind w:firstLine="680"/>
      </w:pPr>
      <w:r>
        <w:t xml:space="preserve">2.5. Предложения о приватизации вправе направлять: </w:t>
      </w:r>
    </w:p>
    <w:p w:rsidR="00290C72" w:rsidRDefault="00995AFB">
      <w:pPr>
        <w:pStyle w:val="a7"/>
        <w:ind w:firstLine="680"/>
      </w:pPr>
      <w:r>
        <w:t>-</w:t>
      </w:r>
      <w:r w:rsidR="004F564F">
        <w:t xml:space="preserve"> </w:t>
      </w:r>
      <w:r w:rsidR="00EF5B00">
        <w:t xml:space="preserve"> </w:t>
      </w:r>
      <w:r>
        <w:t>Совет;</w:t>
      </w:r>
    </w:p>
    <w:p w:rsidR="00290C72" w:rsidRDefault="00995AFB">
      <w:pPr>
        <w:pStyle w:val="a7"/>
        <w:ind w:firstLine="680"/>
      </w:pPr>
      <w:r>
        <w:t>- Глава сельского поселения;</w:t>
      </w:r>
    </w:p>
    <w:p w:rsidR="00EF5B00" w:rsidRDefault="00995AFB">
      <w:pPr>
        <w:pStyle w:val="a7"/>
        <w:ind w:firstLine="850"/>
      </w:pPr>
      <w:r>
        <w:t>- структурные подразделения Администрации;</w:t>
      </w:r>
    </w:p>
    <w:p w:rsidR="00290C72" w:rsidRDefault="00995AFB">
      <w:pPr>
        <w:pStyle w:val="a7"/>
        <w:ind w:firstLine="850"/>
      </w:pPr>
      <w:r>
        <w:t xml:space="preserve"> - муниципальные унитарные предприятия;</w:t>
      </w:r>
    </w:p>
    <w:p w:rsidR="00290C72" w:rsidRDefault="00995AFB">
      <w:pPr>
        <w:pStyle w:val="a3"/>
      </w:pPr>
      <w:r>
        <w:t>- иные юридические и физические лица (далее - заинтересованные лица).</w:t>
      </w:r>
    </w:p>
    <w:p w:rsidR="00290C72" w:rsidRDefault="00995AFB">
      <w:pPr>
        <w:pStyle w:val="a3"/>
      </w:pPr>
      <w:r>
        <w:t>Предложения о приватизации направляются заинтересованными лицами в Администрацию не позднее, чем за 2 месяца до начала очередного финансового года. Предложение о приватизации подлежит регистрации в день его подачи заинтересованным лицом. Необходимость включения того или иного объекта муниципальной собственности в прогнозный план приватизации, а также применения конкретного способа приватизации к каждому конкретному объекту должны быть подробно мотивированы в пояснительной записке к предложениям.</w:t>
      </w:r>
    </w:p>
    <w:p w:rsidR="00290C72" w:rsidRDefault="00995AFB">
      <w:pPr>
        <w:pStyle w:val="a3"/>
      </w:pPr>
      <w:r>
        <w:t>2.6. </w:t>
      </w:r>
      <w:proofErr w:type="gramStart"/>
      <w:r>
        <w:t>Администрация направляет поступившие предложения о приватизации на рассмотрение Комиссии по вопросам распоряжения муниципальным имуществом муниципального образования в муниципальный район, на которой принимаются предложения в форме решения о включении муниципального имущества в проект прогнозного плана приватизации, способе приватизации имущества либо об отнесении</w:t>
      </w:r>
      <w:r w:rsidR="00EF5B00">
        <w:t xml:space="preserve"> </w:t>
      </w:r>
      <w:r>
        <w:t>муниципального имущества к имуществу, не подлежащему приватизации в очередном финансовом году.</w:t>
      </w:r>
      <w:proofErr w:type="gramEnd"/>
    </w:p>
    <w:p w:rsidR="00290C72" w:rsidRDefault="00995AFB">
      <w:pPr>
        <w:pStyle w:val="a3"/>
      </w:pPr>
      <w:r>
        <w:lastRenderedPageBreak/>
        <w:t>2.7. В соответствии с решением Комиссии по вопросам распоряжения муниципальным имуществом сельского поселения, администрация разрабатывает прогнозный план приватизации на очередной финансовый год не позднее 1 декабря текущего финансового года.</w:t>
      </w:r>
    </w:p>
    <w:p w:rsidR="00290C72" w:rsidRDefault="00995AFB">
      <w:pPr>
        <w:pStyle w:val="a3"/>
      </w:pPr>
      <w:r>
        <w:t>2.8. Глава Администрации направляет прогнозный план приватизации на очередной финансовый год на утверждение в</w:t>
      </w:r>
      <w:r w:rsidR="00EF5B00">
        <w:t xml:space="preserve"> </w:t>
      </w:r>
      <w:r w:rsidR="004F564F">
        <w:t xml:space="preserve"> </w:t>
      </w:r>
      <w:r>
        <w:t xml:space="preserve"> Совет.</w:t>
      </w:r>
    </w:p>
    <w:p w:rsidR="00290C72" w:rsidRDefault="00290C72">
      <w:pPr>
        <w:pStyle w:val="a3"/>
      </w:pPr>
    </w:p>
    <w:p w:rsidR="00290C72" w:rsidRDefault="00995AFB">
      <w:pPr>
        <w:pStyle w:val="a7"/>
        <w:ind w:firstLine="1417"/>
      </w:pPr>
      <w:r>
        <w:t>3. Порядок принятия решений об условиях приватизации муниципального имущества</w:t>
      </w:r>
    </w:p>
    <w:p w:rsidR="00290C72" w:rsidRDefault="00995AFB">
      <w:pPr>
        <w:pStyle w:val="a3"/>
      </w:pPr>
      <w:r>
        <w:t>3.1. Решение об условиях приватизации муниципального имущества принимается в соответствии с прогнозным планом приватизации в форме Постановления Администрации.</w:t>
      </w:r>
    </w:p>
    <w:p w:rsidR="00290C72" w:rsidRDefault="00995AFB">
      <w:pPr>
        <w:pStyle w:val="a3"/>
      </w:pPr>
      <w:r>
        <w:t>3.2. В Постановлении Администрации об условиях приватизации муниципального имущества должны содержаться следующие сведения:</w:t>
      </w:r>
    </w:p>
    <w:p w:rsidR="00290C72" w:rsidRDefault="00995AFB">
      <w:pPr>
        <w:pStyle w:val="a3"/>
      </w:pPr>
      <w:r>
        <w:t>- наименование имущества и иные позволяющие его индивидуализировать данные (характеристика имущества);</w:t>
      </w:r>
    </w:p>
    <w:p w:rsidR="00290C72" w:rsidRDefault="00995AFB">
      <w:pPr>
        <w:pStyle w:val="a7"/>
        <w:ind w:firstLine="680"/>
      </w:pPr>
      <w:r>
        <w:t>- способ приватизации имущества; - нормативная (начальная) цена;</w:t>
      </w:r>
    </w:p>
    <w:p w:rsidR="00290C72" w:rsidRDefault="00995AFB">
      <w:pPr>
        <w:pStyle w:val="a7"/>
        <w:ind w:firstLine="680"/>
      </w:pPr>
      <w:r>
        <w:t>- срок рассрочки платежа в случае ее предоставления;</w:t>
      </w:r>
    </w:p>
    <w:p w:rsidR="00290C72" w:rsidRDefault="00995AFB">
      <w:pPr>
        <w:pStyle w:val="a7"/>
        <w:ind w:firstLine="680"/>
      </w:pPr>
      <w:r>
        <w:t>- иные необходимые для приватизации имущества сведения.</w:t>
      </w:r>
    </w:p>
    <w:p w:rsidR="00290C72" w:rsidRDefault="00995AFB">
      <w:pPr>
        <w:pStyle w:val="a3"/>
      </w:pPr>
      <w: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290C72" w:rsidRDefault="00995AFB">
      <w:pPr>
        <w:pStyle w:val="a3"/>
      </w:pPr>
      <w:r>
        <w:t xml:space="preserve">- состав подлежащего приватизации имущественного комплекса унитарного предприятия, определенный в соответствии с </w:t>
      </w:r>
      <w:hyperlink r:id="rId12" w:history="1">
        <w:r>
          <w:t>Законом</w:t>
        </w:r>
      </w:hyperlink>
      <w:r>
        <w:t xml:space="preserve"> о приватизации;</w:t>
      </w:r>
    </w:p>
    <w:p w:rsidR="00290C72" w:rsidRDefault="00995AFB">
      <w:pPr>
        <w:pStyle w:val="a3"/>
      </w:pPr>
      <w:r>
        <w:t>- 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290C72" w:rsidRDefault="00995AFB">
      <w:pPr>
        <w:pStyle w:val="a3"/>
      </w:pPr>
      <w:r>
        <w:t>3.3. После принятия Постановления об условиях приватизации муниципального имущества оно подлежит опубликованию (обнародуется) на официальном сайте сельского поселения в информационно-телекоммуникационной сети Интернет.</w:t>
      </w:r>
    </w:p>
    <w:p w:rsidR="00290C72" w:rsidRDefault="00995AFB">
      <w:pPr>
        <w:pStyle w:val="a3"/>
      </w:pPr>
      <w:r>
        <w:t>3.4. </w:t>
      </w:r>
      <w:proofErr w:type="gramStart"/>
      <w:r>
        <w:t>По объектам муниципального имущества, включенным в прогнозный план приватизации и не реализованным по каким-либо причинам в указанные в прогнозном плане приватизации сроки, осуществляются мероприятия по их приватизации в последующие годы.</w:t>
      </w:r>
      <w:proofErr w:type="gramEnd"/>
      <w:r>
        <w:t xml:space="preserve"> Имущество, приватизация которого не была завершена в предшествующем финансовом году, включается в прогнозный план приватизации на очередной финансовый год.</w:t>
      </w:r>
    </w:p>
    <w:p w:rsidR="00290C72" w:rsidRDefault="00995AFB">
      <w:pPr>
        <w:pStyle w:val="a3"/>
      </w:pPr>
      <w:r>
        <w:t>3.5. Вопросы, не урегулированные настоящим Положением, регулируются действующим законодательством Российской Федерации.</w:t>
      </w:r>
    </w:p>
    <w:p w:rsidR="00290C72" w:rsidRDefault="00290C72">
      <w:pPr>
        <w:pStyle w:val="a3"/>
      </w:pPr>
    </w:p>
    <w:p w:rsidR="00290C72" w:rsidRDefault="00995AFB">
      <w:pPr>
        <w:pStyle w:val="a7"/>
        <w:ind w:firstLine="9241"/>
      </w:pPr>
      <w:r>
        <w:t>5</w:t>
      </w:r>
    </w:p>
    <w:sectPr w:rsidR="00290C72">
      <w:footerReference w:type="default" r:id="rId13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F4C" w:rsidRDefault="00C96F4C">
      <w:r>
        <w:separator/>
      </w:r>
    </w:p>
  </w:endnote>
  <w:endnote w:type="continuationSeparator" w:id="0">
    <w:p w:rsidR="00C96F4C" w:rsidRDefault="00C9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6"/>
      <w:gridCol w:w="26"/>
      <w:gridCol w:w="26"/>
    </w:tblGrid>
    <w:tr w:rsidR="00995AFB" w:rsidRPr="002B5DD4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995AFB" w:rsidRDefault="00995AFB">
          <w:pPr>
            <w:pStyle w:val="Standard"/>
            <w:ind w:firstLine="0"/>
            <w:jc w:val="left"/>
          </w:pPr>
        </w:p>
      </w:tc>
      <w:tc>
        <w:tcPr>
          <w:tcW w:w="0" w:type="auto"/>
        </w:tcPr>
        <w:p w:rsidR="00995AFB" w:rsidRDefault="00995AFB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995AFB" w:rsidRDefault="00995AFB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F4C" w:rsidRDefault="00C96F4C">
      <w:r>
        <w:separator/>
      </w:r>
    </w:p>
  </w:footnote>
  <w:footnote w:type="continuationSeparator" w:id="0">
    <w:p w:rsidR="00C96F4C" w:rsidRDefault="00C96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C72"/>
    <w:rsid w:val="00207E13"/>
    <w:rsid w:val="00290C72"/>
    <w:rsid w:val="002B5DD4"/>
    <w:rsid w:val="004F564F"/>
    <w:rsid w:val="007C3199"/>
    <w:rsid w:val="008652A4"/>
    <w:rsid w:val="008C5A8D"/>
    <w:rsid w:val="00995AFB"/>
    <w:rsid w:val="00A7418C"/>
    <w:rsid w:val="00AE1C46"/>
    <w:rsid w:val="00BE00BC"/>
    <w:rsid w:val="00C96F4C"/>
    <w:rsid w:val="00DB4CEC"/>
    <w:rsid w:val="00E04C91"/>
    <w:rsid w:val="00EF5B00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sz w:val="24"/>
      <w:szCs w:val="22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 w:val="24"/>
      <w:szCs w:val="22"/>
    </w:rPr>
  </w:style>
  <w:style w:type="paragraph" w:customStyle="1" w:styleId="Preformatted">
    <w:name w:val="Preformatted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kern w:val="0"/>
      <w:szCs w:val="20"/>
      <w:lang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kern w:val="0"/>
      <w:szCs w:val="20"/>
      <w:lang/>
    </w:rPr>
  </w:style>
  <w:style w:type="character" w:customStyle="1" w:styleId="af0">
    <w:name w:val="Нижний колонтитул Знак"/>
    <w:link w:val="af"/>
    <w:uiPriority w:val="99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4F564F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DB4CE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DB4CEC"/>
    <w:rPr>
      <w:rFonts w:ascii="Tahoma" w:hAnsi="Tahoma" w:cs="Tahoma"/>
      <w:kern w:val="3"/>
      <w:sz w:val="16"/>
      <w:szCs w:val="16"/>
    </w:rPr>
  </w:style>
  <w:style w:type="paragraph" w:customStyle="1" w:styleId="p1">
    <w:name w:val="p1"/>
    <w:basedOn w:val="a"/>
    <w:rsid w:val="00FF4BF3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Cs w:val="24"/>
    </w:rPr>
  </w:style>
  <w:style w:type="paragraph" w:customStyle="1" w:styleId="p3">
    <w:name w:val="p3"/>
    <w:basedOn w:val="a"/>
    <w:rsid w:val="00FF4BF3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Cs w:val="24"/>
    </w:rPr>
  </w:style>
  <w:style w:type="character" w:customStyle="1" w:styleId="s1">
    <w:name w:val="s1"/>
    <w:basedOn w:val="a0"/>
    <w:rsid w:val="00FF4BF3"/>
  </w:style>
  <w:style w:type="character" w:customStyle="1" w:styleId="s2">
    <w:name w:val="s2"/>
    <w:basedOn w:val="a0"/>
    <w:rsid w:val="00FF4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25505/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186367/0" TargetMode="External"/><Relationship Id="rId12" Type="http://schemas.openxmlformats.org/officeDocument/2006/relationships/hyperlink" Target="https://municipal.garant.ru/document/redirect/12125505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2125505/0" TargetMode="External"/><Relationship Id="rId11" Type="http://schemas.openxmlformats.org/officeDocument/2006/relationships/hyperlink" Target="https://municipal.garant.ru/document/redirect/12125505/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unicipal.garant.ru/document/redirect/1212550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nicipal.garant.ru/document/redirect/1212550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Links>
    <vt:vector size="42" baseType="variant">
      <vt:variant>
        <vt:i4>1114112</vt:i4>
      </vt:variant>
      <vt:variant>
        <vt:i4>18</vt:i4>
      </vt:variant>
      <vt:variant>
        <vt:i4>0</vt:i4>
      </vt:variant>
      <vt:variant>
        <vt:i4>5</vt:i4>
      </vt:variant>
      <vt:variant>
        <vt:lpwstr>https://municipal.garant.ru/document/redirect/12125505/0</vt:lpwstr>
      </vt:variant>
      <vt:variant>
        <vt:lpwstr/>
      </vt:variant>
      <vt:variant>
        <vt:i4>1114112</vt:i4>
      </vt:variant>
      <vt:variant>
        <vt:i4>15</vt:i4>
      </vt:variant>
      <vt:variant>
        <vt:i4>0</vt:i4>
      </vt:variant>
      <vt:variant>
        <vt:i4>5</vt:i4>
      </vt:variant>
      <vt:variant>
        <vt:lpwstr>https://municipal.garant.ru/document/redirect/12125505/0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https://municipal.garant.ru/document/redirect/12125505/0</vt:lpwstr>
      </vt:variant>
      <vt:variant>
        <vt:lpwstr/>
      </vt:variant>
      <vt:variant>
        <vt:i4>1114112</vt:i4>
      </vt:variant>
      <vt:variant>
        <vt:i4>9</vt:i4>
      </vt:variant>
      <vt:variant>
        <vt:i4>0</vt:i4>
      </vt:variant>
      <vt:variant>
        <vt:i4>5</vt:i4>
      </vt:variant>
      <vt:variant>
        <vt:lpwstr>https://municipal.garant.ru/document/redirect/12125505/0</vt:lpwstr>
      </vt:variant>
      <vt:variant>
        <vt:lpwstr/>
      </vt:variant>
      <vt:variant>
        <vt:i4>1114112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https://municipal.garant.ru/document/redirect/12125505/0</vt:lpwstr>
      </vt:variant>
      <vt:variant>
        <vt:lpwstr/>
      </vt:variant>
      <vt:variant>
        <vt:i4>2949172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https://municipal.garant.ru/document/redirect/186367/0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https://municipal.garant.ru/document/redirect/12125505/0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2023-10-25T05:35:00Z</cp:lastPrinted>
  <dcterms:created xsi:type="dcterms:W3CDTF">2023-10-25T05:35:00Z</dcterms:created>
  <dcterms:modified xsi:type="dcterms:W3CDTF">2023-10-25T05:35:00Z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