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1C" w:rsidRDefault="002B19F6" w:rsidP="002B19F6">
      <w:pPr>
        <w:jc w:val="center"/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</w:pPr>
      <w:r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  <w:t>17 февраля, в рамках проведения 6-ого Агропромышленного Форума «Саратов Агро. 2023» состоялся круглый стол «Экспорт продукции АПК Саратовской обла</w:t>
      </w:r>
      <w:r w:rsidR="0098515E"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  <w:t>сти: возможности и перспективы»</w:t>
      </w:r>
    </w:p>
    <w:p w:rsidR="002B19F6" w:rsidRDefault="00550276" w:rsidP="002B19F6">
      <w:pPr>
        <w:jc w:val="center"/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</w:pPr>
      <w:r w:rsidRPr="00550276">
        <w:rPr>
          <w:noProof/>
          <w:lang w:eastAsia="ru-RU"/>
        </w:rPr>
      </w:r>
      <w:r w:rsidRPr="00550276">
        <w:rPr>
          <w:noProof/>
          <w:lang w:eastAsia="ru-RU"/>
        </w:rPr>
        <w:pict>
          <v:rect id="AutoShape 6" o:spid="_x0000_s1027" alt="https://thumb.tildacdn.com/stor6166-6535-4233-a235-343238383664/-/format/webp/97112492.jpg" style="width:24.3pt;height:24.3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2B19F6">
        <w:rPr>
          <w:rFonts w:ascii="Roboto" w:hAnsi="Roboto"/>
          <w:b/>
          <w:bCs/>
          <w:noProof/>
          <w:color w:val="002E5E"/>
          <w:sz w:val="36"/>
          <w:szCs w:val="36"/>
          <w:shd w:val="clear" w:color="auto" w:fill="F7F7F7"/>
          <w:lang w:eastAsia="ru-RU"/>
        </w:rPr>
        <w:drawing>
          <wp:inline distT="0" distB="0" distL="0" distR="0">
            <wp:extent cx="5676928" cy="5794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13" cy="579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9F6" w:rsidRPr="002B19F6" w:rsidRDefault="002B19F6" w:rsidP="002B19F6">
      <w:pPr>
        <w:jc w:val="both"/>
        <w:rPr>
          <w:rFonts w:ascii="Times New Roman" w:hAnsi="Times New Roman" w:cs="Times New Roman"/>
          <w:b/>
          <w:bCs/>
          <w:color w:val="002E5E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   </w:t>
      </w:r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В мероприятии приняли участие представители органов власти, </w:t>
      </w:r>
      <w:proofErr w:type="gramStart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бизнес-сообщества</w:t>
      </w:r>
      <w:proofErr w:type="gramEnd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региона и академической среды. Организатором Форума выступил «Саратовский государственный аграрный университет имени Н. И. Вавилова».</w:t>
      </w:r>
      <w:r w:rsidRPr="002B19F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   </w:t>
      </w:r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Участники круглого стола отметили положительную динамику внешней торговли </w:t>
      </w:r>
      <w:proofErr w:type="spellStart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экспортно</w:t>
      </w:r>
      <w:proofErr w:type="spellEnd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ориентированных сельскохозяйственных компаний региона в целом, несмотря на сложную международную ситуацию.</w:t>
      </w:r>
      <w:r w:rsidRPr="002B19F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lastRenderedPageBreak/>
        <w:t xml:space="preserve">    </w:t>
      </w:r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Представитель Центра поддержки экспорта Саратовской области Аркадий </w:t>
      </w:r>
      <w:proofErr w:type="spellStart"/>
      <w:r w:rsidR="00DC5942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Балаян</w:t>
      </w:r>
      <w:proofErr w:type="spellEnd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в своём выступлении о мерах государственной поддержки региональных компаний при выходе на внешние рынки проинформировал участников мероприятия об услугах Центра, которые нацелены на активизацию экспортного потенциала саратовских сельхозпроизводителей.</w:t>
      </w:r>
      <w:r w:rsidRPr="002B19F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   </w:t>
      </w:r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«</w:t>
      </w:r>
      <w:r w:rsidRPr="002B19F6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Каждая компания Саратовской области, соответствующая критериям для получения услуг Центра, </w:t>
      </w:r>
      <w:proofErr w:type="gramStart"/>
      <w:r w:rsidRPr="002B19F6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в праве</w:t>
      </w:r>
      <w:proofErr w:type="gramEnd"/>
      <w:r w:rsidRPr="002B19F6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воспользоваться мерами поддержки с целью продвижения своей продукции на внешние рынки. Не имеет значения - есть ли опыт ведения экспортной деятельности у компании или нет. У нас есть инструменты для оказания поддержки предприятиям на каждом </w:t>
      </w:r>
      <w:bookmarkStart w:id="0" w:name="_GoBack"/>
      <w:bookmarkEnd w:id="0"/>
      <w:r w:rsidRPr="002B19F6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этапе их развития</w:t>
      </w:r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» - отметил Аркадий </w:t>
      </w:r>
      <w:proofErr w:type="spellStart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Балаян</w:t>
      </w:r>
      <w:proofErr w:type="spellEnd"/>
      <w:r w:rsidRPr="002B19F6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2B19F6" w:rsidRDefault="00550276" w:rsidP="002B19F6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https://thumb.tildacdn.com/stor6166-6535-4233-a235-343238383664/-/format/webp/97112492.jpg" style="width:24.3pt;height:24.3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sectPr w:rsidR="002B19F6" w:rsidSect="0055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7702"/>
    <w:rsid w:val="00226C1C"/>
    <w:rsid w:val="002B19F6"/>
    <w:rsid w:val="00550276"/>
    <w:rsid w:val="005E7702"/>
    <w:rsid w:val="0098515E"/>
    <w:rsid w:val="009C0071"/>
    <w:rsid w:val="00DC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9F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B19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9F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B19F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Администрация</cp:lastModifiedBy>
  <cp:revision>8</cp:revision>
  <cp:lastPrinted>2023-02-20T05:55:00Z</cp:lastPrinted>
  <dcterms:created xsi:type="dcterms:W3CDTF">2023-02-20T05:49:00Z</dcterms:created>
  <dcterms:modified xsi:type="dcterms:W3CDTF">2023-03-27T06:50:00Z</dcterms:modified>
</cp:coreProperties>
</file>