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7A" w:rsidRPr="00E66160" w:rsidRDefault="00E66160" w:rsidP="00E661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160">
        <w:rPr>
          <w:rFonts w:ascii="Times New Roman" w:hAnsi="Times New Roman" w:cs="Times New Roman"/>
          <w:b/>
          <w:sz w:val="28"/>
          <w:szCs w:val="28"/>
        </w:rPr>
        <w:t xml:space="preserve">О приглашении </w:t>
      </w:r>
    </w:p>
    <w:p w:rsidR="00E66160" w:rsidRPr="00E66160" w:rsidRDefault="00E66160" w:rsidP="00E661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160">
        <w:rPr>
          <w:rFonts w:ascii="Times New Roman" w:hAnsi="Times New Roman" w:cs="Times New Roman"/>
          <w:b/>
          <w:sz w:val="28"/>
          <w:szCs w:val="28"/>
        </w:rPr>
        <w:t>ГБУ «Московские ярмарки»</w:t>
      </w:r>
    </w:p>
    <w:p w:rsidR="00E66160" w:rsidRDefault="00E66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66160" w:rsidRDefault="00E66160" w:rsidP="00F4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1B4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поручения Президента Российской Федерации от 7 июня 2020 года </w:t>
      </w:r>
      <w:r w:rsidR="007E4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Пр-932</w:t>
      </w:r>
      <w:r w:rsidR="007E4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дополнительных мерах по расширению сбыта продукции крестьянских (фермерских) хозяйств и сельскохозяйственных потребительских кооперативов и в соответствии с п. 3 поручения заместителя Председателя Правительства </w:t>
      </w:r>
      <w:r w:rsidR="007E4AA4">
        <w:rPr>
          <w:rFonts w:ascii="Times New Roman" w:hAnsi="Times New Roman" w:cs="Times New Roman"/>
          <w:sz w:val="28"/>
          <w:szCs w:val="28"/>
        </w:rPr>
        <w:t xml:space="preserve">Российской Федерации В. В. </w:t>
      </w:r>
      <w:proofErr w:type="spellStart"/>
      <w:r w:rsidR="007E4AA4">
        <w:rPr>
          <w:rFonts w:ascii="Times New Roman" w:hAnsi="Times New Roman" w:cs="Times New Roman"/>
          <w:sz w:val="28"/>
          <w:szCs w:val="28"/>
        </w:rPr>
        <w:t>Абрамченко</w:t>
      </w:r>
      <w:proofErr w:type="spellEnd"/>
      <w:r w:rsidR="007E4AA4">
        <w:rPr>
          <w:rFonts w:ascii="Times New Roman" w:hAnsi="Times New Roman" w:cs="Times New Roman"/>
          <w:sz w:val="28"/>
          <w:szCs w:val="28"/>
        </w:rPr>
        <w:t xml:space="preserve"> № ВА – П11-9702 от 20.07.2021 об активации работы по реализации распоряжения Правительства РФ от 30 января 2021 года № 208-Р, в</w:t>
      </w:r>
      <w:proofErr w:type="gramEnd"/>
      <w:r w:rsidR="007E4AA4">
        <w:rPr>
          <w:rFonts w:ascii="Times New Roman" w:hAnsi="Times New Roman" w:cs="Times New Roman"/>
          <w:sz w:val="28"/>
          <w:szCs w:val="28"/>
        </w:rPr>
        <w:t xml:space="preserve"> частности увеличения количества сельскохозяйственных рынков и ярмарок, </w:t>
      </w:r>
      <w:r w:rsidR="005048C2">
        <w:rPr>
          <w:rFonts w:ascii="Times New Roman" w:hAnsi="Times New Roman" w:cs="Times New Roman"/>
          <w:sz w:val="28"/>
          <w:szCs w:val="28"/>
        </w:rPr>
        <w:t>нестационарных торговых объектов, реализующих сельскохозяйственную продукцию региональных сельскохозяйственных товаропроизводителей напрямую населению, ГБУ «Московские ярмарки» организует и проводит ярмарочные мероприятия на территории города Москвы.</w:t>
      </w:r>
    </w:p>
    <w:p w:rsidR="005048C2" w:rsidRDefault="005048C2" w:rsidP="00F4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настоящее время на территории города Москвы размещены: 61 площадка межрегиональных ярмарок на 1289 торговых мест. </w:t>
      </w:r>
    </w:p>
    <w:p w:rsidR="005048C2" w:rsidRDefault="005048C2" w:rsidP="00F4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Учитывая популярность ярмарок, город продолжает совершенствовать ярмарочную торговлю: </w:t>
      </w:r>
      <w:r w:rsidR="00F43C00">
        <w:rPr>
          <w:rFonts w:ascii="Times New Roman" w:hAnsi="Times New Roman" w:cs="Times New Roman"/>
          <w:sz w:val="28"/>
          <w:szCs w:val="28"/>
        </w:rPr>
        <w:t>как её внешний вид, так и оборудование.</w:t>
      </w:r>
    </w:p>
    <w:p w:rsidR="00F43C00" w:rsidRDefault="00F43C00" w:rsidP="00F4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Ярмарки представлены во всех округах столицы. Ежегодно открываются  ярмарки по новым адресам, подобранным с учётом мнения жителей района. </w:t>
      </w:r>
    </w:p>
    <w:p w:rsidR="00F43C00" w:rsidRDefault="00F43C00" w:rsidP="00F4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Конструкции данных ярмарок оборудованы системами вентиляции, отопления и кондиционирования воздуха, также для удобства участников в них предусмотрено холодильное, торговое оборудование, зоны для хранения продукции. Вся продукция проходит необходимый контроль</w:t>
      </w:r>
      <w:r w:rsidR="00CA4B11">
        <w:rPr>
          <w:rFonts w:ascii="Times New Roman" w:hAnsi="Times New Roman" w:cs="Times New Roman"/>
          <w:sz w:val="28"/>
          <w:szCs w:val="28"/>
        </w:rPr>
        <w:t>, проверяется на соответствие нормам качества и безопасности.</w:t>
      </w:r>
    </w:p>
    <w:p w:rsidR="00CA4B11" w:rsidRDefault="00CA4B11" w:rsidP="00F4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Правительства Москвы активно поддерживает российских сельхозпроизводителей, что дает им дополнительный стимул для реализации своей продукции в Москве.</w:t>
      </w:r>
    </w:p>
    <w:p w:rsidR="00CA4B11" w:rsidRDefault="00CA4B11" w:rsidP="00F4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Особой популярностью у жителей столицы и товаропроизводителей </w:t>
      </w:r>
      <w:r w:rsidR="009321ED">
        <w:rPr>
          <w:rFonts w:ascii="Times New Roman" w:hAnsi="Times New Roman" w:cs="Times New Roman"/>
          <w:sz w:val="28"/>
          <w:szCs w:val="28"/>
        </w:rPr>
        <w:t xml:space="preserve">пользуется такой формат торговли, как межрегиональные ярмарки, на которых есть возможность осуществлять комфортную деятельность круглый год в любую погоду, что немаловажно для москвичей и гостей столицы. Участникам бесплатно предоставляются оборудованные места для реализации продовольственной </w:t>
      </w:r>
      <w:r w:rsidR="0026663F">
        <w:rPr>
          <w:rFonts w:ascii="Times New Roman" w:hAnsi="Times New Roman" w:cs="Times New Roman"/>
          <w:sz w:val="28"/>
          <w:szCs w:val="28"/>
        </w:rPr>
        <w:t xml:space="preserve">продукции в соответствии с их товарной группой (овощи/фрукты; соления; молочная продукция; колбаса; мясные деликатесы; мясо, куры, мед; кондитерские изделия: сухофрукты; </w:t>
      </w:r>
      <w:r w:rsidR="0026663F">
        <w:rPr>
          <w:rFonts w:ascii="Times New Roman" w:hAnsi="Times New Roman" w:cs="Times New Roman"/>
          <w:sz w:val="28"/>
          <w:szCs w:val="28"/>
        </w:rPr>
        <w:lastRenderedPageBreak/>
        <w:t>полуфабрикаты; хлеб, хлебобулочные изделия; рыба, рыбные изделия, морепродукты).</w:t>
      </w:r>
    </w:p>
    <w:p w:rsidR="0026663F" w:rsidRDefault="0026663F" w:rsidP="00F4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74DA">
        <w:rPr>
          <w:rFonts w:ascii="Times New Roman" w:hAnsi="Times New Roman" w:cs="Times New Roman"/>
          <w:sz w:val="28"/>
          <w:szCs w:val="28"/>
        </w:rPr>
        <w:t xml:space="preserve">Контактное лицо - ведущий специалист отдела по обеспечению работы межрегиональных ярмарок Захарова </w:t>
      </w:r>
      <w:proofErr w:type="spellStart"/>
      <w:r w:rsidR="006F74DA">
        <w:rPr>
          <w:rFonts w:ascii="Times New Roman" w:hAnsi="Times New Roman" w:cs="Times New Roman"/>
          <w:sz w:val="28"/>
          <w:szCs w:val="28"/>
        </w:rPr>
        <w:t>Рузанна</w:t>
      </w:r>
      <w:proofErr w:type="spellEnd"/>
      <w:r w:rsidR="006F7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4DA">
        <w:rPr>
          <w:rFonts w:ascii="Times New Roman" w:hAnsi="Times New Roman" w:cs="Times New Roman"/>
          <w:sz w:val="28"/>
          <w:szCs w:val="28"/>
        </w:rPr>
        <w:t>Арменовна</w:t>
      </w:r>
      <w:proofErr w:type="spellEnd"/>
      <w:r w:rsidR="006F74DA">
        <w:rPr>
          <w:rFonts w:ascii="Times New Roman" w:hAnsi="Times New Roman" w:cs="Times New Roman"/>
          <w:sz w:val="28"/>
          <w:szCs w:val="28"/>
        </w:rPr>
        <w:t>, тел. +7</w:t>
      </w:r>
      <w:r w:rsidR="004978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74DA">
        <w:rPr>
          <w:rFonts w:ascii="Times New Roman" w:hAnsi="Times New Roman" w:cs="Times New Roman"/>
          <w:sz w:val="28"/>
          <w:szCs w:val="28"/>
        </w:rPr>
        <w:t>(906)</w:t>
      </w:r>
      <w:r w:rsidR="004978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74DA">
        <w:rPr>
          <w:rFonts w:ascii="Times New Roman" w:hAnsi="Times New Roman" w:cs="Times New Roman"/>
          <w:sz w:val="28"/>
          <w:szCs w:val="28"/>
        </w:rPr>
        <w:t>088-88-97.</w:t>
      </w:r>
    </w:p>
    <w:p w:rsidR="006F74DA" w:rsidRDefault="006F74DA" w:rsidP="00F4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Актуальная информация о проведении ярмарок в городе Москве также размещена в разделе Департамента торговли и услуг города Москвы на официальном сайте Мэра Москвы</w:t>
      </w:r>
      <w:r w:rsidRPr="006F74DA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FD18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D18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18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mos</w:t>
        </w:r>
        <w:r w:rsidRPr="00FD18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18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D18A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FD18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dtu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на сайте ГБУ «Московские ярмарки»: </w:t>
      </w:r>
      <w:hyperlink r:id="rId5" w:history="1">
        <w:r w:rsidR="00A43E86" w:rsidRPr="002A15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43E86" w:rsidRPr="002A15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43E86" w:rsidRPr="002A15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fair</w:t>
        </w:r>
        <w:r w:rsidR="00A43E86" w:rsidRPr="002A15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43E86" w:rsidRPr="002A15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mos</w:t>
        </w:r>
        <w:r w:rsidR="00A43E86" w:rsidRPr="002A15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43E86" w:rsidRPr="002A15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43E86" w:rsidRPr="006F74DA" w:rsidRDefault="00A43E86" w:rsidP="00F4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4B11" w:rsidRPr="00E66160" w:rsidRDefault="00CA4B11" w:rsidP="00F43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A4B11" w:rsidRPr="00E66160" w:rsidSect="00F51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BB7"/>
    <w:rsid w:val="000E4F86"/>
    <w:rsid w:val="0026663F"/>
    <w:rsid w:val="00497828"/>
    <w:rsid w:val="00500BB7"/>
    <w:rsid w:val="005048C2"/>
    <w:rsid w:val="006F74DA"/>
    <w:rsid w:val="007E4AA4"/>
    <w:rsid w:val="009321ED"/>
    <w:rsid w:val="0096367A"/>
    <w:rsid w:val="009F1B49"/>
    <w:rsid w:val="00A43E86"/>
    <w:rsid w:val="00CA4B11"/>
    <w:rsid w:val="00E66160"/>
    <w:rsid w:val="00F43C00"/>
    <w:rsid w:val="00F5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ir.mos.ru" TargetMode="External"/><Relationship Id="rId4" Type="http://schemas.openxmlformats.org/officeDocument/2006/relationships/hyperlink" Target="http://www.mos.ru/d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13</cp:revision>
  <cp:lastPrinted>2022-10-20T09:31:00Z</cp:lastPrinted>
  <dcterms:created xsi:type="dcterms:W3CDTF">2022-10-20T06:09:00Z</dcterms:created>
  <dcterms:modified xsi:type="dcterms:W3CDTF">2022-10-26T12:42:00Z</dcterms:modified>
</cp:coreProperties>
</file>