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C4" w:rsidRPr="00533252" w:rsidRDefault="00F01F19" w:rsidP="003A6C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33252">
        <w:rPr>
          <w:rFonts w:ascii="Times New Roman" w:hAnsi="Times New Roman" w:cs="Times New Roman"/>
          <w:b/>
          <w:sz w:val="36"/>
          <w:szCs w:val="28"/>
        </w:rPr>
        <w:t xml:space="preserve">ВНИМАНИЕ: </w:t>
      </w:r>
      <w:r w:rsidR="005E28C4" w:rsidRPr="00533252">
        <w:rPr>
          <w:rFonts w:ascii="Times New Roman" w:hAnsi="Times New Roman" w:cs="Times New Roman"/>
          <w:b/>
          <w:sz w:val="36"/>
          <w:szCs w:val="28"/>
        </w:rPr>
        <w:t xml:space="preserve">ПАВОДОК </w:t>
      </w:r>
      <w:r w:rsidRPr="00533252">
        <w:rPr>
          <w:rFonts w:ascii="Times New Roman" w:hAnsi="Times New Roman" w:cs="Times New Roman"/>
          <w:b/>
          <w:sz w:val="36"/>
          <w:szCs w:val="28"/>
        </w:rPr>
        <w:t xml:space="preserve"> -</w:t>
      </w:r>
    </w:p>
    <w:p w:rsidR="00F01F19" w:rsidRPr="003A6CC5" w:rsidRDefault="00F01F19" w:rsidP="003A6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CC5">
        <w:rPr>
          <w:rFonts w:ascii="Times New Roman" w:hAnsi="Times New Roman" w:cs="Times New Roman"/>
          <w:sz w:val="28"/>
          <w:szCs w:val="28"/>
        </w:rPr>
        <w:t>памятка для населения в послепаводковый период</w:t>
      </w:r>
    </w:p>
    <w:p w:rsidR="005E28C4" w:rsidRPr="003A6CC5" w:rsidRDefault="005E28C4" w:rsidP="003A6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CC5">
        <w:rPr>
          <w:rFonts w:ascii="Times New Roman" w:hAnsi="Times New Roman" w:cs="Times New Roman"/>
          <w:sz w:val="28"/>
          <w:szCs w:val="28"/>
        </w:rPr>
        <w:tab/>
      </w:r>
    </w:p>
    <w:p w:rsidR="00F01F19" w:rsidRPr="003A6CC5" w:rsidRDefault="005E28C4" w:rsidP="003A6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CC5">
        <w:rPr>
          <w:rFonts w:ascii="Times New Roman" w:hAnsi="Times New Roman" w:cs="Times New Roman"/>
          <w:sz w:val="28"/>
          <w:szCs w:val="28"/>
        </w:rPr>
        <w:tab/>
      </w:r>
      <w:r w:rsidR="00F01F19" w:rsidRPr="003A6CC5">
        <w:rPr>
          <w:rFonts w:ascii="Times New Roman" w:hAnsi="Times New Roman" w:cs="Times New Roman"/>
          <w:sz w:val="28"/>
          <w:szCs w:val="28"/>
        </w:rPr>
        <w:t xml:space="preserve">Управление Роспотребнадзора по Саратовской области в целях минимизации </w:t>
      </w:r>
      <w:r w:rsidRPr="003A6CC5">
        <w:rPr>
          <w:rFonts w:ascii="Times New Roman" w:hAnsi="Times New Roman" w:cs="Times New Roman"/>
          <w:sz w:val="28"/>
          <w:szCs w:val="28"/>
        </w:rPr>
        <w:t xml:space="preserve">риска для населения предлагает использовать памятку, разработанную Роспотребнадзором, по дезинфекции территорий, колодцев и скважин, жилых помещений и т.д. в послепаводковый период. </w:t>
      </w:r>
    </w:p>
    <w:p w:rsidR="00F01F19" w:rsidRPr="005E28C4" w:rsidRDefault="00F01F19" w:rsidP="00F01F19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01F19" w:rsidRPr="00F01F19" w:rsidRDefault="00F01F19" w:rsidP="00F01F19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F01F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Проведение дезинфекции территорий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 xml:space="preserve">После паводка необходимо полностью очистить территорию от мусора. Для проведения дезинфекции территорий (дворовые территории, детские игровые площадки, территория вокруг скважин, колодцев и т.д.) используются любые хлорсодержащие дезинфекционные препараты (хлорная известь, хлорамин, нейтральный гипохлорит кальция (НГК),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сульфохлорантин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 xml:space="preserve">, ДП-2Т,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Дезхлор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>, ДП Алтай и др.).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Пример 1: Использование нейтрального гипохлорита кальция (НГК)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 xml:space="preserve">Для приготовления раствора необходимо на 10 литров воды добавить 100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 xml:space="preserve"> нейтрального гипохлорита кальция (НГК). </w:t>
      </w:r>
      <w:proofErr w:type="gramStart"/>
      <w:r w:rsidRPr="005E28C4">
        <w:rPr>
          <w:rFonts w:ascii="Times New Roman" w:hAnsi="Times New Roman" w:cs="Times New Roman"/>
          <w:sz w:val="28"/>
          <w:szCs w:val="28"/>
        </w:rPr>
        <w:t>Расход рабочего раствора при дезинфекции почвы (впитывающей поверхности) от 1,5 до 2 л на 1 кв. м. Таким образом, для обработки 1 кв. м почвы нейтральным гипохлоритом кальция необходимо 1,5 л рабочего раствора (1,5 л воды и 15 г НГК), для обработки 10 кв. м необходимо 15 литров рабочего раствора (15 л воды и 150 г НГК), на 100 кв</w:t>
      </w:r>
      <w:proofErr w:type="gramEnd"/>
      <w:r w:rsidRPr="005E28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E28C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E28C4">
        <w:rPr>
          <w:rFonts w:ascii="Times New Roman" w:hAnsi="Times New Roman" w:cs="Times New Roman"/>
          <w:sz w:val="28"/>
          <w:szCs w:val="28"/>
        </w:rPr>
        <w:t xml:space="preserve"> 150 л (150 л воды и 1,5 кг НГК), 1000 кв. м соответственно 1500 литров (1500 л воды и 15 кг НГК).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 xml:space="preserve">Пример 2: Использование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сульфохлорантина</w:t>
      </w:r>
      <w:proofErr w:type="spellEnd"/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 xml:space="preserve">Для приготовления раствора необходимо на 10 литров воды взять 10 г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сульфохлорантина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E28C4">
        <w:rPr>
          <w:rFonts w:ascii="Times New Roman" w:hAnsi="Times New Roman" w:cs="Times New Roman"/>
          <w:sz w:val="28"/>
          <w:szCs w:val="28"/>
        </w:rPr>
        <w:t xml:space="preserve">Для обработки 1 кв. метра почвы - 1,5 л рабочего раствора (1,5 л воды и 1,5 г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сульфохлорантина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 xml:space="preserve">), для обработки 10 кв. м необходимо 15 литров рабочего раствора (15 л воды и 15 г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сульфохлорантина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 xml:space="preserve">), на 100 кв. метров 150 л (150 л воды и 150 г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сульфохлорантина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 xml:space="preserve">), 1000 кв. м соответственно 1500 литров (1500 воды и 1,5 кг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сульфохлорантина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 </w:t>
      </w:r>
    </w:p>
    <w:p w:rsidR="00F01F19" w:rsidRPr="0065541E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41E">
        <w:rPr>
          <w:rFonts w:ascii="Times New Roman" w:hAnsi="Times New Roman" w:cs="Times New Roman"/>
          <w:b/>
          <w:sz w:val="28"/>
          <w:szCs w:val="28"/>
        </w:rPr>
        <w:t>Дезинфекция колодцев и скважин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Мероприятия по устранению ухудшения качества воды включают в себя чистку, промывку и профилактическую дезинфекцию. Дезинфекция колодцев, попавших в зону подтопления, включает: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- предварительную дезинфекцию колодца;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- очистку колодца;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- повторную дезинфекцию колодца.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 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Предварительная дезинфекция шахтного колодца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 xml:space="preserve">Перед дезинфекцией колодца рассчитывают объем воды в нем (в куб. м), который равен площади сечения колодца (в кв. м) на высоту водяного столба (в м). </w:t>
      </w:r>
      <w:r w:rsidRPr="005E28C4">
        <w:rPr>
          <w:rFonts w:ascii="Times New Roman" w:hAnsi="Times New Roman" w:cs="Times New Roman"/>
          <w:sz w:val="28"/>
          <w:szCs w:val="28"/>
        </w:rPr>
        <w:lastRenderedPageBreak/>
        <w:t>Проводят орошение из гидропульта наружной и внутренней части ствола шахты 5%-ным раствором хлорной извести из расчета 0,5 л на 1 кв. м поверхности.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5%-ный раствор хлорной извести готовится из расчета 50 гр. хлорной извести на 1 л воды (то есть на 1 колодец необходимо примерно 1 кг хлорной извести методом орошения).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При использовании другого дезинфицирующего средства необходимо пользоваться инструкцией по применению препарата.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 xml:space="preserve">Выполняют дезинфекцию следующим образом: готовят 5%-ный раствор хлорированной воды. Для этого 500 грамм хлорной извести заливают холодной водой, растирают до получения жидкой кашицы и вливают в 10 литров воды. Тщательно перемешивают, отстаивают, сливают прозрачную воду. На 1 куб. </w:t>
      </w:r>
      <w:proofErr w:type="gramStart"/>
      <w:r w:rsidRPr="005E28C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E28C4">
        <w:rPr>
          <w:rFonts w:ascii="Times New Roman" w:hAnsi="Times New Roman" w:cs="Times New Roman"/>
          <w:sz w:val="28"/>
          <w:szCs w:val="28"/>
        </w:rPr>
        <w:t xml:space="preserve"> воды расходуют 1 ведро прозрачного состава. Заливают опрыскивателем стены колодца, воду и в раскрытом виде колодец оставляют на сутки. Воду тщательно перемешивают, колодец закрывают крышкой и оставляют на 1,5 - 2 часа, не допуская забора воды из него.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F19" w:rsidRPr="0065541E" w:rsidRDefault="00F01F19" w:rsidP="006554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41E">
        <w:rPr>
          <w:rFonts w:ascii="Times New Roman" w:hAnsi="Times New Roman" w:cs="Times New Roman"/>
          <w:b/>
          <w:sz w:val="28"/>
          <w:szCs w:val="28"/>
        </w:rPr>
        <w:t>Очистка колодца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 xml:space="preserve">Очистка проводится через 1,5 - 2 часа после предварительной дезинфекции колодца. Колодец полностью освобождают от воды, очищают от попавших в него посторонних предметов и накопившегося ила. Стенки шахты очищают механическим путем от обрастаний и загрязнений. Выбранные из колодца грязь и ил вывозят на свалку или погружают в заранее выкопанную на расстоянии не менее 20 м от колодца яму глубиной 0,5 м и закапывают, предварительно залив содержимое ямы 10%-ным раствором хлорной извести (100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 xml:space="preserve"> хлорной извести на 1 л воды).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Стенки шахты очищенного колодца при необходимости ремонтируют, затем наружную и внутреннюю части шахты орошают из гидропульта 5%-ным раствором хлорной извести (либо другим средством, приготовленным по инструкции к препарату) из расчета 0,5 л/куб. м шахты.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F19" w:rsidRPr="0065541E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41E">
        <w:rPr>
          <w:rFonts w:ascii="Times New Roman" w:hAnsi="Times New Roman" w:cs="Times New Roman"/>
          <w:b/>
          <w:sz w:val="28"/>
          <w:szCs w:val="28"/>
        </w:rPr>
        <w:t>Повторная дезинфекция колодца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После очистки, ремонта и дезинфекции стенок шахты приступают к повторной дезинфекции колодца.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Выдерживают время, в течение которого колодец вновь заполняется водой, повторно определяют объем воды в нем (в куб. м) и вносят потребное количество раствора хлорной извести либо другого дезинфицирующего препарата согласно инструкции по применению. Например, при использовании хлорсодержащих таблеток "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Акватабс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 xml:space="preserve">" - 8,67 необходимо 5 таблеток на 1 куб. </w:t>
      </w:r>
      <w:proofErr w:type="gramStart"/>
      <w:r w:rsidRPr="005E28C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E28C4">
        <w:rPr>
          <w:rFonts w:ascii="Times New Roman" w:hAnsi="Times New Roman" w:cs="Times New Roman"/>
          <w:sz w:val="28"/>
          <w:szCs w:val="28"/>
        </w:rPr>
        <w:t xml:space="preserve"> (1000 л). Из расчета на 1 колодец объемом 7 куб. </w:t>
      </w:r>
      <w:proofErr w:type="gramStart"/>
      <w:r w:rsidRPr="005E28C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E28C4">
        <w:rPr>
          <w:rFonts w:ascii="Times New Roman" w:hAnsi="Times New Roman" w:cs="Times New Roman"/>
          <w:sz w:val="28"/>
          <w:szCs w:val="28"/>
        </w:rPr>
        <w:t xml:space="preserve"> (7000 л) - 35 таблеток.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После внесения дезинфицирующего раствора воду в колодце перемешивают в течение 10 минут, колодец закрывают крышкой и оставляют на 6 часов, не допуская забора воды из него.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По истечении указанного срока наличие остаточного хлора в воде определяют качественно - по запаху или с помощью йодометрического метода. При отсутствии остаточного хлора в воду добавляют 0,25 - 0,3 первоначального количества дезинфицирующего препарата и выдерживают еще 3 - 4 часа.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lastRenderedPageBreak/>
        <w:t>После повторной проверки на наличие остаточного хлора и положительных результатов такой проверки проводят откачку воды до исчезновения резкого запаха хлора.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8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28C4">
        <w:rPr>
          <w:rFonts w:ascii="Times New Roman" w:hAnsi="Times New Roman" w:cs="Times New Roman"/>
          <w:sz w:val="28"/>
          <w:szCs w:val="28"/>
        </w:rPr>
        <w:t xml:space="preserve"> эффективностью дезинфекции колодца проводится лабораторно. И только после этого воду можно использовать для питьевых и хозяйственно-бытовых целей.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 xml:space="preserve">Если мероприятия по устранению ухудшения качества воды не привели к стойкому улучшению ее качества по микробиологическим показателям, вода в колодце должна постоянно обеззараживаться хлорсодержащими </w:t>
      </w:r>
      <w:proofErr w:type="gramStart"/>
      <w:r w:rsidRPr="005E28C4">
        <w:rPr>
          <w:rFonts w:ascii="Times New Roman" w:hAnsi="Times New Roman" w:cs="Times New Roman"/>
          <w:sz w:val="28"/>
          <w:szCs w:val="28"/>
        </w:rPr>
        <w:t>препаратами</w:t>
      </w:r>
      <w:proofErr w:type="gramEnd"/>
      <w:r w:rsidRPr="005E28C4">
        <w:rPr>
          <w:rFonts w:ascii="Times New Roman" w:hAnsi="Times New Roman" w:cs="Times New Roman"/>
          <w:sz w:val="28"/>
          <w:szCs w:val="28"/>
        </w:rPr>
        <w:t xml:space="preserve"> либо иными средствами и методами, разрешенными к применению и направленными на уничтожение бактериального и вирусного загрязнения.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 xml:space="preserve">Обеззараживание воды в колодце проводится после дезинфекции самого колодца с помощью различных приемов и методов, но чаще всего с помощью дозирующего патрона, заполненного, как правило, хлорсодержащими препаратами. </w:t>
      </w:r>
      <w:proofErr w:type="gramStart"/>
      <w:r w:rsidRPr="005E28C4">
        <w:rPr>
          <w:rFonts w:ascii="Times New Roman" w:hAnsi="Times New Roman" w:cs="Times New Roman"/>
          <w:sz w:val="28"/>
          <w:szCs w:val="28"/>
        </w:rPr>
        <w:t>Патрон</w:t>
      </w:r>
      <w:proofErr w:type="gramEnd"/>
      <w:r w:rsidRPr="005E28C4">
        <w:rPr>
          <w:rFonts w:ascii="Times New Roman" w:hAnsi="Times New Roman" w:cs="Times New Roman"/>
          <w:sz w:val="28"/>
          <w:szCs w:val="28"/>
        </w:rPr>
        <w:t xml:space="preserve"> возможно изготовить самостоятельно, используя пластиковую бутылку из-под питьевой воды объемом 0,5 л (либо другой емкости, исходя из количества дезинфицирующего препарата), предварительно перфорированную, на дно помещается груз (камни).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8C4">
        <w:rPr>
          <w:rFonts w:ascii="Times New Roman" w:hAnsi="Times New Roman" w:cs="Times New Roman"/>
          <w:sz w:val="28"/>
          <w:szCs w:val="28"/>
        </w:rPr>
        <w:t>По количеству препарата подбирают подходящий по емкости патрон (или несколько патронов меньшей емкости), заполняют его препаратом, добавляют воду при перемешивании до образования равномерной кашицы, закрывают пробкой и погружают в воду колодца на расстояние от 20 до 50 см от дна в зависимости от высоты водяного столба, а свободный конец веревки (шпагата) закрепляют на оголовке шахты.</w:t>
      </w:r>
      <w:proofErr w:type="gramEnd"/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При уменьшении величины остаточного хлора или его исчезновении (примерно через 30 суток) патрон извлекают из колодца, освобождают от содержимого, промывают и вновь заполняют дезинфицирующим препаратом.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В случае обнаружения стойкого химического загрязнения, обусловленного воздействием потенциально опасных объектов во время затопления, следует принять решение о ликвидации водозаборного устройства.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F19" w:rsidRPr="0065541E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41E">
        <w:rPr>
          <w:rFonts w:ascii="Times New Roman" w:hAnsi="Times New Roman" w:cs="Times New Roman"/>
          <w:b/>
          <w:sz w:val="28"/>
          <w:szCs w:val="28"/>
        </w:rPr>
        <w:t>Проведение дезинфекции помещений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(обработка помещений поводится самостоятельно жильцами)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Объекты обеззараживания: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- поверхности помещений (пол, стены, двери);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- посуда;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- белье;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- игрушки.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Способы обеззараживания: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- поверхности помещений (пол, стены, мебель) протирают или орошают;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- посуда, белье, игрушки замачиваются в дезинфекционном растворе.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 xml:space="preserve">Для обработки помещений применяют хлорсодержащие препараты (хлорамин, ДП Алтай, ДП-2Т,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Дезхлор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Деохлор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5E28C4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5E28C4">
        <w:rPr>
          <w:rFonts w:ascii="Times New Roman" w:hAnsi="Times New Roman" w:cs="Times New Roman"/>
          <w:sz w:val="28"/>
          <w:szCs w:val="28"/>
        </w:rPr>
        <w:t xml:space="preserve">). Рабочие растворы готовят в пластмассовых (эмалированных) или стеклянных емкостях путем растворения </w:t>
      </w:r>
      <w:r w:rsidRPr="005E28C4">
        <w:rPr>
          <w:rFonts w:ascii="Times New Roman" w:hAnsi="Times New Roman" w:cs="Times New Roman"/>
          <w:sz w:val="28"/>
          <w:szCs w:val="28"/>
        </w:rPr>
        <w:lastRenderedPageBreak/>
        <w:t>необходимого количества дезинфицирующего средства в воде. Приготавливаем растворы по режиму на вирусные заболевания.</w:t>
      </w:r>
    </w:p>
    <w:p w:rsidR="00F01F19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 xml:space="preserve">Пример 1: для приготовления 3%-ного раствора хлорамина необходимо взять 300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 xml:space="preserve"> хлорамина на 10 л воды. Расход рабочего раствора при протирании - 150 мл на 1 кв. м, при орошении гидропультом - 300 г на 1 кв. м, при замачивании посуды - 2 л на комплект, при замачивании сухого белья - 4 л на 1 кг. Время экспозиции (выдержки) - 30 - 60 минут. По истечении указанного времени (30 - 60 минут) необходимо промыть чистой водой. Итого, как пример, на обработку одного дома площадью 200 кв. м (без площади территории) потребуется 60 л рабочего раствора, то есть 60 л воды и 1,8 кг хлорамина или 6 упаковок по 300 гр.</w:t>
      </w:r>
    </w:p>
    <w:p w:rsidR="0065541E" w:rsidRPr="005E28C4" w:rsidRDefault="0065541E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F19" w:rsidRPr="0065541E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41E">
        <w:rPr>
          <w:rFonts w:ascii="Times New Roman" w:hAnsi="Times New Roman" w:cs="Times New Roman"/>
          <w:b/>
          <w:sz w:val="28"/>
          <w:szCs w:val="28"/>
        </w:rPr>
        <w:t>Обработка надворных уборных, помойных ям и мусорных ящиков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 xml:space="preserve">Наиболее простым и доступным методом обеззараживания выгребных ям является обработка с применением химических препаратов. Для химической обработки выгребных ям (туалетов) могут использоваться любые хлорсодержащие </w:t>
      </w:r>
      <w:proofErr w:type="gramStart"/>
      <w:r w:rsidRPr="005E28C4"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 w:rsidRPr="005E28C4">
        <w:rPr>
          <w:rFonts w:ascii="Times New Roman" w:hAnsi="Times New Roman" w:cs="Times New Roman"/>
          <w:sz w:val="28"/>
          <w:szCs w:val="28"/>
        </w:rPr>
        <w:t xml:space="preserve"> как в сухом виде, так и в растворе.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 xml:space="preserve">Обработка проводится путем заливки любыми хлорсодержащими дезинфекционными препаратами (хлорная известь, хлорамин, гипохлорит кальция нейтральный (НГК),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сульфохлорантин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 xml:space="preserve">, ДП-2Т, </w:t>
      </w:r>
      <w:proofErr w:type="spellStart"/>
      <w:r w:rsidRPr="005E28C4">
        <w:rPr>
          <w:rFonts w:ascii="Times New Roman" w:hAnsi="Times New Roman" w:cs="Times New Roman"/>
          <w:sz w:val="28"/>
          <w:szCs w:val="28"/>
        </w:rPr>
        <w:t>Дезхлор</w:t>
      </w:r>
      <w:proofErr w:type="spellEnd"/>
      <w:r w:rsidRPr="005E28C4">
        <w:rPr>
          <w:rFonts w:ascii="Times New Roman" w:hAnsi="Times New Roman" w:cs="Times New Roman"/>
          <w:sz w:val="28"/>
          <w:szCs w:val="28"/>
        </w:rPr>
        <w:t>, ДП Алтай и др.).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Приготовление дезинфекционного раствора проводится в соответствии с методическими рекомендациями по применению дезинфекционного препарата, при этом концентрация растворов должна быть не менее 5%.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Пример: для приготовления 5%-ного рабочего раствора хлорамина необходимо взять 500 г хлорамина и развести в 10 л воды. Залить содержимое выгребной ямы (туалета) из расчета 2 л на 1 кв. м нечистот. То есть если площадь выгребной ямы составляет 5 кв. м, то на одну выгребную яму требуется 10 л рабочего раствора при растворении в нем 500 г хлорамина.</w:t>
      </w:r>
    </w:p>
    <w:p w:rsidR="00F01F19" w:rsidRPr="005E28C4" w:rsidRDefault="00F01F19" w:rsidP="005E2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8C4">
        <w:rPr>
          <w:rFonts w:ascii="Times New Roman" w:hAnsi="Times New Roman" w:cs="Times New Roman"/>
          <w:sz w:val="28"/>
          <w:szCs w:val="28"/>
        </w:rPr>
        <w:t>При применении сухих порошкообразных хлорсодержащих препаратов засыпать нечистоты из расчета 200 г препарата на 1 кг нечистот. То есть на 1 (одну) надворную установку использовать примерно 1 - 2 кг. Также можно обработать 10%-ным раствором хлорной извести или извести белильной термостойкой, 5%-ным раствором НГК или 7%-ным раствором ГКТ. Норма расхода - 500 мл/кв. м, время воздействия 1 ч.</w:t>
      </w:r>
    </w:p>
    <w:sectPr w:rsidR="00F01F19" w:rsidRPr="005E28C4" w:rsidSect="005E28C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1F19"/>
    <w:rsid w:val="003A6CC5"/>
    <w:rsid w:val="00450B26"/>
    <w:rsid w:val="00533252"/>
    <w:rsid w:val="005E28C4"/>
    <w:rsid w:val="0065541E"/>
    <w:rsid w:val="0089404A"/>
    <w:rsid w:val="00B2671E"/>
    <w:rsid w:val="00F0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1E"/>
  </w:style>
  <w:style w:type="paragraph" w:styleId="1">
    <w:name w:val="heading 1"/>
    <w:basedOn w:val="a"/>
    <w:link w:val="10"/>
    <w:uiPriority w:val="9"/>
    <w:qFormat/>
    <w:rsid w:val="00F01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F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01F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8818">
          <w:marLeft w:val="0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2583">
              <w:marLeft w:val="0"/>
              <w:marRight w:val="67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189">
              <w:marLeft w:val="0"/>
              <w:marRight w:val="67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2379">
              <w:marLeft w:val="0"/>
              <w:marRight w:val="67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6793">
              <w:marLeft w:val="0"/>
              <w:marRight w:val="67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Dolmatova</dc:creator>
  <cp:lastModifiedBy>Пользователь Windows</cp:lastModifiedBy>
  <cp:revision>3</cp:revision>
  <cp:lastPrinted>2018-04-10T12:25:00Z</cp:lastPrinted>
  <dcterms:created xsi:type="dcterms:W3CDTF">2019-02-11T10:37:00Z</dcterms:created>
  <dcterms:modified xsi:type="dcterms:W3CDTF">2021-03-24T13:10:00Z</dcterms:modified>
</cp:coreProperties>
</file>