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ДВЕНАДЦАТОЕ ЗАСЕДАНИЕ СОВЕТА ДЕПУТАТОВ КРУТОЯРСКОГО МУНИЦИПАЛЬНОГО ОБРАЗОВАНИЯ </w:t>
      </w: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C394B" w:rsidRDefault="009C394B" w:rsidP="009C3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4B" w:rsidRDefault="002157BC" w:rsidP="009C39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11 апреля 2014 года № 22</w:t>
      </w:r>
      <w:r w:rsidR="009C394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157BC" w:rsidRDefault="002157BC" w:rsidP="009C39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Об  исполнении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бюджета Крутоярского </w:t>
      </w: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образования за 2013 год</w:t>
      </w: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    Заслушав и </w:t>
      </w:r>
      <w:proofErr w:type="gramStart"/>
      <w:r>
        <w:rPr>
          <w:rFonts w:ascii="Times New Roman" w:hAnsi="Times New Roman" w:cs="Times New Roman"/>
          <w:sz w:val="28"/>
          <w:szCs w:val="24"/>
        </w:rPr>
        <w:t>обсудив  заключение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рабочей группы по организации и проведению публичных слушаний «Об исполнении бюджета Крутоярского муниципального образования за 2013 год»  и руководствуясь статьями 51,52 Устава Крутоярского муниципального образования, Совет депутатов Крутоярского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4"/>
        </w:rPr>
        <w:t xml:space="preserve">РЕШИЛ: </w:t>
      </w: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157BC" w:rsidRDefault="002157BC" w:rsidP="002157BC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1.Утвердить отчет об исполнении бюджета Крутоярского муниципального образования за 2013 год по доходам в </w:t>
      </w:r>
      <w:proofErr w:type="gramStart"/>
      <w:r>
        <w:rPr>
          <w:rFonts w:ascii="Times New Roman" w:hAnsi="Times New Roman" w:cs="Times New Roman"/>
          <w:sz w:val="28"/>
          <w:szCs w:val="24"/>
        </w:rPr>
        <w:t>сумме  1833</w:t>
      </w:r>
      <w:proofErr w:type="gramEnd"/>
      <w:r>
        <w:rPr>
          <w:rFonts w:ascii="Times New Roman" w:hAnsi="Times New Roman" w:cs="Times New Roman"/>
          <w:sz w:val="28"/>
          <w:szCs w:val="24"/>
        </w:rPr>
        <w:t>,5 тыс. рублей, по расходам в сумме 1804,8  тыс. рублей согласно приложением 1,2.</w:t>
      </w:r>
    </w:p>
    <w:p w:rsidR="002157BC" w:rsidRDefault="002157BC" w:rsidP="002157BC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в сети Интернет. </w:t>
      </w:r>
    </w:p>
    <w:p w:rsidR="002157BC" w:rsidRDefault="002157BC" w:rsidP="002157BC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3.Настоящее решение вступает в силу со дня его обнародования.</w:t>
      </w:r>
    </w:p>
    <w:p w:rsidR="002157BC" w:rsidRDefault="002157BC" w:rsidP="002157B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57BC" w:rsidRDefault="002157BC" w:rsidP="002157B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57BC" w:rsidRDefault="002157BC" w:rsidP="002157B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Глава Крутоярского</w:t>
      </w: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А.Е. Лапшин </w:t>
      </w:r>
    </w:p>
    <w:p w:rsidR="002157BC" w:rsidRDefault="002157BC" w:rsidP="002157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157BC" w:rsidRDefault="002157BC" w:rsidP="002157BC">
      <w:pPr>
        <w:jc w:val="center"/>
        <w:rPr>
          <w:rFonts w:ascii="Times New Roman" w:hAnsi="Times New Roman" w:cs="Times New Roman"/>
          <w:sz w:val="24"/>
        </w:rPr>
      </w:pPr>
    </w:p>
    <w:p w:rsidR="002157BC" w:rsidRDefault="002157BC" w:rsidP="009C39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394B" w:rsidRDefault="009C394B" w:rsidP="009C39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87B" w:rsidRDefault="0092387B" w:rsidP="009C394B">
      <w:pPr>
        <w:jc w:val="center"/>
      </w:pPr>
    </w:p>
    <w:sectPr w:rsidR="0092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33"/>
    <w:rsid w:val="002157BC"/>
    <w:rsid w:val="006F6333"/>
    <w:rsid w:val="0092387B"/>
    <w:rsid w:val="009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97CB-F8F4-46A4-9990-E07D5541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2014-04-09T05:21:00Z</dcterms:created>
  <dcterms:modified xsi:type="dcterms:W3CDTF">2014-05-19T10:59:00Z</dcterms:modified>
</cp:coreProperties>
</file>