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4B" w:rsidRDefault="003D78AA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593E97">
        <w:rPr>
          <w:rFonts w:ascii="Times New Roman" w:hAnsi="Times New Roman" w:cs="Times New Roman"/>
          <w:b/>
          <w:sz w:val="32"/>
          <w:szCs w:val="32"/>
        </w:rPr>
        <w:t>конкурсе «Торговля России»</w:t>
      </w:r>
    </w:p>
    <w:p w:rsidR="001F145D" w:rsidRDefault="001F145D" w:rsidP="001F145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45D" w:rsidRPr="00492F22" w:rsidRDefault="001F145D" w:rsidP="001F14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45D" w:rsidRDefault="003E509C" w:rsidP="003E509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E509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eastAsia="Times New Roman" w:hAnsi="Times New Roman" w:cs="Times New Roman"/>
          <w:sz w:val="28"/>
          <w:szCs w:val="28"/>
        </w:rPr>
        <w:t>промышленности и торговли Российской Федерации проводится  конкурс «Торговля России», по итогам которого будут выбраны лучшие решения и идеи, реализуемые разными форматами.</w:t>
      </w:r>
    </w:p>
    <w:p w:rsidR="003E509C" w:rsidRDefault="003E509C" w:rsidP="003E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 от  07 марта 2018 года № 693 «Об организации работы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Минпромторге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="004F71A8">
        <w:rPr>
          <w:rFonts w:ascii="Times New Roman" w:eastAsia="Times New Roman" w:hAnsi="Times New Roman" w:cs="Times New Roman"/>
          <w:sz w:val="28"/>
          <w:szCs w:val="28"/>
        </w:rPr>
        <w:t>по подготовке и проведению конкурса «Торговля России» для хозяйствующих субъектов, осуществляющих торговую деятельность, Конкурс проводится по номинациям:</w:t>
      </w:r>
    </w:p>
    <w:p w:rsidR="004F71A8" w:rsidRDefault="004F71A8" w:rsidP="003E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«Лучший нестационарный объект»;</w:t>
      </w:r>
    </w:p>
    <w:p w:rsidR="004F71A8" w:rsidRDefault="004F71A8" w:rsidP="003E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«Лучшая ярмарка»;</w:t>
      </w:r>
    </w:p>
    <w:p w:rsidR="004F71A8" w:rsidRDefault="004F71A8" w:rsidP="003E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«Лучший розничный рынок»;</w:t>
      </w:r>
    </w:p>
    <w:p w:rsidR="004F71A8" w:rsidRDefault="008A5EC8" w:rsidP="003E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«Лучший мобильный торговый объект»;</w:t>
      </w:r>
    </w:p>
    <w:p w:rsidR="008A5EC8" w:rsidRDefault="008A5EC8" w:rsidP="003E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«Лучший несетевой магазин».</w:t>
      </w:r>
    </w:p>
    <w:p w:rsidR="008A5EC8" w:rsidRDefault="008A5EC8" w:rsidP="008A5E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рекомендуется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EC8" w:rsidRDefault="008A5EC8" w:rsidP="008A5EC8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анкету по рекомендуемой форме. Путь поиска электронного варианта анкеты: официальный сайт </w:t>
      </w:r>
      <w:proofErr w:type="spellStart"/>
      <w:r w:rsidR="000C702D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0C702D">
        <w:rPr>
          <w:rFonts w:ascii="Times New Roman" w:eastAsia="Times New Roman" w:hAnsi="Times New Roman" w:cs="Times New Roman"/>
          <w:sz w:val="28"/>
          <w:szCs w:val="28"/>
        </w:rPr>
        <w:t xml:space="preserve"> России/ Деятельность/ Торговля/ Всероссийский курс «Торговля России» 2018»/ Правила участия;</w:t>
      </w:r>
    </w:p>
    <w:p w:rsidR="000C702D" w:rsidRDefault="000C702D" w:rsidP="008A5EC8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фотография торговых объектов (не менее 10 фотографий высокого качества);</w:t>
      </w:r>
    </w:p>
    <w:p w:rsidR="000C702D" w:rsidRDefault="000C702D" w:rsidP="008A5EC8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дополнительные сведения на усмотрение участника Конкурса.</w:t>
      </w:r>
    </w:p>
    <w:p w:rsidR="000C702D" w:rsidRDefault="000C702D" w:rsidP="000C70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 к квалифицированному отбору будут допущены лишь те участники Конкурса, анкеты и фотографии которых представлены в электронном виде.</w:t>
      </w:r>
    </w:p>
    <w:p w:rsidR="000C702D" w:rsidRPr="000C702D" w:rsidRDefault="000C702D" w:rsidP="000C70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Желающие принять участие в конкурсе обращаться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(отдел э</w:t>
      </w:r>
      <w:r w:rsidR="009D5290">
        <w:rPr>
          <w:rFonts w:ascii="Times New Roman" w:eastAsia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ономики и инвестиционной политики, те. 2-23-43)</w:t>
      </w:r>
    </w:p>
    <w:p w:rsidR="008A5EC8" w:rsidRDefault="008A5EC8" w:rsidP="003E50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09C" w:rsidRPr="003E509C" w:rsidRDefault="003E509C" w:rsidP="001F145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E509C" w:rsidRPr="003E509C" w:rsidSect="00492F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4193"/>
    <w:multiLevelType w:val="hybridMultilevel"/>
    <w:tmpl w:val="46B8565A"/>
    <w:lvl w:ilvl="0" w:tplc="CB9478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F90A3D"/>
    <w:multiLevelType w:val="hybridMultilevel"/>
    <w:tmpl w:val="F15E5D9E"/>
    <w:lvl w:ilvl="0" w:tplc="FE62BBA4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12053CA"/>
    <w:multiLevelType w:val="hybridMultilevel"/>
    <w:tmpl w:val="6542072C"/>
    <w:lvl w:ilvl="0" w:tplc="8790094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70"/>
    <w:rsid w:val="00024C1E"/>
    <w:rsid w:val="000348F2"/>
    <w:rsid w:val="00043CB0"/>
    <w:rsid w:val="00066E82"/>
    <w:rsid w:val="000A2CC9"/>
    <w:rsid w:val="000C702D"/>
    <w:rsid w:val="000D1B37"/>
    <w:rsid w:val="000F5024"/>
    <w:rsid w:val="001307CE"/>
    <w:rsid w:val="001B3A25"/>
    <w:rsid w:val="001F145D"/>
    <w:rsid w:val="001F28E2"/>
    <w:rsid w:val="002172BA"/>
    <w:rsid w:val="00320A55"/>
    <w:rsid w:val="003D78AA"/>
    <w:rsid w:val="003E509C"/>
    <w:rsid w:val="004433C6"/>
    <w:rsid w:val="004467AD"/>
    <w:rsid w:val="0045233D"/>
    <w:rsid w:val="00453916"/>
    <w:rsid w:val="004C4A3E"/>
    <w:rsid w:val="004F71A8"/>
    <w:rsid w:val="00593E97"/>
    <w:rsid w:val="005B2E81"/>
    <w:rsid w:val="005D3E41"/>
    <w:rsid w:val="005E20A3"/>
    <w:rsid w:val="00663C09"/>
    <w:rsid w:val="00675B58"/>
    <w:rsid w:val="006947F7"/>
    <w:rsid w:val="006D1CF9"/>
    <w:rsid w:val="0075485D"/>
    <w:rsid w:val="007D177E"/>
    <w:rsid w:val="007E740C"/>
    <w:rsid w:val="00814CE6"/>
    <w:rsid w:val="008276F5"/>
    <w:rsid w:val="008A5EC8"/>
    <w:rsid w:val="0090184B"/>
    <w:rsid w:val="00910FD1"/>
    <w:rsid w:val="00921F63"/>
    <w:rsid w:val="009500D2"/>
    <w:rsid w:val="009C337E"/>
    <w:rsid w:val="009C3D09"/>
    <w:rsid w:val="009D5290"/>
    <w:rsid w:val="00A07980"/>
    <w:rsid w:val="00A20890"/>
    <w:rsid w:val="00AD5C47"/>
    <w:rsid w:val="00AF0CF1"/>
    <w:rsid w:val="00B124FA"/>
    <w:rsid w:val="00B12C70"/>
    <w:rsid w:val="00B12F06"/>
    <w:rsid w:val="00B734FC"/>
    <w:rsid w:val="00E10745"/>
    <w:rsid w:val="00E15256"/>
    <w:rsid w:val="00E372CC"/>
    <w:rsid w:val="00E7098C"/>
    <w:rsid w:val="00E82117"/>
    <w:rsid w:val="00EC1844"/>
    <w:rsid w:val="00EF1E92"/>
    <w:rsid w:val="00F2122E"/>
    <w:rsid w:val="00F438CB"/>
    <w:rsid w:val="00F94701"/>
    <w:rsid w:val="00FA41EF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5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F145D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F14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F14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5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SolonkoOY</dc:creator>
  <cp:lastModifiedBy>Земельный отдел</cp:lastModifiedBy>
  <cp:revision>3</cp:revision>
  <cp:lastPrinted>2018-04-02T10:11:00Z</cp:lastPrinted>
  <dcterms:created xsi:type="dcterms:W3CDTF">2018-04-02T10:19:00Z</dcterms:created>
  <dcterms:modified xsi:type="dcterms:W3CDTF">2018-04-02T11:10:00Z</dcterms:modified>
</cp:coreProperties>
</file>