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D198C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60" w:rsidRDefault="00BD198C" w:rsidP="00DB0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06.06.2016 г. № 41</w:t>
      </w:r>
    </w:p>
    <w:p w:rsidR="00DB0E60" w:rsidRDefault="00DB0E60" w:rsidP="00DB0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E60" w:rsidRDefault="00DB0E60" w:rsidP="00DB0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объектов нестационарной торговли на территории  </w:t>
      </w:r>
      <w:r w:rsidR="00BD198C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BD198C">
        <w:rPr>
          <w:rFonts w:ascii="Times New Roman" w:hAnsi="Times New Roman" w:cs="Times New Roman"/>
          <w:b/>
          <w:sz w:val="28"/>
          <w:szCs w:val="28"/>
        </w:rPr>
        <w:t>ниципального образования на 2016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2020 годы.</w:t>
      </w:r>
    </w:p>
    <w:p w:rsidR="00DB0E60" w:rsidRDefault="00DB0E60" w:rsidP="00DB0E60">
      <w:pPr>
        <w:pStyle w:val="2"/>
        <w:rPr>
          <w:sz w:val="28"/>
          <w:szCs w:val="28"/>
        </w:rPr>
      </w:pPr>
    </w:p>
    <w:p w:rsidR="00DB0E60" w:rsidRDefault="00DB0E60" w:rsidP="00DB0E60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 28 декабря 2009 года                 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объектов», от 29 мая 2015г. №1147 «О внесении изменений в приказ министерства экономического развития и инвестиционной политики</w:t>
      </w:r>
      <w:proofErr w:type="gramEnd"/>
      <w:r>
        <w:rPr>
          <w:sz w:val="28"/>
          <w:szCs w:val="28"/>
        </w:rPr>
        <w:t xml:space="preserve"> Саратовской области от 25 сентября 2013 года №2839», Уставом </w:t>
      </w:r>
      <w:r w:rsidR="00BD198C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 муниципального образования администрация </w:t>
      </w:r>
      <w:r w:rsidR="00BD198C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 </w:t>
      </w:r>
    </w:p>
    <w:p w:rsidR="00DB0E60" w:rsidRDefault="00BD198C" w:rsidP="00DB0E60">
      <w:pPr>
        <w:pStyle w:val="2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B0E60">
        <w:rPr>
          <w:b/>
          <w:sz w:val="28"/>
          <w:szCs w:val="28"/>
        </w:rPr>
        <w:t>:</w:t>
      </w:r>
    </w:p>
    <w:p w:rsidR="00DB0E60" w:rsidRDefault="00DB0E60" w:rsidP="00DB0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 xml:space="preserve"> 1.  </w:t>
      </w:r>
      <w:bookmarkStart w:id="1" w:name="sub_6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Утвердить схему размещения объектов нестационарной торговли на территории </w:t>
      </w:r>
      <w:r w:rsidR="00BD198C" w:rsidRPr="00BD198C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D198C">
        <w:rPr>
          <w:rFonts w:ascii="Times New Roman" w:hAnsi="Times New Roman" w:cs="Times New Roman"/>
          <w:sz w:val="28"/>
          <w:szCs w:val="28"/>
        </w:rPr>
        <w:t>на 2016-2020 годы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B0E60" w:rsidRDefault="00DB0E60" w:rsidP="00DB0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 розничной торговли и предпринимателям,  осуществляющим продажу непродовольственных и продовольственных товаров, учитывать при размещении объектов нестационарной торговли утвержденную схему.</w:t>
      </w:r>
    </w:p>
    <w:p w:rsidR="00DB0E60" w:rsidRDefault="00DB0E60" w:rsidP="00DB0E60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B0E60" w:rsidRDefault="00DB0E60" w:rsidP="00DB0E60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Обнародовать настоящее постановление </w:t>
      </w:r>
      <w:r w:rsidR="00BD198C">
        <w:rPr>
          <w:rFonts w:ascii="Times New Roman" w:hAnsi="Times New Roman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/>
          <w:sz w:val="28"/>
          <w:szCs w:val="28"/>
        </w:rPr>
        <w:t>в</w:t>
      </w:r>
      <w:r w:rsidR="00BD198C">
        <w:rPr>
          <w:rFonts w:ascii="Times New Roman" w:hAnsi="Times New Roman"/>
          <w:sz w:val="28"/>
          <w:szCs w:val="28"/>
        </w:rPr>
        <w:t xml:space="preserve"> специально </w:t>
      </w:r>
      <w:r>
        <w:rPr>
          <w:rFonts w:ascii="Times New Roman" w:hAnsi="Times New Roman"/>
          <w:sz w:val="28"/>
          <w:szCs w:val="28"/>
        </w:rPr>
        <w:t xml:space="preserve"> установленных местах</w:t>
      </w:r>
      <w:r w:rsidR="00BD198C">
        <w:rPr>
          <w:rFonts w:ascii="Times New Roman" w:hAnsi="Times New Roman"/>
          <w:sz w:val="28"/>
          <w:szCs w:val="28"/>
        </w:rPr>
        <w:t xml:space="preserve"> для обнародования</w:t>
      </w:r>
      <w:proofErr w:type="gramStart"/>
      <w:r w:rsidR="00BD1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разместить на официальном сайте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сети Интернет.</w:t>
      </w:r>
    </w:p>
    <w:p w:rsidR="00DB0E60" w:rsidRDefault="00DB0E60" w:rsidP="00DB0E60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DB0E60" w:rsidRDefault="00DB0E60" w:rsidP="00DB0E60">
      <w:pPr>
        <w:pStyle w:val="a3"/>
        <w:spacing w:line="240" w:lineRule="auto"/>
        <w:ind w:left="0" w:firstLine="708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DB0E60" w:rsidTr="00DB0E60">
        <w:tc>
          <w:tcPr>
            <w:tcW w:w="6256" w:type="dxa"/>
            <w:vAlign w:val="bottom"/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DB0E60" w:rsidRDefault="00BD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Андреевского </w:t>
            </w:r>
            <w:r w:rsidR="00DB0E60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3207" w:type="dxa"/>
            <w:vAlign w:val="bottom"/>
            <w:hideMark/>
          </w:tcPr>
          <w:p w:rsidR="00DB0E60" w:rsidRDefault="00BD19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А.Н.Яшин</w:t>
            </w:r>
          </w:p>
        </w:tc>
      </w:tr>
    </w:tbl>
    <w:p w:rsidR="00DB0E60" w:rsidRDefault="00DB0E60" w:rsidP="00DB0E60">
      <w:pPr>
        <w:pStyle w:val="a3"/>
        <w:spacing w:before="100" w:beforeAutospacing="1" w:after="0" w:line="240" w:lineRule="auto"/>
        <w:ind w:left="7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0E60" w:rsidRDefault="00DB0E60" w:rsidP="00DB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E60" w:rsidRDefault="00DB0E60" w:rsidP="00DB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B0E60">
          <w:pgSz w:w="11906" w:h="16838"/>
          <w:pgMar w:top="1134" w:right="850" w:bottom="1134" w:left="1701" w:header="708" w:footer="708" w:gutter="0"/>
          <w:cols w:space="720"/>
        </w:sectPr>
      </w:pPr>
    </w:p>
    <w:p w:rsidR="00DB0E60" w:rsidRDefault="00DB0E60" w:rsidP="00DB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E60" w:rsidRPr="00BD198C" w:rsidRDefault="00DB0E60" w:rsidP="00DB0E60">
      <w:pPr>
        <w:spacing w:after="0" w:line="240" w:lineRule="auto"/>
        <w:ind w:right="520"/>
        <w:jc w:val="right"/>
        <w:rPr>
          <w:rFonts w:ascii="Times New Roman" w:hAnsi="Times New Roman" w:cs="Times New Roman"/>
          <w:sz w:val="24"/>
          <w:szCs w:val="24"/>
        </w:rPr>
      </w:pPr>
      <w:r w:rsidRPr="00BD19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D198C" w:rsidRPr="00BD19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D198C">
        <w:rPr>
          <w:rFonts w:ascii="Times New Roman" w:hAnsi="Times New Roman" w:cs="Times New Roman"/>
          <w:sz w:val="24"/>
          <w:szCs w:val="24"/>
        </w:rPr>
        <w:t>Приложение</w:t>
      </w:r>
    </w:p>
    <w:p w:rsidR="00DB0E60" w:rsidRPr="00BD198C" w:rsidRDefault="00DB0E60" w:rsidP="00DB0E60">
      <w:pPr>
        <w:spacing w:after="0" w:line="240" w:lineRule="auto"/>
        <w:ind w:right="520"/>
        <w:jc w:val="right"/>
        <w:rPr>
          <w:rFonts w:ascii="Times New Roman" w:hAnsi="Times New Roman" w:cs="Times New Roman"/>
          <w:sz w:val="24"/>
          <w:szCs w:val="24"/>
        </w:rPr>
      </w:pPr>
      <w:r w:rsidRPr="00BD19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постановлению администрации</w:t>
      </w:r>
    </w:p>
    <w:p w:rsidR="00DB0E60" w:rsidRPr="00BD198C" w:rsidRDefault="00DB0E60" w:rsidP="00BD1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9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198C" w:rsidRPr="00BD19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198C">
        <w:rPr>
          <w:rFonts w:ascii="Times New Roman" w:hAnsi="Times New Roman" w:cs="Times New Roman"/>
          <w:sz w:val="24"/>
          <w:szCs w:val="24"/>
        </w:rPr>
        <w:t xml:space="preserve"> </w:t>
      </w:r>
      <w:r w:rsidR="00BD198C" w:rsidRPr="00BD198C">
        <w:rPr>
          <w:rFonts w:ascii="Times New Roman" w:hAnsi="Times New Roman" w:cs="Times New Roman"/>
          <w:sz w:val="24"/>
          <w:szCs w:val="24"/>
        </w:rPr>
        <w:t>Андреевского МО</w:t>
      </w:r>
      <w:r w:rsidRPr="00BD198C">
        <w:rPr>
          <w:rFonts w:ascii="Times New Roman" w:hAnsi="Times New Roman" w:cs="Times New Roman"/>
          <w:sz w:val="24"/>
          <w:szCs w:val="24"/>
        </w:rPr>
        <w:t xml:space="preserve"> </w:t>
      </w:r>
      <w:r w:rsidR="00BD198C" w:rsidRPr="00BD198C">
        <w:rPr>
          <w:rFonts w:ascii="Times New Roman" w:hAnsi="Times New Roman" w:cs="Times New Roman"/>
          <w:sz w:val="24"/>
          <w:szCs w:val="24"/>
        </w:rPr>
        <w:t xml:space="preserve"> от 06.06.2016 г. №41</w:t>
      </w:r>
    </w:p>
    <w:p w:rsidR="00DB0E60" w:rsidRDefault="00DB0E60" w:rsidP="00DB0E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0E60" w:rsidRDefault="00DB0E60" w:rsidP="002B5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r w:rsidR="00BD198C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BD198C">
        <w:rPr>
          <w:rFonts w:ascii="Times New Roman" w:hAnsi="Times New Roman" w:cs="Times New Roman"/>
          <w:b/>
          <w:sz w:val="24"/>
          <w:szCs w:val="24"/>
        </w:rPr>
        <w:t>ниципального образования на 2016</w:t>
      </w:r>
      <w:r>
        <w:rPr>
          <w:rFonts w:ascii="Times New Roman" w:hAnsi="Times New Roman" w:cs="Times New Roman"/>
          <w:b/>
          <w:sz w:val="24"/>
          <w:szCs w:val="24"/>
        </w:rPr>
        <w:t>-2020 годы</w:t>
      </w:r>
    </w:p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2327"/>
        <w:gridCol w:w="1737"/>
        <w:gridCol w:w="2614"/>
        <w:gridCol w:w="1519"/>
        <w:gridCol w:w="1644"/>
        <w:gridCol w:w="1968"/>
        <w:gridCol w:w="2574"/>
      </w:tblGrid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DB0E60" w:rsidTr="00DB0E60">
        <w:tc>
          <w:tcPr>
            <w:tcW w:w="14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Андреевское </w:t>
            </w:r>
            <w:r w:rsidR="00DB0E6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Андреевка улица Рабочая дом 19 е  на расстоянии 20 метров от Андреевского СДК 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Андреевка улица Рабочая дом 19 е  на расстоянии 20 метров от Андреевского СДК 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BD198C" w:rsidP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Андреевка улица Рабочая дом 19 е  на расстоянии 20 метров от Андреевского СДК 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и бытовая химия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Воронцовка улица Верхняя на расстоянии 20 метров от здания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Воронцовского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СДК и Магазина ИП Волков А.В.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Воронцовка улица Верхняя на расстоянии 20 метров от здания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Воронцовского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СДК и Магазина ИП Волков А.В.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Воронцовка </w:t>
            </w:r>
            <w:r w:rsidRPr="002B5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Верхняя на расстоянии 20 метров от здания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Воронцовского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СДК и Магазина ИП Волков А.В.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BD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и бытовая химия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улица Центральная на расстоянии 20 метров от магазина И.П.Ахмедова С.У.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улица Центральная на расстоянии 20 метров от магазина И.П.Ахмедова С.У.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E60" w:rsidTr="00DB0E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98C" w:rsidRPr="002B5C96" w:rsidRDefault="00BD198C" w:rsidP="00BD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2B5C96">
              <w:rPr>
                <w:rFonts w:ascii="Times New Roman" w:hAnsi="Times New Roman" w:cs="Times New Roman"/>
                <w:sz w:val="24"/>
                <w:szCs w:val="24"/>
              </w:rPr>
              <w:t xml:space="preserve"> улица Центральная на расстоянии 20 метров от магазина И.П.Ахмедова С.У.</w:t>
            </w:r>
          </w:p>
          <w:p w:rsidR="00DB0E60" w:rsidRPr="002B5C96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и бытовая химия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E60" w:rsidRDefault="002B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2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E60" w:rsidRDefault="00DB0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B0E60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60" w:rsidRPr="002B5C96" w:rsidRDefault="00DB0E60" w:rsidP="00DB0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8C" w:rsidRPr="002B5C96" w:rsidRDefault="00BD198C" w:rsidP="00BD19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C96">
        <w:rPr>
          <w:rFonts w:ascii="Times New Roman" w:hAnsi="Times New Roman" w:cs="Times New Roman"/>
          <w:b/>
          <w:sz w:val="24"/>
          <w:szCs w:val="24"/>
        </w:rPr>
        <w:t>Глава администрации Андреевского МО:                                                                                       А.Н.Яшин</w:t>
      </w:r>
    </w:p>
    <w:p w:rsidR="002368D9" w:rsidRDefault="002368D9"/>
    <w:sectPr w:rsidR="002368D9" w:rsidSect="002B5C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E60"/>
    <w:rsid w:val="002368D9"/>
    <w:rsid w:val="002B5C96"/>
    <w:rsid w:val="003A06C2"/>
    <w:rsid w:val="00BD198C"/>
    <w:rsid w:val="00C976BC"/>
    <w:rsid w:val="00DB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B0E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B0E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qFormat/>
    <w:rsid w:val="00DB0E6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2016-06-09T06:50:00Z</cp:lastPrinted>
  <dcterms:created xsi:type="dcterms:W3CDTF">2016-06-07T08:41:00Z</dcterms:created>
  <dcterms:modified xsi:type="dcterms:W3CDTF">2016-06-09T06:50:00Z</dcterms:modified>
</cp:coreProperties>
</file>