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8E4BD8" w:rsidP="008E4BD8">
      <w:pPr>
        <w:jc w:val="center"/>
        <w:rPr>
          <w:rFonts w:hint="eastAsia"/>
          <w:i/>
          <w:noProof/>
          <w:spacing w:val="24"/>
          <w:lang w:eastAsia="ru-RU" w:bidi="ar-SA"/>
        </w:rPr>
      </w:pPr>
      <w:r>
        <w:rPr>
          <w:i/>
          <w:noProof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4A" w:rsidRDefault="00C1394A" w:rsidP="00C1394A">
      <w:pPr>
        <w:jc w:val="right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637058">
      <w:pPr>
        <w:tabs>
          <w:tab w:val="left" w:pos="9923"/>
        </w:tabs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3705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E4BD8">
        <w:rPr>
          <w:rFonts w:ascii="Times New Roman" w:hAnsi="Times New Roman"/>
          <w:sz w:val="28"/>
          <w:szCs w:val="28"/>
          <w:u w:val="single"/>
        </w:rPr>
        <w:t>01.10.</w:t>
      </w:r>
      <w:r w:rsidR="007D406A">
        <w:rPr>
          <w:rFonts w:ascii="Times New Roman" w:hAnsi="Times New Roman"/>
          <w:sz w:val="28"/>
          <w:szCs w:val="28"/>
          <w:u w:val="single"/>
        </w:rPr>
        <w:t>2020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BD8">
        <w:rPr>
          <w:rFonts w:ascii="Times New Roman" w:hAnsi="Times New Roman"/>
          <w:sz w:val="28"/>
          <w:szCs w:val="28"/>
          <w:u w:val="single"/>
        </w:rPr>
        <w:t xml:space="preserve"> 465</w:t>
      </w:r>
      <w:r w:rsidR="00924B4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637058">
      <w:pPr>
        <w:tabs>
          <w:tab w:val="left" w:pos="9923"/>
        </w:tabs>
        <w:ind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6370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637058">
        <w:rPr>
          <w:rFonts w:ascii="Times New Roman" w:hAnsi="Times New Roman"/>
          <w:sz w:val="28"/>
          <w:szCs w:val="28"/>
        </w:rPr>
        <w:t xml:space="preserve">деральным законом от 27.07.2010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24B4C" w:rsidRDefault="001A0D59" w:rsidP="00924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="00924B4C">
        <w:rPr>
          <w:rFonts w:ascii="Times New Roman" w:hAnsi="Times New Roman"/>
          <w:sz w:val="28"/>
          <w:szCs w:val="28"/>
        </w:rPr>
        <w:t>:</w:t>
      </w:r>
    </w:p>
    <w:p w:rsidR="00924B4C" w:rsidRPr="00924B4C" w:rsidRDefault="00924B4C" w:rsidP="00924B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24B4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абзац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2.7. изложить в новой редакции </w:t>
      </w:r>
      <w:r w:rsidRPr="00924B4C">
        <w:rPr>
          <w:rFonts w:ascii="Times New Roman" w:hAnsi="Times New Roman"/>
          <w:sz w:val="28"/>
          <w:szCs w:val="28"/>
        </w:rPr>
        <w:t>«</w:t>
      </w:r>
      <w:r w:rsidRPr="00924B4C">
        <w:rPr>
          <w:rFonts w:eastAsia="Times New Roman"/>
          <w:sz w:val="28"/>
          <w:szCs w:val="28"/>
        </w:rPr>
        <w:t>2.7.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относятся: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4B4C">
        <w:rPr>
          <w:sz w:val="28"/>
          <w:szCs w:val="28"/>
        </w:rPr>
        <w:t>а) выписка из ЕГРН на земельный участок, включающая каталог координат поворотных точек;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>б) выписка из ЕГРН на объекты капитальн</w:t>
      </w:r>
      <w:r w:rsidR="008E4BD8">
        <w:rPr>
          <w:sz w:val="28"/>
          <w:szCs w:val="28"/>
        </w:rPr>
        <w:t xml:space="preserve">ого строительства, находящиеся </w:t>
      </w:r>
      <w:r w:rsidRPr="00924B4C">
        <w:rPr>
          <w:sz w:val="28"/>
          <w:szCs w:val="28"/>
        </w:rPr>
        <w:t>в границах земельного участка (при наличии объектов);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>в) сведения, содержащиеся в правоустанавливающих документах на земельный участок, в отношении которого запрашивается градостроительный план земельного участка, не подлежащих регистрации;</w:t>
      </w:r>
    </w:p>
    <w:p w:rsidR="00924B4C" w:rsidRPr="00924B4C" w:rsidRDefault="00924B4C" w:rsidP="00924B4C">
      <w:pPr>
        <w:autoSpaceDE w:val="0"/>
        <w:autoSpaceDN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924B4C">
        <w:rPr>
          <w:sz w:val="28"/>
          <w:szCs w:val="28"/>
        </w:rPr>
        <w:t>г) 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924B4C" w:rsidRPr="00924B4C" w:rsidRDefault="00924B4C" w:rsidP="00924B4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24B4C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924B4C">
        <w:rPr>
          <w:rFonts w:ascii="Times New Roman" w:hAnsi="Times New Roman" w:cs="Times New Roman"/>
          <w:sz w:val="28"/>
          <w:szCs w:val="28"/>
        </w:rPr>
        <w:t>) 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167AA0" w:rsidRPr="00924B4C" w:rsidRDefault="00924B4C" w:rsidP="00924B4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>е) технические паспорта на объекты капитальн</w:t>
      </w:r>
      <w:r w:rsidR="008E4B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строительства, находящиеся 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границах </w:t>
      </w:r>
      <w:r w:rsidRPr="00924B4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 объектов)</w:t>
      </w:r>
      <w:proofErr w:type="gramStart"/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  <w:proofErr w:type="gramEnd"/>
      <w:r w:rsidRPr="00924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5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Pr="00745F0B" w:rsidRDefault="001A0D59" w:rsidP="00745F0B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 возложить 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управления архитектуры, капитального строительства, экологии и ЖКХ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Екатериновского муниципального района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Новичкова</w:t>
      </w:r>
      <w:proofErr w:type="spellEnd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463D9" w:rsidRDefault="003463D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924B4C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>лав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 xml:space="preserve">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>ного района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</w:t>
      </w:r>
      <w:r w:rsidR="00924B4C">
        <w:rPr>
          <w:rFonts w:ascii="Times New Roman" w:hAnsi="Times New Roman"/>
          <w:b/>
          <w:sz w:val="28"/>
          <w:szCs w:val="28"/>
          <w:lang w:eastAsia="ar-SA"/>
        </w:rPr>
        <w:t>С.Б. Зязин</w:t>
      </w:r>
    </w:p>
    <w:sectPr w:rsidR="00A852DB" w:rsidRPr="003463D9" w:rsidSect="00924B4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59"/>
    <w:rsid w:val="00116698"/>
    <w:rsid w:val="00167AA0"/>
    <w:rsid w:val="001A0D59"/>
    <w:rsid w:val="001F1998"/>
    <w:rsid w:val="002B65F3"/>
    <w:rsid w:val="003463D9"/>
    <w:rsid w:val="00637058"/>
    <w:rsid w:val="00745F0B"/>
    <w:rsid w:val="007D406A"/>
    <w:rsid w:val="008E4BD8"/>
    <w:rsid w:val="008F6B09"/>
    <w:rsid w:val="00924B4C"/>
    <w:rsid w:val="0092594A"/>
    <w:rsid w:val="009346F5"/>
    <w:rsid w:val="009C6543"/>
    <w:rsid w:val="00A852DB"/>
    <w:rsid w:val="00B51815"/>
    <w:rsid w:val="00C1394A"/>
    <w:rsid w:val="00C15D91"/>
    <w:rsid w:val="00C67B20"/>
    <w:rsid w:val="00C8566A"/>
    <w:rsid w:val="00D35FDD"/>
    <w:rsid w:val="00D80F2A"/>
    <w:rsid w:val="00E67CDF"/>
    <w:rsid w:val="00E75B92"/>
    <w:rsid w:val="00E8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45F0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5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745F0B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onsPlusNormal0">
    <w:name w:val="ConsPlusNormal Знак"/>
    <w:link w:val="ConsPlusNormal"/>
    <w:locked/>
    <w:rsid w:val="00924B4C"/>
    <w:rPr>
      <w:rFonts w:ascii="Arial" w:eastAsia="SimSu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2020-10-02T05:01:00Z</cp:lastPrinted>
  <dcterms:created xsi:type="dcterms:W3CDTF">2020-08-20T06:02:00Z</dcterms:created>
  <dcterms:modified xsi:type="dcterms:W3CDTF">2020-10-02T05:13:00Z</dcterms:modified>
</cp:coreProperties>
</file>