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АДМИНИСТРАЦИЯ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МУНИЦИПАЛЬНОГО ОБРАЗОВАНИЯ ЕКАТЕРИНОВСКОГО МУНИЦИПАЛЬНОГО РАЙОНА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САРАТОВСКОЙ ОБЛАСТИ</w:t>
      </w:r>
    </w:p>
    <w:p>
      <w:pPr>
        <w:pStyle w:val="ListParagraph"/>
        <w:spacing w:lineRule="auto" w:line="240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40" w:before="0" w:after="0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ПОСТАНОВЛЕНИЕ</w:t>
      </w:r>
    </w:p>
    <w:p>
      <w:pPr>
        <w:pStyle w:val="Style17"/>
        <w:jc w:val="center"/>
        <w:rPr>
          <w:szCs w:val="28"/>
        </w:rPr>
      </w:pPr>
      <w:r>
        <w:rPr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от 26 февраля 2021 года  </w:t>
      </w:r>
      <w:r>
        <w:rPr>
          <w:rFonts w:cs="Times New Roman" w:ascii="Times New Roman" w:hAnsi="Times New Roman"/>
          <w:sz w:val="28"/>
          <w:szCs w:val="28"/>
        </w:rPr>
        <w:t xml:space="preserve">                </w:t>
      </w:r>
      <w:r>
        <w:rPr>
          <w:rFonts w:cs="Times New Roman" w:ascii="Times New Roman" w:hAnsi="Times New Roman"/>
          <w:b/>
          <w:sz w:val="28"/>
          <w:szCs w:val="28"/>
        </w:rPr>
        <w:t>№ 5</w:t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Об оценке эффективности</w:t>
      </w:r>
    </w:p>
    <w:p>
      <w:pPr>
        <w:pStyle w:val="NoSpacing"/>
        <w:widowControl w:val="false"/>
        <w:spacing w:before="0" w:after="200"/>
        <w:contextualSpacing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реализации муниципальной программы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муниципального образования 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за 2020 год «Комплексное благоустройство </w:t>
      </w:r>
    </w:p>
    <w:p>
      <w:pPr>
        <w:pStyle w:val="NoSpacing"/>
        <w:widowControl w:val="false"/>
        <w:spacing w:before="0" w:after="200"/>
        <w:contextualSpacing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территории Крутоярского муниципального </w:t>
      </w:r>
    </w:p>
    <w:p>
      <w:pPr>
        <w:pStyle w:val="NoSpacing"/>
        <w:widowControl w:val="false"/>
        <w:spacing w:before="0" w:after="200"/>
        <w:contextualSpacing/>
        <w:rPr/>
      </w:pPr>
      <w:bookmarkStart w:id="0" w:name="OLE_LINK1"/>
      <w:bookmarkStart w:id="1" w:name="OLE_LINK2"/>
      <w:r>
        <w:rPr>
          <w:rFonts w:cs="Times New Roman" w:ascii="Times New Roman" w:hAnsi="Times New Roman"/>
          <w:b/>
          <w:sz w:val="28"/>
          <w:szCs w:val="28"/>
        </w:rPr>
        <w:t>образования на 20</w:t>
      </w:r>
      <w:bookmarkEnd w:id="0"/>
      <w:bookmarkEnd w:id="1"/>
      <w:r>
        <w:rPr>
          <w:rFonts w:cs="Times New Roman" w:ascii="Times New Roman" w:hAnsi="Times New Roman"/>
          <w:b/>
          <w:sz w:val="28"/>
          <w:szCs w:val="28"/>
        </w:rPr>
        <w:t>20 год»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/>
      </w:pPr>
      <w:r>
        <w:rPr>
          <w:rFonts w:cs="Times New Roman" w:ascii="Times New Roman" w:hAnsi="Times New Roman"/>
          <w:sz w:val="28"/>
          <w:szCs w:val="28"/>
        </w:rPr>
        <w:tab/>
        <w:t>В соответствии с постановлением администрации Крутоярского муниципального образования от 01.03.2016 года № 12</w:t>
      </w:r>
      <w:r>
        <w:rPr>
          <w:rFonts w:ascii="Times New Roman" w:hAnsi="Times New Roman"/>
          <w:b/>
          <w:sz w:val="28"/>
          <w:szCs w:val="28"/>
        </w:rPr>
        <w:t xml:space="preserve">  «</w:t>
      </w:r>
      <w:r>
        <w:rPr>
          <w:rFonts w:eastAsia="Times New Roman" w:cs="Times New Roman" w:ascii="Times New Roman" w:hAnsi="Times New Roman"/>
          <w:sz w:val="28"/>
          <w:szCs w:val="28"/>
        </w:rPr>
        <w:t>Об утверждении Порядка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», руководствуясь Федеральным Законом от 06.10.2003 года № 131-ФЗ «Об общих принципах организации местного самоуправления в РФ», Уставом Крутоярского муниципального образования, администрация Крутоярского муниципального образования  </w:t>
      </w:r>
    </w:p>
    <w:p>
      <w:pPr>
        <w:pStyle w:val="NoSpacing"/>
        <w:ind w:firstLine="708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ПОСТАНОВЛЯЕТ: </w:t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numPr>
          <w:ilvl w:val="0"/>
          <w:numId w:val="2"/>
        </w:numPr>
        <w:rPr/>
      </w:pPr>
      <w:r>
        <w:rPr>
          <w:rFonts w:cs="Times New Roman" w:ascii="Times New Roman" w:hAnsi="Times New Roman"/>
          <w:sz w:val="28"/>
          <w:szCs w:val="28"/>
        </w:rPr>
        <w:t>Утвердить оценку эффективности муниципальной программы Крутоярского муниципального образования за 2020 год «</w:t>
      </w:r>
      <w:r>
        <w:rPr>
          <w:rFonts w:ascii="Times New Roman" w:hAnsi="Times New Roman"/>
          <w:sz w:val="28"/>
          <w:szCs w:val="28"/>
        </w:rPr>
        <w:t xml:space="preserve">Комплексное благоустройство территории  Крутоярского  муниципальном образовании Екатериновского муниципального района на 2020 год» </w:t>
      </w:r>
      <w:r>
        <w:rPr>
          <w:rFonts w:cs="Times New Roman" w:ascii="Times New Roman" w:hAnsi="Times New Roman"/>
          <w:sz w:val="28"/>
          <w:szCs w:val="28"/>
        </w:rPr>
        <w:t>(Приложение 1).</w:t>
      </w:r>
    </w:p>
    <w:p>
      <w:pPr>
        <w:pStyle w:val="NoSpacing"/>
        <w:numPr>
          <w:ilvl w:val="0"/>
          <w:numId w:val="2"/>
        </w:numPr>
        <w:rPr/>
      </w:pPr>
      <w:r>
        <w:rPr>
          <w:rStyle w:val="FontStyle18"/>
          <w:sz w:val="28"/>
          <w:szCs w:val="28"/>
        </w:rPr>
        <w:t xml:space="preserve">Обнародовать настоящее постановление в специально отведенных местах обнародования и разместить на официальном сайте администрации  в сети «Интернет».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Style w:val="FontStyle18"/>
          <w:sz w:val="28"/>
          <w:szCs w:val="28"/>
        </w:rPr>
        <w:t xml:space="preserve">Настоящее Постановление вступает в силу со дня его обнародования.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rPr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Контроль  за  исполнением настоящего  постановления  возложить на главу Крутоярского муниципального образования.</w:t>
      </w:r>
    </w:p>
    <w:p>
      <w:pPr>
        <w:pStyle w:val="ListParagraph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Крутоярского </w:t>
      </w:r>
    </w:p>
    <w:p>
      <w:pPr>
        <w:pStyle w:val="ListParagraph"/>
        <w:spacing w:lineRule="auto" w:line="240" w:before="0" w:after="0"/>
        <w:rPr/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муниципального образования                                           А.Е. Лапшин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right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Приложение 1                                                                                                                                                      к постановлению администрации 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Крутоярского муниципального образования </w:t>
      </w:r>
    </w:p>
    <w:p>
      <w:pPr>
        <w:pStyle w:val="NoSpacing"/>
        <w:jc w:val="right"/>
        <w:rPr/>
      </w:pPr>
      <w:r>
        <w:rPr>
          <w:rFonts w:cs="Times New Roman" w:ascii="Times New Roman" w:hAnsi="Times New Roman"/>
          <w:b/>
          <w:sz w:val="24"/>
          <w:szCs w:val="24"/>
        </w:rPr>
        <w:t xml:space="preserve"> </w:t>
      </w:r>
      <w:r>
        <w:rPr>
          <w:rFonts w:cs="Times New Roman" w:ascii="Times New Roman" w:hAnsi="Times New Roman"/>
          <w:b/>
          <w:sz w:val="24"/>
          <w:szCs w:val="24"/>
        </w:rPr>
        <w:t>от 26.02.2021 года № 5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Оценка эффективности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реализации муниципальной программы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Крутоярского муниципального образования за 2020 год                       «Комплексное благоустройство территории  Крутоярского муниципального  образования на 2020 год» </w:t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 xml:space="preserve">В соответствии с </w:t>
      </w:r>
      <w:r>
        <w:rPr>
          <w:rFonts w:eastAsia="Times New Roman" w:cs="Times New Roman" w:ascii="Times New Roman" w:hAnsi="Times New Roman"/>
          <w:sz w:val="28"/>
          <w:szCs w:val="28"/>
        </w:rPr>
        <w:t>Порядком разработки, формирования, реализации и оценки эффективности муниципальных программ Крутоярского муниципального образования</w:t>
      </w:r>
      <w:r>
        <w:rPr>
          <w:rFonts w:cs="Times New Roman" w:ascii="Times New Roman" w:hAnsi="Times New Roman"/>
          <w:sz w:val="28"/>
          <w:szCs w:val="28"/>
        </w:rPr>
        <w:t xml:space="preserve"> утвержденным постановлением администрация Крутоярского муниципального образования от 01.03.2016 года № 12 администрация Крутоярского муниципального образования ежегодно проводит оценку эффективности реализации муниципальных программ.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Результаты оценки эффективности муниципальных программ используются в целях принятия объективных решений по составу муниципальных программ, предлагаемых к финансированию на очередной финансовый год и плановый период, и распределения средств по программам с учетом хода их реализации.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>Для обеспечения оценки результатов эффективности целевых программ в муниципальном образовании разработаны целевые индикаторы, то есть количественные показатели эффективности реализации муниципальной программы, отражающие степень достижения цели и решения задач муниципальной программы. Проведенный на основании индикативных показателей сравнительный анализ отражает влияние Программ на уровень социально-экономического развития Крутоярского муниципального образования, позволяет своевременно корректировать механизм реализации Программы, уточнять основные целевые показатели.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Отчет об использовании бюджета поселения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на реализацию  муниципальной программы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«Комплексное благоустройство территории  Крутоярского муниципального образования на 2020 год» за январь – декабрь 2020 года (нарастающим итогом с начала года)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Style w:val="a8"/>
        <w:tblW w:w="10172" w:type="dxa"/>
        <w:jc w:val="left"/>
        <w:tblInd w:w="-616" w:type="dxa"/>
        <w:tblCellMar>
          <w:top w:w="0" w:type="dxa"/>
          <w:left w:w="93" w:type="dxa"/>
          <w:bottom w:w="0" w:type="dxa"/>
          <w:right w:w="108" w:type="dxa"/>
        </w:tblCellMar>
        <w:tblLook w:val="04a0"/>
      </w:tblPr>
      <w:tblGrid>
        <w:gridCol w:w="616"/>
        <w:gridCol w:w="2212"/>
        <w:gridCol w:w="4052"/>
        <w:gridCol w:w="1476"/>
        <w:gridCol w:w="1816"/>
      </w:tblGrid>
      <w:tr>
        <w:trPr/>
        <w:tc>
          <w:tcPr>
            <w:tcW w:w="616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 xml:space="preserve">№ </w:t>
            </w: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2212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Статус</w:t>
            </w:r>
          </w:p>
        </w:tc>
        <w:tc>
          <w:tcPr>
            <w:tcW w:w="4052" w:type="dxa"/>
            <w:vMerge w:val="restart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3292" w:type="dxa"/>
            <w:gridSpan w:val="2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Расходы (руб.)</w:t>
            </w:r>
          </w:p>
        </w:tc>
      </w:tr>
      <w:tr>
        <w:trPr/>
        <w:tc>
          <w:tcPr>
            <w:tcW w:w="616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221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4052" w:type="dxa"/>
            <w:vMerge w:val="continue"/>
            <w:tcBorders/>
            <w:shd w:fill="auto" w:val="clear"/>
            <w:tcMar>
              <w:left w:w="93" w:type="dxa"/>
            </w:tcMar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 w:eastAsiaTheme="minorHAnsi"/>
                <w:b/>
                <w:b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b/>
                <w:sz w:val="28"/>
                <w:szCs w:val="28"/>
                <w:lang w:eastAsia="en-US"/>
              </w:rPr>
            </w:r>
          </w:p>
        </w:tc>
        <w:tc>
          <w:tcPr>
            <w:tcW w:w="147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План</w:t>
            </w:r>
          </w:p>
        </w:tc>
        <w:tc>
          <w:tcPr>
            <w:tcW w:w="18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b/>
                <w:sz w:val="28"/>
                <w:szCs w:val="28"/>
                <w:lang w:eastAsia="en-US"/>
              </w:rPr>
              <w:t>Кассовое исполнение за январь-декабрь 2020 года</w:t>
            </w:r>
          </w:p>
        </w:tc>
      </w:tr>
      <w:tr>
        <w:trPr/>
        <w:tc>
          <w:tcPr>
            <w:tcW w:w="6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212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Муниципальная программа</w:t>
            </w:r>
          </w:p>
        </w:tc>
        <w:tc>
          <w:tcPr>
            <w:tcW w:w="4052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«Комплексное благоустройство на территории  Крутоярского муниципального  образования на 2020 год» за январь – декабрь 2020 года (нарастающим итогом с начала года)»</w:t>
            </w:r>
          </w:p>
        </w:tc>
        <w:tc>
          <w:tcPr>
            <w:tcW w:w="147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28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910,89</w:t>
            </w:r>
          </w:p>
        </w:tc>
        <w:tc>
          <w:tcPr>
            <w:tcW w:w="1816" w:type="dxa"/>
            <w:tcBorders/>
            <w:shd w:fill="auto" w:val="clear"/>
            <w:tcMar>
              <w:left w:w="93" w:type="dxa"/>
            </w:tcMar>
          </w:tcPr>
          <w:p>
            <w:pPr>
              <w:pStyle w:val="NoSpacing"/>
              <w:spacing w:lineRule="auto" w:line="240" w:before="0" w:after="0"/>
              <w:jc w:val="center"/>
              <w:rPr/>
            </w:pP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28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>6</w:t>
            </w:r>
            <w:r>
              <w:rPr>
                <w:rFonts w:eastAsia="Calibri" w:cs="Times New Roman" w:ascii="Times New Roman" w:hAnsi="Times New Roman" w:eastAsiaTheme="minorHAnsi"/>
                <w:sz w:val="28"/>
                <w:szCs w:val="28"/>
                <w:lang w:eastAsia="en-US"/>
              </w:rPr>
              <w:t xml:space="preserve"> 910,89</w:t>
            </w:r>
          </w:p>
          <w:p>
            <w:pPr>
              <w:pStyle w:val="NoSpacing"/>
              <w:spacing w:lineRule="auto" w:line="240" w:before="0" w:after="0"/>
              <w:jc w:val="center"/>
              <w:rPr>
                <w:rFonts w:ascii="Times New Roman" w:hAnsi="Times New Roman" w:eastAsia="Calibri" w:cs="Times New Roman" w:eastAsiaTheme="minorHAnsi"/>
                <w:sz w:val="28"/>
                <w:szCs w:val="28"/>
                <w:lang w:eastAsia="en-US"/>
              </w:rPr>
            </w:pPr>
            <w:r>
              <w:rPr>
                <w:rFonts w:eastAsia="Calibri" w:cs="Times New Roman" w:eastAsiaTheme="minorHAnsi" w:ascii="Times New Roman" w:hAnsi="Times New Roman"/>
                <w:sz w:val="28"/>
                <w:szCs w:val="28"/>
                <w:lang w:eastAsia="en-US"/>
              </w:rPr>
            </w:r>
          </w:p>
        </w:tc>
      </w:tr>
    </w:tbl>
    <w:p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Уровень финансирования реализации основных мероприятий муниципальной программы (Уф) определяется по формуле: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Уф = Фф/Фп х 100%,  где: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Фф – фактический объем финансовых ресурсов, направленный на реализацию мероприятий муниципальной программы;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Фп – плановый объем финансовых ресурсов на соответствующий отчетный период.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rPr/>
      </w:pPr>
      <w:r>
        <w:rPr>
          <w:rFonts w:cs="Times New Roman" w:ascii="Times New Roman" w:hAnsi="Times New Roman"/>
          <w:sz w:val="28"/>
          <w:szCs w:val="28"/>
        </w:rPr>
        <w:t>Уф=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289 910,89</w:t>
      </w:r>
      <w:r>
        <w:rPr>
          <w:rFonts w:cs="Times New Roman" w:ascii="Times New Roman" w:hAnsi="Times New Roman"/>
          <w:sz w:val="28"/>
          <w:szCs w:val="28"/>
        </w:rPr>
        <w:t>/</w:t>
      </w:r>
      <w:r>
        <w:rPr>
          <w:rFonts w:eastAsia="Calibri" w:cs="Times New Roman" w:ascii="Times New Roman" w:hAnsi="Times New Roman" w:eastAsiaTheme="minorHAnsi"/>
          <w:sz w:val="28"/>
          <w:szCs w:val="28"/>
          <w:lang w:eastAsia="en-US"/>
        </w:rPr>
        <w:t>289 910,89</w:t>
      </w:r>
      <w:r>
        <w:rPr>
          <w:rFonts w:cs="Times New Roman" w:ascii="Times New Roman" w:hAnsi="Times New Roman"/>
          <w:sz w:val="28"/>
          <w:szCs w:val="28"/>
        </w:rPr>
        <w:t>х100%=100%</w:t>
      </w:r>
    </w:p>
    <w:p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При исполнении данной программы были достигнуты положительные результаты, поставленные цели и задачи на 2020 год выполнены. Плановые мероприятия по реализации муниципальной программы на 2020 год выполнены на 100 %. Муниципальная программа считается реализуемой со средним уровнем эффективности.</w:t>
      </w:r>
    </w:p>
    <w:p>
      <w:pPr>
        <w:pStyle w:val="NoSpacing"/>
        <w:ind w:firstLine="708"/>
        <w:rPr/>
      </w:pPr>
      <w:r>
        <w:rPr>
          <w:rFonts w:cs="Times New Roman" w:ascii="Times New Roman" w:hAnsi="Times New Roman"/>
          <w:sz w:val="28"/>
          <w:szCs w:val="28"/>
        </w:rPr>
        <w:t>Данная программа успешно выполнена по всем итогам основных задач программы.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360" w:hanging="0"/>
      </w:pPr>
    </w:lvl>
    <w:lvl w:ilvl="1">
      <w:start w:val="1"/>
      <w:numFmt w:val="none"/>
      <w:suff w:val="nothing"/>
      <w:lvlText w:val=""/>
      <w:lvlJc w:val="left"/>
      <w:pPr>
        <w:ind w:left="360" w:hanging="0"/>
      </w:pPr>
    </w:lvl>
    <w:lvl w:ilvl="2">
      <w:start w:val="1"/>
      <w:numFmt w:val="none"/>
      <w:suff w:val="nothing"/>
      <w:lvlText w:val=""/>
      <w:lvlJc w:val="left"/>
      <w:pPr>
        <w:ind w:left="360" w:hanging="0"/>
      </w:pPr>
    </w:lvl>
    <w:lvl w:ilvl="3">
      <w:start w:val="1"/>
      <w:numFmt w:val="none"/>
      <w:suff w:val="nothing"/>
      <w:lvlText w:val=""/>
      <w:lvlJc w:val="left"/>
      <w:pPr>
        <w:ind w:left="360" w:hanging="0"/>
      </w:pPr>
    </w:lvl>
    <w:lvl w:ilvl="4">
      <w:start w:val="1"/>
      <w:numFmt w:val="none"/>
      <w:suff w:val="nothing"/>
      <w:lvlText w:val=""/>
      <w:lvlJc w:val="left"/>
      <w:pPr>
        <w:ind w:left="360" w:hanging="0"/>
      </w:pPr>
    </w:lvl>
    <w:lvl w:ilvl="5">
      <w:start w:val="1"/>
      <w:numFmt w:val="none"/>
      <w:suff w:val="nothing"/>
      <w:lvlText w:val=""/>
      <w:lvlJc w:val="left"/>
      <w:pPr>
        <w:ind w:left="360" w:hanging="0"/>
      </w:pPr>
    </w:lvl>
    <w:lvl w:ilvl="6">
      <w:start w:val="1"/>
      <w:numFmt w:val="none"/>
      <w:suff w:val="nothing"/>
      <w:lvlText w:val=""/>
      <w:lvlJc w:val="left"/>
      <w:pPr>
        <w:ind w:left="360" w:hanging="0"/>
      </w:pPr>
    </w:lvl>
    <w:lvl w:ilvl="7">
      <w:start w:val="1"/>
      <w:numFmt w:val="none"/>
      <w:suff w:val="nothing"/>
      <w:lvlText w:val=""/>
      <w:lvlJc w:val="left"/>
      <w:pPr>
        <w:ind w:left="360" w:hanging="0"/>
      </w:pPr>
    </w:lvl>
    <w:lvl w:ilvl="8">
      <w:start w:val="1"/>
      <w:numFmt w:val="none"/>
      <w:suff w:val="nothing"/>
      <w:lvlText w:val=""/>
      <w:lvlJc w:val="left"/>
      <w:pPr>
        <w:ind w:left="360" w:hanging="0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b30a1"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link w:val="a4"/>
    <w:qFormat/>
    <w:rsid w:val="00421440"/>
    <w:rPr>
      <w:rFonts w:ascii="Times New Roman" w:hAnsi="Times New Roman" w:eastAsia="Times New Roman" w:cs="Times New Roman"/>
      <w:sz w:val="28"/>
      <w:szCs w:val="20"/>
      <w:lang w:eastAsia="ar-SA"/>
    </w:rPr>
  </w:style>
  <w:style w:type="character" w:styleId="Style15">
    <w:name w:val="Интернет-ссылка"/>
    <w:basedOn w:val="DefaultParagraphFont"/>
    <w:uiPriority w:val="99"/>
    <w:semiHidden/>
    <w:unhideWhenUsed/>
    <w:rsid w:val="00421440"/>
    <w:rPr>
      <w:color w:val="0000FF" w:themeColor="hyperlink"/>
      <w:u w:val="single"/>
    </w:rPr>
  </w:style>
  <w:style w:type="character" w:styleId="FontStyle18" w:customStyle="1">
    <w:name w:val="Font Style18"/>
    <w:uiPriority w:val="99"/>
    <w:qFormat/>
    <w:rsid w:val="00601e64"/>
    <w:rPr>
      <w:rFonts w:ascii="Times New Roman" w:hAnsi="Times New Roman" w:cs="Times New Roman"/>
      <w:sz w:val="26"/>
      <w:szCs w:val="26"/>
    </w:rPr>
  </w:style>
  <w:style w:type="paragraph" w:styleId="Style16">
    <w:name w:val="Заголовок"/>
    <w:basedOn w:val="Normal"/>
    <w:next w:val="Style17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7">
    <w:name w:val="Body Text"/>
    <w:basedOn w:val="Normal"/>
    <w:link w:val="a5"/>
    <w:unhideWhenUsed/>
    <w:rsid w:val="00421440"/>
    <w:pPr>
      <w:suppressAutoHyphens w:val="true"/>
      <w:spacing w:lineRule="auto" w:line="240" w:before="0" w:after="120"/>
    </w:pPr>
    <w:rPr>
      <w:rFonts w:ascii="Times New Roman" w:hAnsi="Times New Roman" w:eastAsia="Times New Roman" w:cs="Times New Roman"/>
      <w:sz w:val="28"/>
      <w:szCs w:val="20"/>
      <w:lang w:eastAsia="ar-SA"/>
    </w:rPr>
  </w:style>
  <w:style w:type="paragraph" w:styleId="Style18">
    <w:name w:val="List"/>
    <w:basedOn w:val="Style17"/>
    <w:pPr/>
    <w:rPr>
      <w:rFonts w:cs="Lucida San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421440"/>
    <w:pPr>
      <w:widowControl/>
      <w:bidi w:val="0"/>
      <w:spacing w:lineRule="auto" w:line="240" w:before="0" w:after="0"/>
      <w:jc w:val="left"/>
    </w:pPr>
    <w:rPr>
      <w:rFonts w:ascii="Calibri" w:hAnsi="Calibri" w:eastAsia="Calibri" w:cs="" w:eastAsiaTheme="minorHAnsi"/>
      <w:color w:val="00000A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421440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2144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Application>LibreOffice/5.3.0.3$Windows_x86 LibreOffice_project/7074905676c47b82bbcfbea1aeefc84afe1c50e1</Application>
  <Pages>3</Pages>
  <Words>479</Words>
  <Characters>3838</Characters>
  <CharactersWithSpaces>4532</CharactersWithSpaces>
  <Paragraphs>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2018-01-30T10:07:00Z</dcterms:created>
  <dc:creator>михаил</dc:creator>
  <dc:description/>
  <dc:language>ru-RU</dc:language>
  <cp:lastModifiedBy/>
  <cp:lastPrinted>2021-03-10T09:18:42Z</cp:lastPrinted>
  <dcterms:modified xsi:type="dcterms:W3CDTF">2021-03-10T09:22:34Z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