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6F1F8E">
        <w:rPr>
          <w:bCs/>
        </w:rPr>
        <w:t>Альшанского</w:t>
      </w:r>
      <w:proofErr w:type="spellEnd"/>
      <w:r w:rsidR="006F1F8E">
        <w:rPr>
          <w:bCs/>
        </w:rPr>
        <w:t xml:space="preserve"> </w:t>
      </w:r>
      <w:r w:rsidR="006F1F8E">
        <w:t xml:space="preserve">муниципального образования 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6F1F8E">
        <w:rPr>
          <w:bCs/>
        </w:rPr>
        <w:t>Альшанского</w:t>
      </w:r>
      <w:proofErr w:type="spellEnd"/>
      <w:r w:rsidR="006F1F8E">
        <w:rPr>
          <w:bCs/>
        </w:rPr>
        <w:t xml:space="preserve"> </w:t>
      </w:r>
      <w:r w:rsidR="006F1F8E">
        <w:t xml:space="preserve">муниципального образования </w:t>
      </w:r>
      <w:r>
        <w:t xml:space="preserve">(далее </w:t>
      </w:r>
      <w:proofErr w:type="spellStart"/>
      <w:r w:rsidR="006F1F8E">
        <w:t>Альшанское</w:t>
      </w:r>
      <w:proofErr w:type="spellEnd"/>
      <w:r w:rsidR="006F1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6F1F8E">
        <w:rPr>
          <w:b/>
        </w:rPr>
        <w:t>Альшанского</w:t>
      </w:r>
      <w:proofErr w:type="spellEnd"/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 w:rsidR="006F1F8E">
        <w:t>Альшанского</w:t>
      </w:r>
      <w:proofErr w:type="spellEnd"/>
      <w:r>
        <w:t xml:space="preserve"> муниципального образования 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6F1F8E">
        <w:t>Альшанского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171BB2" w:rsidRPr="00F439F3">
        <w:t>2</w:t>
      </w:r>
      <w:r w:rsidR="006F1F8E">
        <w:t>3 декабря 2022</w:t>
      </w:r>
      <w:r w:rsidRPr="00F439F3">
        <w:t xml:space="preserve"> года № </w:t>
      </w:r>
      <w:r w:rsidR="006F1F8E">
        <w:t>89-210</w:t>
      </w:r>
      <w:r w:rsidRPr="00F439F3">
        <w:t xml:space="preserve"> «</w:t>
      </w:r>
      <w:r>
        <w:t xml:space="preserve">О бюджете </w:t>
      </w:r>
      <w:proofErr w:type="spellStart"/>
      <w:r w:rsidR="006F1F8E">
        <w:t>Альшанского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6F1F8E">
        <w:t>5883,9</w:t>
      </w:r>
      <w:r>
        <w:t xml:space="preserve"> тыс. руб. и расходам в сумме </w:t>
      </w:r>
      <w:r w:rsidR="006F1F8E">
        <w:t>5883,9</w:t>
      </w:r>
      <w:r>
        <w:t xml:space="preserve"> 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6F1F8E">
        <w:rPr>
          <w:rFonts w:ascii="Times New Roman" w:hAnsi="Times New Roman"/>
          <w:b w:val="0"/>
          <w:sz w:val="24"/>
          <w:szCs w:val="24"/>
        </w:rPr>
        <w:t>Альшанского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6F1F8E">
        <w:rPr>
          <w:rFonts w:ascii="Times New Roman" w:hAnsi="Times New Roman"/>
          <w:b w:val="0"/>
          <w:sz w:val="24"/>
          <w:szCs w:val="24"/>
        </w:rPr>
        <w:t>Альшанского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F439F3">
        <w:rPr>
          <w:rFonts w:ascii="Times New Roman" w:hAnsi="Times New Roman"/>
          <w:b w:val="0"/>
          <w:sz w:val="24"/>
          <w:szCs w:val="24"/>
        </w:rPr>
        <w:t>2</w:t>
      </w:r>
      <w:r w:rsidR="00171BB2" w:rsidRPr="00F439F3">
        <w:rPr>
          <w:rFonts w:ascii="Times New Roman" w:hAnsi="Times New Roman"/>
          <w:b w:val="0"/>
          <w:sz w:val="24"/>
          <w:szCs w:val="24"/>
        </w:rPr>
        <w:t>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6F1F8E">
        <w:rPr>
          <w:rStyle w:val="a3"/>
          <w:rFonts w:ascii="Times New Roman" w:hAnsi="Times New Roman"/>
          <w:color w:val="0A0A0A"/>
          <w:sz w:val="24"/>
          <w:szCs w:val="24"/>
        </w:rPr>
        <w:t>5-</w:t>
      </w:r>
      <w:r w:rsid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</w:t>
      </w:r>
      <w:r w:rsidR="00171BB2">
        <w:rPr>
          <w:rStyle w:val="a3"/>
          <w:rFonts w:ascii="Times New Roman" w:hAnsi="Times New Roman"/>
          <w:color w:val="0A0A0A"/>
          <w:sz w:val="24"/>
          <w:szCs w:val="24"/>
        </w:rPr>
        <w:t>2</w:t>
      </w:r>
      <w:r w:rsidR="006F1F8E">
        <w:rPr>
          <w:rStyle w:val="a3"/>
          <w:rFonts w:ascii="Times New Roman" w:hAnsi="Times New Roman"/>
          <w:color w:val="0A0A0A"/>
          <w:sz w:val="24"/>
          <w:szCs w:val="24"/>
        </w:rPr>
        <w:t>6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>О внесении изменений и дополнений в решение Совета депутатов от 2</w:t>
      </w:r>
      <w:r w:rsidR="006F1F8E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декабря 202</w:t>
      </w:r>
      <w:r w:rsidR="00171BB2">
        <w:rPr>
          <w:rFonts w:ascii="Times New Roman" w:hAnsi="Times New Roman"/>
          <w:b w:val="0"/>
          <w:sz w:val="24"/>
          <w:szCs w:val="24"/>
        </w:rPr>
        <w:t>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6F1F8E">
        <w:rPr>
          <w:rFonts w:ascii="Times New Roman" w:hAnsi="Times New Roman"/>
          <w:b w:val="0"/>
          <w:sz w:val="24"/>
          <w:szCs w:val="24"/>
        </w:rPr>
        <w:t>89-210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«О бюджете </w:t>
      </w:r>
      <w:proofErr w:type="spellStart"/>
      <w:r w:rsidR="006F1F8E">
        <w:rPr>
          <w:rFonts w:ascii="Times New Roman" w:hAnsi="Times New Roman"/>
          <w:b w:val="0"/>
          <w:sz w:val="24"/>
          <w:szCs w:val="24"/>
        </w:rPr>
        <w:t>Альшанского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6F1F8E">
        <w:rPr>
          <w:rFonts w:ascii="Times New Roman" w:hAnsi="Times New Roman"/>
          <w:b w:val="0"/>
          <w:sz w:val="24"/>
          <w:szCs w:val="24"/>
        </w:rPr>
        <w:t>9177,3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6F1F8E">
        <w:rPr>
          <w:rFonts w:ascii="Times New Roman" w:hAnsi="Times New Roman"/>
          <w:b w:val="0"/>
          <w:sz w:val="24"/>
          <w:szCs w:val="24"/>
        </w:rPr>
        <w:t>9199,4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4B6738">
        <w:t>9211,6</w:t>
      </w:r>
      <w:r w:rsidR="007C443B">
        <w:t>тыс.</w:t>
      </w:r>
      <w:r>
        <w:t xml:space="preserve"> руб. По расходам бюджет исполнен в сумме </w:t>
      </w:r>
      <w:r w:rsidR="004B6738">
        <w:t>9099,5</w:t>
      </w:r>
      <w:r w:rsidR="007C443B">
        <w:t>тыс.</w:t>
      </w:r>
      <w:r>
        <w:t xml:space="preserve"> руб. </w:t>
      </w:r>
      <w:proofErr w:type="spellStart"/>
      <w:r w:rsidR="004B6738">
        <w:t>Про</w:t>
      </w:r>
      <w:r w:rsidR="00733A91">
        <w:t>фицит</w:t>
      </w:r>
      <w:proofErr w:type="spellEnd"/>
      <w:r>
        <w:t xml:space="preserve"> бюджета </w:t>
      </w:r>
      <w:proofErr w:type="spellStart"/>
      <w:r w:rsidR="006F1F8E">
        <w:t>Альшанского</w:t>
      </w:r>
      <w:proofErr w:type="spellEnd"/>
      <w:r>
        <w:t xml:space="preserve"> МО составил </w:t>
      </w:r>
      <w:r w:rsidR="00733A91">
        <w:t>-</w:t>
      </w:r>
      <w:r w:rsidR="004B6738">
        <w:t>112,1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6F1F8E">
        <w:rPr>
          <w:b/>
        </w:rPr>
        <w:t>Альшанского</w:t>
      </w:r>
      <w:proofErr w:type="spellEnd"/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 w:rsidR="006F1F8E">
        <w:t>Альшанского</w:t>
      </w:r>
      <w:proofErr w:type="spellEnd"/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 w:rsidR="006F1F8E">
        <w:t>Альшанского</w:t>
      </w:r>
      <w:proofErr w:type="spellEnd"/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F439F3" w:rsidRPr="00F439F3">
        <w:t>2</w:t>
      </w:r>
      <w:r w:rsidR="004B6738">
        <w:t>3</w:t>
      </w:r>
      <w:r w:rsidR="00F439F3" w:rsidRPr="00F439F3">
        <w:t xml:space="preserve"> декабря 2021 года № </w:t>
      </w:r>
      <w:r w:rsidR="004B6738">
        <w:t>89-210</w:t>
      </w:r>
      <w:r w:rsidR="00F439F3" w:rsidRPr="00F439F3">
        <w:t xml:space="preserve"> «</w:t>
      </w:r>
      <w:r w:rsidR="00F439F3">
        <w:t xml:space="preserve">О бюджете </w:t>
      </w:r>
      <w:proofErr w:type="spellStart"/>
      <w:r w:rsidR="006F1F8E">
        <w:t>Альшанского</w:t>
      </w:r>
      <w:proofErr w:type="spellEnd"/>
      <w:r w:rsidR="00F439F3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4B6738">
        <w:t>9177,3</w:t>
      </w:r>
      <w:r>
        <w:t xml:space="preserve"> тыс. руб., в том числе собственные доходы бюджета утверждены в сумме </w:t>
      </w:r>
      <w:r w:rsidR="00F619E3">
        <w:t>4779,4</w:t>
      </w:r>
      <w:r w:rsidR="004B6738">
        <w:rPr>
          <w:b/>
        </w:rPr>
        <w:t xml:space="preserve"> </w:t>
      </w:r>
      <w:r>
        <w:t xml:space="preserve">тыс. руб., безвозмездные поступления – </w:t>
      </w:r>
      <w:r w:rsidR="00F619E3">
        <w:t>4397,9</w:t>
      </w:r>
      <w:r w:rsidR="003F30F6">
        <w:t xml:space="preserve"> 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6F1F8E">
        <w:t>Альшанского</w:t>
      </w:r>
      <w:proofErr w:type="spellEnd"/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F619E3">
        <w:t xml:space="preserve">9211,6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F619E3" w:rsidRPr="00F619E3">
        <w:t>4813,7</w:t>
      </w:r>
      <w:r w:rsidR="00F619E3">
        <w:rPr>
          <w:b/>
        </w:rPr>
        <w:t xml:space="preserve"> </w:t>
      </w:r>
      <w:r w:rsidR="00733A91" w:rsidRPr="00733A91">
        <w:t xml:space="preserve">тыс. </w:t>
      </w:r>
      <w:r>
        <w:t xml:space="preserve">руб.; по безвозмездным поступлениям в сумме </w:t>
      </w:r>
      <w:r w:rsidR="00733A91">
        <w:t xml:space="preserve"> </w:t>
      </w:r>
      <w:r w:rsidR="00F619E3" w:rsidRPr="00F619E3">
        <w:t>4397,9</w:t>
      </w:r>
      <w:r w:rsidR="00733A91">
        <w:t xml:space="preserve">тыс. </w:t>
      </w:r>
      <w:r>
        <w:t xml:space="preserve">руб. </w:t>
      </w:r>
    </w:p>
    <w:p w:rsidR="00733A91" w:rsidRDefault="007E655D" w:rsidP="00733A91">
      <w:r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F619E3" w:rsidRPr="00F619E3">
        <w:t>4813,7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lastRenderedPageBreak/>
        <w:tab/>
        <w:t>- н</w:t>
      </w:r>
      <w:r w:rsidRPr="00733A91">
        <w:t>алог на доходы физических лиц</w:t>
      </w:r>
      <w:r>
        <w:t xml:space="preserve"> -  </w:t>
      </w:r>
      <w:r w:rsidR="00A82F92">
        <w:t>355,5</w:t>
      </w:r>
      <w:r>
        <w:t xml:space="preserve">тыс.руб. или к плану года </w:t>
      </w:r>
      <w:r w:rsidR="00A82F92">
        <w:t>104</w:t>
      </w:r>
      <w:r>
        <w:t xml:space="preserve"> %.</w:t>
      </w:r>
    </w:p>
    <w:p w:rsidR="006709A9" w:rsidRDefault="006709A9" w:rsidP="006709A9">
      <w:r>
        <w:tab/>
        <w:t>- 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A82F92">
        <w:t>1087,5</w:t>
      </w:r>
      <w:r>
        <w:t xml:space="preserve"> тыс.руб. или к плану года </w:t>
      </w:r>
      <w:r w:rsidR="00CF6AA6">
        <w:t>116</w:t>
      </w:r>
      <w:r>
        <w:t xml:space="preserve"> %.</w:t>
      </w:r>
    </w:p>
    <w:p w:rsidR="006709A9" w:rsidRPr="00733A91" w:rsidRDefault="006709A9" w:rsidP="006709A9">
      <w:r>
        <w:tab/>
        <w:t>-н</w:t>
      </w:r>
      <w:r w:rsidRPr="00733A91">
        <w:t>алоги на совокупный доход</w:t>
      </w:r>
      <w:r>
        <w:t>-</w:t>
      </w:r>
      <w:r w:rsidR="00A82F92">
        <w:t>839,8</w:t>
      </w:r>
      <w:r>
        <w:t xml:space="preserve"> тыс.руб. или к плану года </w:t>
      </w:r>
      <w:r w:rsidR="00CF6AA6">
        <w:t>1</w:t>
      </w:r>
      <w:r w:rsidR="00A82F92">
        <w:t>06</w:t>
      </w:r>
      <w:r>
        <w:t xml:space="preserve"> %.</w:t>
      </w:r>
    </w:p>
    <w:p w:rsidR="006709A9" w:rsidRDefault="006709A9" w:rsidP="006709A9">
      <w:r>
        <w:tab/>
        <w:t>-н</w:t>
      </w:r>
      <w:r w:rsidRPr="00733A91">
        <w:t>алог на имущество</w:t>
      </w:r>
      <w:r>
        <w:t>-</w:t>
      </w:r>
      <w:r w:rsidR="00A82F92">
        <w:t>126,2</w:t>
      </w:r>
      <w:r>
        <w:t xml:space="preserve"> тыс.руб. или к плану года </w:t>
      </w:r>
      <w:r w:rsidR="00CF6AA6">
        <w:t>112</w:t>
      </w:r>
      <w:r>
        <w:t>%.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A82F92">
        <w:t>4397,9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A82F92">
        <w:t>53,7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115,2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A82F92">
        <w:t>2079,0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A82F92" w:rsidRDefault="00A82F92" w:rsidP="007E655D">
      <w:r>
        <w:t xml:space="preserve">          -</w:t>
      </w:r>
      <w:r>
        <w:tab/>
        <w:t>с</w:t>
      </w:r>
      <w:r w:rsidRPr="00C45C45">
        <w:t>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t>-1500,0 тыс.руб.</w:t>
      </w:r>
    </w:p>
    <w:p w:rsidR="001B3352" w:rsidRPr="001B3352" w:rsidRDefault="001B3352" w:rsidP="001B3352">
      <w:r>
        <w:tab/>
      </w:r>
      <w:r w:rsidRPr="001B3352">
        <w:t>- иные межбюджетные трансферты -650 ,0 тыс.руб.</w:t>
      </w:r>
    </w:p>
    <w:p w:rsidR="007E655D" w:rsidRDefault="00D3121A" w:rsidP="007E655D">
      <w:r>
        <w:t xml:space="preserve">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6F1F8E">
        <w:rPr>
          <w:b/>
        </w:rPr>
        <w:t>Альшанского</w:t>
      </w:r>
      <w:proofErr w:type="spellEnd"/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1B3352">
        <w:t>9099,5</w:t>
      </w:r>
      <w:r>
        <w:t>тыс.</w:t>
      </w:r>
      <w:r w:rsidR="00D3121A">
        <w:t xml:space="preserve"> руб. или </w:t>
      </w:r>
      <w:r w:rsidR="001B3352">
        <w:t>99</w:t>
      </w:r>
      <w:r w:rsidR="00D3121A">
        <w:t xml:space="preserve">% к </w:t>
      </w:r>
      <w:r>
        <w:t>плановым показателям.</w:t>
      </w:r>
    </w:p>
    <w:p w:rsidR="006709A9" w:rsidRPr="001B3352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1B3352">
        <w:t>2962,4</w:t>
      </w:r>
      <w:r>
        <w:t xml:space="preserve"> тыс.</w:t>
      </w:r>
      <w:r w:rsidR="00D3121A">
        <w:t xml:space="preserve"> руб., «Национальная оборона» - </w:t>
      </w:r>
      <w:r w:rsidR="001B335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1B3352">
        <w:t>2698,0</w:t>
      </w:r>
      <w:r>
        <w:t xml:space="preserve"> 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1B3352">
        <w:t>3004,2</w:t>
      </w:r>
      <w:r>
        <w:t xml:space="preserve"> тыс.</w:t>
      </w:r>
      <w:r w:rsidR="00D3121A">
        <w:t xml:space="preserve"> руб., «Социальная политика» - </w:t>
      </w:r>
      <w:r w:rsidR="001B3352">
        <w:t>315,8</w:t>
      </w:r>
      <w:r>
        <w:t xml:space="preserve"> тыс.</w:t>
      </w:r>
      <w:r w:rsidR="00D3121A">
        <w:t xml:space="preserve"> руб. </w:t>
      </w:r>
      <w:r w:rsidR="001B3352">
        <w:t>,</w:t>
      </w:r>
      <w:r w:rsidR="001B3352" w:rsidRPr="001B3352">
        <w:rPr>
          <w:b/>
        </w:rPr>
        <w:t xml:space="preserve"> </w:t>
      </w:r>
      <w:r w:rsidR="001B3352">
        <w:rPr>
          <w:b/>
        </w:rPr>
        <w:t>«</w:t>
      </w:r>
      <w:r w:rsidR="001B3352" w:rsidRPr="001B3352">
        <w:t>Физическая культура и спорт</w:t>
      </w:r>
      <w:r w:rsidR="001B3352">
        <w:t>»- 3,9 тыс.руб.</w:t>
      </w:r>
    </w:p>
    <w:p w:rsidR="0020461F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811BCC">
        <w:t xml:space="preserve">2962,4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 </w:t>
      </w:r>
    </w:p>
    <w:p w:rsidR="0020461F" w:rsidRDefault="0020461F" w:rsidP="007E655D">
      <w:r>
        <w:tab/>
      </w:r>
      <w:r w:rsidR="00D3121A">
        <w:t xml:space="preserve">Подраздел 0102 «Функционирование высшего должностного лица субъекта Российской Федерации и муниципального образования» - </w:t>
      </w:r>
      <w:r w:rsidR="00811BCC">
        <w:t xml:space="preserve">1062,9 </w:t>
      </w:r>
      <w:r>
        <w:t>тыс.</w:t>
      </w:r>
      <w:r w:rsidR="00D3121A">
        <w:t xml:space="preserve">руб.; </w:t>
      </w:r>
    </w:p>
    <w:p w:rsidR="0020461F" w:rsidRDefault="0020461F" w:rsidP="007E655D">
      <w:r>
        <w:tab/>
      </w:r>
      <w:r w:rsidR="00D3121A">
        <w:t xml:space="preserve">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» - </w:t>
      </w:r>
      <w:r w:rsidR="00811BCC">
        <w:t>1542,2</w:t>
      </w:r>
      <w:r>
        <w:t>тыс.</w:t>
      </w:r>
      <w:r w:rsidR="00D3121A">
        <w:t xml:space="preserve"> руб.;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811BCC" w:rsidRDefault="00811BCC" w:rsidP="007E655D">
      <w:r>
        <w:t xml:space="preserve">Подраздел 0107  </w:t>
      </w:r>
      <w:r w:rsidRPr="00C474C0">
        <w:t>Обеспечение проведения выборов и референдумов</w:t>
      </w:r>
      <w:r>
        <w:t>- 75,0 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811BCC">
        <w:t>212,3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FF7623">
        <w:t>2698,0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FF7623">
        <w:t>3004,2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>
        <w:t xml:space="preserve">Подраздел 0503 «Благоустройство» </w:t>
      </w:r>
      <w:r w:rsidR="00FF7623">
        <w:t>3004,2</w:t>
      </w:r>
      <w:r>
        <w:t xml:space="preserve"> тыс.</w:t>
      </w:r>
      <w:r w:rsidR="00D3121A">
        <w:t xml:space="preserve"> руб. </w:t>
      </w:r>
    </w:p>
    <w:p w:rsidR="00C70D54" w:rsidRDefault="00C70D54" w:rsidP="007E655D">
      <w:r>
        <w:tab/>
      </w:r>
      <w:r w:rsidR="00D3121A" w:rsidRPr="00C70D54">
        <w:rPr>
          <w:b/>
        </w:rPr>
        <w:t>Раздел 10 «Социальная политика»</w:t>
      </w:r>
      <w:r w:rsidR="00D3121A">
        <w:t xml:space="preserve"> исполнен в размере </w:t>
      </w:r>
      <w:r w:rsidR="00FF7623">
        <w:t>315,8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Финансирование составило по подразделу 1001 «Пенсионное обеспечение». </w:t>
      </w:r>
    </w:p>
    <w:p w:rsidR="00C70D54" w:rsidRDefault="00C70D54" w:rsidP="007E655D">
      <w:r>
        <w:lastRenderedPageBreak/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6F1F8E">
        <w:t>Альшанского</w:t>
      </w:r>
      <w:proofErr w:type="spellEnd"/>
      <w:r w:rsidR="00D3121A">
        <w:t xml:space="preserve">  муниципального образования </w:t>
      </w:r>
      <w:r w:rsidR="00F63C9A">
        <w:t xml:space="preserve">проведена работа по реализации </w:t>
      </w:r>
      <w:r w:rsidR="00907F66">
        <w:t>3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F26A27" w:rsidP="007E655D">
            <w:r w:rsidRPr="00C474C0"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C474C0">
              <w:t>Альшанского</w:t>
            </w:r>
            <w:proofErr w:type="spellEnd"/>
            <w:r w:rsidRPr="00C474C0">
              <w:t xml:space="preserve"> муниципального образования </w:t>
            </w:r>
            <w:proofErr w:type="spellStart"/>
            <w:r w:rsidRPr="00C474C0">
              <w:t>Екатериновского</w:t>
            </w:r>
            <w:proofErr w:type="spellEnd"/>
            <w:r w:rsidRPr="00C474C0">
              <w:t xml:space="preserve"> муниципального района Саратовской области на 2022-2024 годы»</w:t>
            </w:r>
          </w:p>
        </w:tc>
        <w:tc>
          <w:tcPr>
            <w:tcW w:w="2393" w:type="dxa"/>
          </w:tcPr>
          <w:p w:rsidR="00907F66" w:rsidRDefault="00907F66" w:rsidP="00907F66">
            <w:r>
              <w:t>2364,5</w:t>
            </w:r>
          </w:p>
        </w:tc>
        <w:tc>
          <w:tcPr>
            <w:tcW w:w="2393" w:type="dxa"/>
          </w:tcPr>
          <w:p w:rsidR="00C70D54" w:rsidRDefault="00907F66" w:rsidP="007E655D">
            <w:r>
              <w:t>2298,0</w:t>
            </w:r>
          </w:p>
        </w:tc>
        <w:tc>
          <w:tcPr>
            <w:tcW w:w="2393" w:type="dxa"/>
          </w:tcPr>
          <w:p w:rsidR="00C70D54" w:rsidRDefault="002E5FE3" w:rsidP="002E5FE3">
            <w:r>
              <w:t>97</w:t>
            </w:r>
          </w:p>
        </w:tc>
      </w:tr>
      <w:tr w:rsidR="00C70D54" w:rsidTr="00C70D54">
        <w:tc>
          <w:tcPr>
            <w:tcW w:w="2392" w:type="dxa"/>
          </w:tcPr>
          <w:p w:rsidR="00C70D54" w:rsidRDefault="00F26A27" w:rsidP="007E655D">
            <w:r w:rsidRPr="00C474C0">
              <w:t xml:space="preserve">Муниципальная программа "Организация в границах поселения водоснабжения. Ремонт участков водопроводных сетей в  </w:t>
            </w:r>
            <w:proofErr w:type="spellStart"/>
            <w:r w:rsidRPr="00C474C0">
              <w:t>с.Альшанка</w:t>
            </w:r>
            <w:proofErr w:type="spellEnd"/>
          </w:p>
        </w:tc>
        <w:tc>
          <w:tcPr>
            <w:tcW w:w="2393" w:type="dxa"/>
          </w:tcPr>
          <w:p w:rsidR="00C70D54" w:rsidRDefault="00F26A27" w:rsidP="007E655D">
            <w:r>
              <w:t>2673,1</w:t>
            </w:r>
          </w:p>
        </w:tc>
        <w:tc>
          <w:tcPr>
            <w:tcW w:w="2393" w:type="dxa"/>
          </w:tcPr>
          <w:p w:rsidR="00C70D54" w:rsidRDefault="00907F66" w:rsidP="007E655D">
            <w:r>
              <w:t>2673,1</w:t>
            </w:r>
          </w:p>
        </w:tc>
        <w:tc>
          <w:tcPr>
            <w:tcW w:w="2393" w:type="dxa"/>
          </w:tcPr>
          <w:p w:rsidR="00C70D54" w:rsidRDefault="00F63C9A" w:rsidP="007E655D">
            <w:r>
              <w:t>10</w:t>
            </w:r>
            <w:r w:rsidR="00907F66">
              <w:t>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F26A27" w:rsidP="007E655D">
            <w:r w:rsidRPr="00C474C0">
              <w:t xml:space="preserve">Муниципальная программа  "Комплексное благоустройство территории </w:t>
            </w:r>
            <w:proofErr w:type="spellStart"/>
            <w:r w:rsidRPr="00C474C0">
              <w:t>Альшанского</w:t>
            </w:r>
            <w:proofErr w:type="spellEnd"/>
            <w:r w:rsidRPr="00C474C0">
              <w:t xml:space="preserve"> муниципального образования  на 2023 год"</w:t>
            </w:r>
          </w:p>
        </w:tc>
        <w:tc>
          <w:tcPr>
            <w:tcW w:w="2393" w:type="dxa"/>
          </w:tcPr>
          <w:p w:rsidR="00B875AA" w:rsidRDefault="00F26A27" w:rsidP="007E655D">
            <w:r>
              <w:t>204,2</w:t>
            </w:r>
          </w:p>
        </w:tc>
        <w:tc>
          <w:tcPr>
            <w:tcW w:w="2393" w:type="dxa"/>
          </w:tcPr>
          <w:p w:rsidR="00B875AA" w:rsidRDefault="00907F66" w:rsidP="007E655D">
            <w:r>
              <w:t>204,2</w:t>
            </w:r>
          </w:p>
        </w:tc>
        <w:tc>
          <w:tcPr>
            <w:tcW w:w="2393" w:type="dxa"/>
          </w:tcPr>
          <w:p w:rsidR="00B875AA" w:rsidRDefault="00F63C9A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495684" w:rsidP="007E655D">
            <w:r>
              <w:t>5241,8</w:t>
            </w:r>
          </w:p>
        </w:tc>
        <w:tc>
          <w:tcPr>
            <w:tcW w:w="2393" w:type="dxa"/>
          </w:tcPr>
          <w:p w:rsidR="00C70D54" w:rsidRDefault="00495684" w:rsidP="007E655D">
            <w:r>
              <w:t>5175,3</w:t>
            </w:r>
          </w:p>
        </w:tc>
        <w:tc>
          <w:tcPr>
            <w:tcW w:w="2393" w:type="dxa"/>
          </w:tcPr>
          <w:p w:rsidR="00C70D54" w:rsidRDefault="00495684" w:rsidP="007E655D">
            <w:r>
              <w:t>99</w:t>
            </w:r>
          </w:p>
        </w:tc>
      </w:tr>
    </w:tbl>
    <w:p w:rsidR="007A6146" w:rsidRDefault="007A6146" w:rsidP="00A840FB">
      <w:pPr>
        <w:jc w:val="center"/>
        <w:rPr>
          <w:b/>
        </w:rPr>
      </w:pPr>
    </w:p>
    <w:p w:rsidR="007A6146" w:rsidRDefault="007A6146" w:rsidP="007A6146">
      <w:pPr>
        <w:rPr>
          <w:b/>
        </w:rPr>
      </w:pPr>
      <w:r>
        <w:tab/>
      </w:r>
    </w:p>
    <w:p w:rsidR="007E655D" w:rsidRDefault="00D3121A" w:rsidP="00A840FB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840FB" w:rsidRDefault="00A840FB" w:rsidP="00A840FB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6F1F8E">
        <w:rPr>
          <w:color w:val="000000"/>
        </w:rPr>
        <w:t>Альшанского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6F1F8E">
        <w:rPr>
          <w:color w:val="000000"/>
        </w:rPr>
        <w:t>Альшанского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6F1F8E">
        <w:rPr>
          <w:color w:val="000000"/>
        </w:rPr>
        <w:t>Альшанского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</w:t>
      </w:r>
      <w:r w:rsidR="00A6341D" w:rsidRPr="00A37A0A">
        <w:lastRenderedPageBreak/>
        <w:t>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6F1F8E">
        <w:rPr>
          <w:color w:val="000000"/>
        </w:rPr>
        <w:t>Альшанского</w:t>
      </w:r>
      <w:proofErr w:type="spellEnd"/>
      <w:r w:rsidR="002D317C">
        <w:rPr>
          <w:color w:val="000000"/>
        </w:rPr>
        <w:t xml:space="preserve"> муниципального образования 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6F1F8E">
        <w:rPr>
          <w:color w:val="000000"/>
        </w:rPr>
        <w:t>Альшанского</w:t>
      </w:r>
      <w:proofErr w:type="spellEnd"/>
      <w:r w:rsidR="002D317C">
        <w:rPr>
          <w:color w:val="000000"/>
        </w:rPr>
        <w:t xml:space="preserve"> муниципального образования 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 w:rsidR="006F1F8E">
        <w:t>Альшанского</w:t>
      </w:r>
      <w:proofErr w:type="spellEnd"/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38" w:rsidRDefault="009B4438" w:rsidP="00CE1CCA">
      <w:r>
        <w:separator/>
      </w:r>
    </w:p>
  </w:endnote>
  <w:endnote w:type="continuationSeparator" w:id="0">
    <w:p w:rsidR="009B4438" w:rsidRDefault="009B4438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38" w:rsidRDefault="009B4438" w:rsidP="00CE1CCA">
      <w:r>
        <w:separator/>
      </w:r>
    </w:p>
  </w:footnote>
  <w:footnote w:type="continuationSeparator" w:id="0">
    <w:p w:rsidR="009B4438" w:rsidRDefault="009B4438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8010B"/>
    <w:rsid w:val="00681221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715E86"/>
    <w:rsid w:val="00721D25"/>
    <w:rsid w:val="00733A91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11BCC"/>
    <w:rsid w:val="00837F0D"/>
    <w:rsid w:val="00843825"/>
    <w:rsid w:val="008715DB"/>
    <w:rsid w:val="00887FF6"/>
    <w:rsid w:val="008927A3"/>
    <w:rsid w:val="00895992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26813"/>
    <w:rsid w:val="00934A6C"/>
    <w:rsid w:val="00964D91"/>
    <w:rsid w:val="00967955"/>
    <w:rsid w:val="00987CFE"/>
    <w:rsid w:val="00994416"/>
    <w:rsid w:val="009A2115"/>
    <w:rsid w:val="009A253D"/>
    <w:rsid w:val="009A4C0F"/>
    <w:rsid w:val="009B3541"/>
    <w:rsid w:val="009B4438"/>
    <w:rsid w:val="009B555D"/>
    <w:rsid w:val="009B7AC4"/>
    <w:rsid w:val="00A13A3A"/>
    <w:rsid w:val="00A2027C"/>
    <w:rsid w:val="00A210E2"/>
    <w:rsid w:val="00A23CBE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A4AFB"/>
    <w:rsid w:val="00FA7CBB"/>
    <w:rsid w:val="00FB2880"/>
    <w:rsid w:val="00FB55D5"/>
    <w:rsid w:val="00FC6D7B"/>
    <w:rsid w:val="00FF03FB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51899-D892-4CBD-A3CE-02E1C31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10</cp:revision>
  <cp:lastPrinted>2024-04-08T07:32:00Z</cp:lastPrinted>
  <dcterms:created xsi:type="dcterms:W3CDTF">2024-04-08T06:53:00Z</dcterms:created>
  <dcterms:modified xsi:type="dcterms:W3CDTF">2024-04-08T07:32:00Z</dcterms:modified>
</cp:coreProperties>
</file>