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FD6" w:rsidRPr="008A7CED" w:rsidRDefault="008A7CED" w:rsidP="008A7CED">
      <w:pPr>
        <w:ind w:hanging="567"/>
        <w:jc w:val="center"/>
        <w:rPr>
          <w:sz w:val="28"/>
          <w:szCs w:val="28"/>
        </w:rPr>
      </w:pPr>
      <w:r w:rsidRPr="008A7CED">
        <w:rPr>
          <w:sz w:val="28"/>
          <w:szCs w:val="28"/>
        </w:rPr>
        <w:t>МИНИСТЕРСТВО СЕЛЬСКОГО ХОЗЯЙСТВА РОССИЙСКОЙ ФЕДЕРАЦИИ</w:t>
      </w:r>
    </w:p>
    <w:p w:rsidR="008A7CED" w:rsidRDefault="008A7CED" w:rsidP="008A7CED">
      <w:pPr>
        <w:jc w:val="center"/>
        <w:rPr>
          <w:sz w:val="28"/>
          <w:szCs w:val="28"/>
        </w:rPr>
      </w:pPr>
    </w:p>
    <w:p w:rsidR="008A7CED" w:rsidRDefault="008A7CED" w:rsidP="008A7CED">
      <w:pPr>
        <w:jc w:val="center"/>
        <w:rPr>
          <w:sz w:val="28"/>
          <w:szCs w:val="28"/>
        </w:rPr>
      </w:pPr>
      <w:r w:rsidRPr="008A7CED">
        <w:rPr>
          <w:sz w:val="28"/>
          <w:szCs w:val="28"/>
        </w:rPr>
        <w:t>ФГБУ «Россельхозцентр»</w:t>
      </w:r>
    </w:p>
    <w:p w:rsidR="008A7CED" w:rsidRPr="008A7CED" w:rsidRDefault="008A7CED" w:rsidP="008A7CED">
      <w:pPr>
        <w:jc w:val="center"/>
        <w:rPr>
          <w:sz w:val="28"/>
          <w:szCs w:val="28"/>
        </w:rPr>
      </w:pPr>
    </w:p>
    <w:p w:rsidR="008A7CED" w:rsidRPr="008A7CED" w:rsidRDefault="008A7CED" w:rsidP="008A7CED">
      <w:pPr>
        <w:jc w:val="center"/>
        <w:rPr>
          <w:sz w:val="28"/>
          <w:szCs w:val="28"/>
        </w:rPr>
      </w:pPr>
      <w:r w:rsidRPr="008A7CED">
        <w:rPr>
          <w:sz w:val="28"/>
          <w:szCs w:val="28"/>
        </w:rPr>
        <w:t>Филиал ФГБУ «Россельхозцентр» по Саратовской области</w:t>
      </w:r>
    </w:p>
    <w:p w:rsidR="008A7CED" w:rsidRDefault="008A7CED" w:rsidP="009F5FD6"/>
    <w:tbl>
      <w:tblPr>
        <w:tblW w:w="10180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A0"/>
      </w:tblPr>
      <w:tblGrid>
        <w:gridCol w:w="8081"/>
        <w:gridCol w:w="2099"/>
      </w:tblGrid>
      <w:tr w:rsidR="001A7FAA" w:rsidRPr="00412339" w:rsidTr="003C4A05">
        <w:trPr>
          <w:trHeight w:val="1092"/>
        </w:trPr>
        <w:tc>
          <w:tcPr>
            <w:tcW w:w="8081" w:type="dxa"/>
            <w:tcBorders>
              <w:top w:val="single" w:sz="4" w:space="0" w:color="000000"/>
              <w:bottom w:val="single" w:sz="4" w:space="0" w:color="auto"/>
            </w:tcBorders>
          </w:tcPr>
          <w:p w:rsidR="001A7FAA" w:rsidRPr="00367D60" w:rsidRDefault="001A7FAA" w:rsidP="00DE6FE6">
            <w:pPr>
              <w:autoSpaceDE w:val="0"/>
              <w:autoSpaceDN w:val="0"/>
              <w:adjustRightInd w:val="0"/>
              <w:rPr>
                <w:b/>
                <w:color w:val="FF0000"/>
                <w:sz w:val="32"/>
                <w:szCs w:val="32"/>
              </w:rPr>
            </w:pPr>
            <w:r w:rsidRPr="00367D60">
              <w:rPr>
                <w:b/>
                <w:color w:val="FF0000"/>
                <w:sz w:val="32"/>
                <w:szCs w:val="32"/>
              </w:rPr>
              <w:t>СИГНАЛИЗАЦИОННОЕ СООБЩЕНИЕ РОССЕЛЬХОЗЦЕНТРА</w:t>
            </w:r>
          </w:p>
          <w:p w:rsidR="001A7FAA" w:rsidRPr="00412339" w:rsidRDefault="00BE65C5" w:rsidP="0054308D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№ 3</w:t>
            </w:r>
            <w:r w:rsidR="006C5983">
              <w:rPr>
                <w:b/>
              </w:rPr>
              <w:t xml:space="preserve"> </w:t>
            </w:r>
            <w:r w:rsidR="001A7FAA" w:rsidRPr="00412339">
              <w:rPr>
                <w:b/>
              </w:rPr>
              <w:t>от</w:t>
            </w:r>
            <w:r w:rsidR="00080A0A">
              <w:rPr>
                <w:b/>
              </w:rPr>
              <w:t xml:space="preserve"> </w:t>
            </w:r>
            <w:r w:rsidR="00C83C8C">
              <w:rPr>
                <w:b/>
              </w:rPr>
              <w:t>5</w:t>
            </w:r>
            <w:r w:rsidR="0054308D">
              <w:rPr>
                <w:b/>
              </w:rPr>
              <w:t xml:space="preserve"> апреля</w:t>
            </w:r>
            <w:r w:rsidR="00080A0A">
              <w:rPr>
                <w:b/>
              </w:rPr>
              <w:t xml:space="preserve"> </w:t>
            </w:r>
            <w:r w:rsidR="001A7FAA" w:rsidRPr="00412339">
              <w:rPr>
                <w:b/>
              </w:rPr>
              <w:t>20</w:t>
            </w:r>
            <w:r w:rsidR="00B83896">
              <w:rPr>
                <w:b/>
              </w:rPr>
              <w:t>2</w:t>
            </w:r>
            <w:r w:rsidR="00C83C8C">
              <w:rPr>
                <w:b/>
              </w:rPr>
              <w:t>3</w:t>
            </w:r>
          </w:p>
        </w:tc>
        <w:tc>
          <w:tcPr>
            <w:tcW w:w="2099" w:type="dxa"/>
            <w:tcBorders>
              <w:top w:val="nil"/>
              <w:bottom w:val="single" w:sz="4" w:space="0" w:color="auto"/>
            </w:tcBorders>
          </w:tcPr>
          <w:p w:rsidR="001A7FAA" w:rsidRPr="00412339" w:rsidRDefault="003470E8" w:rsidP="00DE6FE6">
            <w:pPr>
              <w:autoSpaceDE w:val="0"/>
              <w:autoSpaceDN w:val="0"/>
              <w:adjustRightInd w:val="0"/>
              <w:jc w:val="center"/>
              <w:rPr>
                <w:noProof/>
                <w:color w:val="008100"/>
                <w:sz w:val="28"/>
                <w:szCs w:val="28"/>
              </w:rPr>
            </w:pPr>
            <w:r>
              <w:rPr>
                <w:noProof/>
                <w:color w:val="008100"/>
                <w:sz w:val="28"/>
                <w:szCs w:val="28"/>
              </w:rPr>
              <w:drawing>
                <wp:inline distT="0" distB="0" distL="0" distR="0">
                  <wp:extent cx="846455" cy="812800"/>
                  <wp:effectExtent l="19050" t="0" r="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455" cy="812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757C" w:rsidRDefault="00A6757C" w:rsidP="009F5FD6">
      <w:pPr>
        <w:rPr>
          <w:lang w:val="en-US"/>
        </w:rPr>
      </w:pPr>
    </w:p>
    <w:p w:rsidR="00232F0C" w:rsidRPr="00232F0C" w:rsidRDefault="005473B3" w:rsidP="009F5FD6">
      <w:pPr>
        <w:rPr>
          <w:sz w:val="28"/>
          <w:szCs w:val="28"/>
        </w:rPr>
      </w:pPr>
      <w:r>
        <w:rPr>
          <w:sz w:val="28"/>
          <w:szCs w:val="28"/>
        </w:rPr>
        <w:t xml:space="preserve">Адрес: 410008 г. Саратов, </w:t>
      </w:r>
      <w:proofErr w:type="spellStart"/>
      <w:r>
        <w:rPr>
          <w:sz w:val="28"/>
          <w:szCs w:val="28"/>
        </w:rPr>
        <w:t>мкр</w:t>
      </w:r>
      <w:proofErr w:type="spellEnd"/>
      <w:r>
        <w:rPr>
          <w:sz w:val="28"/>
          <w:szCs w:val="28"/>
        </w:rPr>
        <w:t>.</w:t>
      </w:r>
      <w:r w:rsidR="001A7FAA" w:rsidRPr="003C4A05">
        <w:rPr>
          <w:sz w:val="28"/>
          <w:szCs w:val="28"/>
        </w:rPr>
        <w:t xml:space="preserve"> </w:t>
      </w:r>
      <w:proofErr w:type="gramStart"/>
      <w:r w:rsidR="001A7FAA" w:rsidRPr="003C4A05">
        <w:rPr>
          <w:sz w:val="28"/>
          <w:szCs w:val="28"/>
        </w:rPr>
        <w:t>Октябрьский</w:t>
      </w:r>
      <w:proofErr w:type="gramEnd"/>
      <w:r w:rsidR="001A7FAA" w:rsidRPr="003C4A05">
        <w:rPr>
          <w:sz w:val="28"/>
          <w:szCs w:val="28"/>
        </w:rPr>
        <w:t>, ул.2-я Линия,21</w:t>
      </w:r>
    </w:p>
    <w:p w:rsidR="00EB55A8" w:rsidRPr="00FB27A0" w:rsidRDefault="001A7FAA" w:rsidP="009F5FD6">
      <w:pPr>
        <w:rPr>
          <w:rStyle w:val="posts"/>
          <w:color w:val="1F497D"/>
          <w:sz w:val="28"/>
          <w:szCs w:val="28"/>
          <w:u w:val="single"/>
          <w:lang w:val="en-US"/>
        </w:rPr>
      </w:pPr>
      <w:proofErr w:type="gramStart"/>
      <w:r w:rsidRPr="00FB27A0">
        <w:rPr>
          <w:rStyle w:val="a4"/>
          <w:sz w:val="28"/>
          <w:szCs w:val="28"/>
          <w:lang w:val="en-US"/>
        </w:rPr>
        <w:t>e-mail</w:t>
      </w:r>
      <w:proofErr w:type="gramEnd"/>
      <w:r w:rsidRPr="00FB27A0">
        <w:rPr>
          <w:rStyle w:val="a4"/>
          <w:sz w:val="28"/>
          <w:szCs w:val="28"/>
          <w:lang w:val="en-US"/>
        </w:rPr>
        <w:t xml:space="preserve">: </w:t>
      </w:r>
      <w:r w:rsidR="00232F0C" w:rsidRPr="00FB27A0">
        <w:rPr>
          <w:rStyle w:val="a3"/>
          <w:bCs/>
          <w:lang w:val="en-US"/>
        </w:rPr>
        <w:t>zar</w:t>
      </w:r>
      <w:r w:rsidR="00232F0C">
        <w:rPr>
          <w:rStyle w:val="a3"/>
          <w:bCs/>
          <w:lang w:val="en-US"/>
        </w:rPr>
        <w:t>arsc</w:t>
      </w:r>
      <w:r w:rsidR="00232F0C" w:rsidRPr="00FB27A0">
        <w:rPr>
          <w:rStyle w:val="a3"/>
          <w:bCs/>
          <w:lang w:val="en-US"/>
        </w:rPr>
        <w:t>164@</w:t>
      </w:r>
      <w:r w:rsidR="00232F0C">
        <w:rPr>
          <w:rStyle w:val="a3"/>
          <w:bCs/>
          <w:lang w:val="en-US"/>
        </w:rPr>
        <w:t>mail</w:t>
      </w:r>
      <w:r w:rsidR="00232F0C" w:rsidRPr="00FB27A0">
        <w:rPr>
          <w:rStyle w:val="a3"/>
          <w:bCs/>
          <w:lang w:val="en-US"/>
        </w:rPr>
        <w:t>.</w:t>
      </w:r>
      <w:r w:rsidR="00232F0C">
        <w:rPr>
          <w:rStyle w:val="a3"/>
          <w:bCs/>
          <w:lang w:val="en-US"/>
        </w:rPr>
        <w:t>ru</w:t>
      </w:r>
    </w:p>
    <w:p w:rsidR="00EB55A8" w:rsidRPr="00FB27A0" w:rsidRDefault="00EB55A8" w:rsidP="009F5FD6">
      <w:pPr>
        <w:rPr>
          <w:rStyle w:val="posts"/>
          <w:color w:val="1F497D"/>
          <w:sz w:val="28"/>
          <w:szCs w:val="28"/>
          <w:u w:val="single"/>
          <w:lang w:val="en-US"/>
        </w:rPr>
      </w:pPr>
    </w:p>
    <w:p w:rsidR="008A7CED" w:rsidRPr="001008E1" w:rsidRDefault="00BE65C5" w:rsidP="00BC2AD4">
      <w:pPr>
        <w:pStyle w:val="20"/>
        <w:spacing w:line="240" w:lineRule="auto"/>
        <w:ind w:left="5529" w:hanging="5349"/>
        <w:jc w:val="center"/>
        <w:rPr>
          <w:b/>
          <w:i/>
          <w:color w:val="00B050"/>
          <w:sz w:val="32"/>
          <w:szCs w:val="32"/>
          <w:lang w:val="en-US"/>
        </w:rPr>
      </w:pPr>
      <w:r w:rsidRPr="001008E1">
        <w:rPr>
          <w:b/>
          <w:i/>
          <w:color w:val="00B050"/>
          <w:sz w:val="32"/>
          <w:szCs w:val="32"/>
        </w:rPr>
        <w:t>ФИТОСАНИТАРНАЯ ЭКСПЕРТИЗА СЕМЯН</w:t>
      </w:r>
    </w:p>
    <w:p w:rsidR="00232F0C" w:rsidRDefault="00232F0C" w:rsidP="00BC2AD4">
      <w:pPr>
        <w:pStyle w:val="20"/>
        <w:spacing w:line="240" w:lineRule="auto"/>
        <w:ind w:left="5529" w:hanging="5349"/>
        <w:jc w:val="center"/>
        <w:rPr>
          <w:b/>
          <w:sz w:val="28"/>
          <w:szCs w:val="28"/>
          <w:lang w:val="en-US"/>
        </w:rPr>
      </w:pPr>
    </w:p>
    <w:p w:rsidR="00232F0C" w:rsidRPr="00232F0C" w:rsidRDefault="00BE65C5" w:rsidP="00BC2AD4">
      <w:pPr>
        <w:pStyle w:val="20"/>
        <w:spacing w:line="240" w:lineRule="auto"/>
        <w:ind w:left="5529" w:hanging="5349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103158" cy="2887133"/>
            <wp:effectExtent l="19050" t="0" r="0" b="0"/>
            <wp:docPr id="2" name="Рисунок 1" descr="гельминтоспориоз фитоэкс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льминтоспориоз фитоэксп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03158" cy="2887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9CA" w:rsidRPr="000E75BE" w:rsidRDefault="00A6757C" w:rsidP="00232F0C">
      <w:pPr>
        <w:autoSpaceDE w:val="0"/>
        <w:autoSpaceDN w:val="0"/>
        <w:adjustRightInd w:val="0"/>
        <w:spacing w:after="120"/>
        <w:rPr>
          <w:color w:val="000000"/>
          <w:sz w:val="28"/>
          <w:szCs w:val="28"/>
        </w:rPr>
      </w:pPr>
      <w:r w:rsidRPr="003C4A05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BE65C5" w:rsidRDefault="00BE65C5" w:rsidP="00B66A32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BE65C5" w:rsidRPr="001008E1" w:rsidRDefault="00BE65C5" w:rsidP="001008E1">
      <w:pPr>
        <w:pStyle w:val="20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1008E1">
        <w:rPr>
          <w:sz w:val="28"/>
          <w:szCs w:val="28"/>
        </w:rPr>
        <w:t xml:space="preserve">Специалисты </w:t>
      </w:r>
      <w:r w:rsidRPr="001008E1">
        <w:rPr>
          <w:color w:val="000000"/>
          <w:sz w:val="28"/>
          <w:szCs w:val="28"/>
        </w:rPr>
        <w:t>ФГБУ «Россельхозцентр» по Саратовской области напоминают о необходимости проведения фитосанитарной экспертизы семян.</w:t>
      </w:r>
    </w:p>
    <w:p w:rsidR="00BE65C5" w:rsidRPr="001008E1" w:rsidRDefault="00BE65C5" w:rsidP="001008E1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proofErr w:type="spellStart"/>
      <w:r w:rsidRPr="001008E1">
        <w:rPr>
          <w:b/>
          <w:i/>
          <w:color w:val="333333"/>
          <w:sz w:val="28"/>
          <w:szCs w:val="28"/>
          <w:shd w:val="clear" w:color="auto" w:fill="FFFFFF"/>
        </w:rPr>
        <w:t>Фитоэкспертиза</w:t>
      </w:r>
      <w:proofErr w:type="spellEnd"/>
      <w:r w:rsidRPr="001008E1">
        <w:rPr>
          <w:color w:val="333333"/>
          <w:sz w:val="28"/>
          <w:szCs w:val="28"/>
          <w:shd w:val="clear" w:color="auto" w:fill="FFFFFF"/>
        </w:rPr>
        <w:t xml:space="preserve"> – это лабораторное определение количества и качества </w:t>
      </w:r>
      <w:proofErr w:type="spellStart"/>
      <w:r w:rsidRPr="001008E1">
        <w:rPr>
          <w:color w:val="333333"/>
          <w:sz w:val="28"/>
          <w:szCs w:val="28"/>
          <w:shd w:val="clear" w:color="auto" w:fill="FFFFFF"/>
        </w:rPr>
        <w:t>патогенов</w:t>
      </w:r>
      <w:proofErr w:type="spellEnd"/>
      <w:r w:rsidRPr="001008E1">
        <w:rPr>
          <w:color w:val="333333"/>
          <w:sz w:val="28"/>
          <w:szCs w:val="28"/>
          <w:shd w:val="clear" w:color="auto" w:fill="FFFFFF"/>
        </w:rPr>
        <w:t>, которые могут распространяться вместе с посевным материалом.</w:t>
      </w:r>
    </w:p>
    <w:p w:rsidR="00BE65C5" w:rsidRPr="001008E1" w:rsidRDefault="008C2AC0" w:rsidP="001008E1">
      <w:pPr>
        <w:pStyle w:val="20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1008E1">
        <w:rPr>
          <w:color w:val="000000"/>
          <w:sz w:val="28"/>
          <w:szCs w:val="28"/>
        </w:rPr>
        <w:t>Фитоэкспертиза</w:t>
      </w:r>
      <w:proofErr w:type="spellEnd"/>
      <w:r w:rsidRPr="001008E1">
        <w:rPr>
          <w:color w:val="000000"/>
          <w:sz w:val="28"/>
          <w:szCs w:val="28"/>
        </w:rPr>
        <w:t xml:space="preserve"> </w:t>
      </w:r>
      <w:r w:rsidR="00BE65C5" w:rsidRPr="001008E1">
        <w:rPr>
          <w:color w:val="000000"/>
          <w:sz w:val="28"/>
          <w:szCs w:val="28"/>
        </w:rPr>
        <w:t xml:space="preserve">помогает предвидеть риски </w:t>
      </w:r>
      <w:proofErr w:type="spellStart"/>
      <w:r w:rsidR="00BE65C5" w:rsidRPr="001008E1">
        <w:rPr>
          <w:color w:val="000000"/>
          <w:sz w:val="28"/>
          <w:szCs w:val="28"/>
        </w:rPr>
        <w:t>поражаемости</w:t>
      </w:r>
      <w:proofErr w:type="spellEnd"/>
      <w:r w:rsidR="00BE65C5" w:rsidRPr="001008E1">
        <w:rPr>
          <w:color w:val="000000"/>
          <w:sz w:val="28"/>
          <w:szCs w:val="28"/>
        </w:rPr>
        <w:t xml:space="preserve"> сельскохозяйственных культур </w:t>
      </w:r>
      <w:proofErr w:type="spellStart"/>
      <w:r w:rsidR="00BE65C5" w:rsidRPr="001008E1">
        <w:rPr>
          <w:color w:val="000000"/>
          <w:sz w:val="28"/>
          <w:szCs w:val="28"/>
        </w:rPr>
        <w:t>фитопатогенами</w:t>
      </w:r>
      <w:proofErr w:type="spellEnd"/>
      <w:r w:rsidR="00BE65C5" w:rsidRPr="001008E1">
        <w:rPr>
          <w:color w:val="000000"/>
          <w:sz w:val="28"/>
          <w:szCs w:val="28"/>
        </w:rPr>
        <w:t xml:space="preserve"> в период вегетации. Повреждения на раннем этапе развития растений могут  нанести значительный вред всходам, вплоть до их гибели. Зараженный посевной материал приводит к потерям урожая зерна  на 30-50%. Необходимо правильно подобрать наиболее высокоэффективные препараты против </w:t>
      </w:r>
      <w:r w:rsidR="00BE65C5" w:rsidRPr="001008E1">
        <w:rPr>
          <w:color w:val="000000"/>
          <w:sz w:val="28"/>
          <w:szCs w:val="28"/>
        </w:rPr>
        <w:lastRenderedPageBreak/>
        <w:t>выделенных возбудителей болезней, а также нор</w:t>
      </w:r>
      <w:r w:rsidR="001008E1">
        <w:rPr>
          <w:color w:val="000000"/>
          <w:sz w:val="28"/>
          <w:szCs w:val="28"/>
        </w:rPr>
        <w:t>мы и особенности их применения.</w:t>
      </w:r>
    </w:p>
    <w:p w:rsidR="008C2AC0" w:rsidRPr="001008E1" w:rsidRDefault="008C2AC0" w:rsidP="001008E1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1008E1">
        <w:rPr>
          <w:sz w:val="28"/>
          <w:szCs w:val="28"/>
        </w:rPr>
        <w:t xml:space="preserve">Благодаря </w:t>
      </w:r>
      <w:proofErr w:type="spellStart"/>
      <w:r w:rsidRPr="001008E1">
        <w:rPr>
          <w:sz w:val="28"/>
          <w:szCs w:val="28"/>
        </w:rPr>
        <w:t>фитоэкспертизе</w:t>
      </w:r>
      <w:proofErr w:type="spellEnd"/>
      <w:r w:rsidRPr="001008E1">
        <w:rPr>
          <w:sz w:val="28"/>
          <w:szCs w:val="28"/>
        </w:rPr>
        <w:t xml:space="preserve"> анализируется полевая всхожесть семян, что позволяет наиболее точно и рационально установить норму высева семян.</w:t>
      </w:r>
    </w:p>
    <w:p w:rsidR="001008E1" w:rsidRPr="001008E1" w:rsidRDefault="008C2AC0" w:rsidP="001008E1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1008E1">
        <w:rPr>
          <w:sz w:val="28"/>
          <w:szCs w:val="28"/>
        </w:rPr>
        <w:t>В рамках подготовки к весеннему полевому сезону</w:t>
      </w:r>
      <w:r w:rsidR="001008E1" w:rsidRPr="001008E1">
        <w:rPr>
          <w:sz w:val="28"/>
          <w:szCs w:val="28"/>
        </w:rPr>
        <w:t xml:space="preserve"> </w:t>
      </w:r>
      <w:r w:rsidRPr="001008E1">
        <w:rPr>
          <w:sz w:val="28"/>
          <w:szCs w:val="28"/>
        </w:rPr>
        <w:t>специалистами</w:t>
      </w:r>
      <w:r w:rsidR="001008E1" w:rsidRPr="001008E1">
        <w:rPr>
          <w:sz w:val="28"/>
          <w:szCs w:val="28"/>
        </w:rPr>
        <w:t xml:space="preserve"> ФГБУ </w:t>
      </w:r>
      <w:r w:rsidR="001008E1" w:rsidRPr="001008E1">
        <w:rPr>
          <w:color w:val="000000"/>
          <w:sz w:val="28"/>
          <w:szCs w:val="28"/>
        </w:rPr>
        <w:t xml:space="preserve">«Россельхозцентр» по Саратовской области проанализировано 7,45 тыс. тонн семян. Из них </w:t>
      </w:r>
      <w:r w:rsidR="001008E1" w:rsidRPr="001008E1">
        <w:rPr>
          <w:bCs/>
          <w:sz w:val="28"/>
          <w:szCs w:val="28"/>
        </w:rPr>
        <w:t>семян яровой пшеницы</w:t>
      </w:r>
      <w:r w:rsidR="001008E1" w:rsidRPr="001008E1">
        <w:rPr>
          <w:sz w:val="28"/>
          <w:szCs w:val="28"/>
        </w:rPr>
        <w:t xml:space="preserve">  – 3,21 тыс. т, ячменя – 2,47 тыс. т.</w:t>
      </w:r>
      <w:r w:rsidR="001008E1" w:rsidRPr="001008E1">
        <w:rPr>
          <w:b/>
          <w:sz w:val="28"/>
          <w:szCs w:val="28"/>
        </w:rPr>
        <w:t xml:space="preserve"> </w:t>
      </w:r>
      <w:r w:rsidR="001008E1" w:rsidRPr="001008E1">
        <w:rPr>
          <w:sz w:val="28"/>
          <w:szCs w:val="28"/>
        </w:rPr>
        <w:t xml:space="preserve">По результатам анализов инфицированными оказались все партии семян. </w:t>
      </w:r>
      <w:proofErr w:type="spellStart"/>
      <w:r w:rsidR="001008E1" w:rsidRPr="001008E1">
        <w:rPr>
          <w:sz w:val="28"/>
          <w:szCs w:val="28"/>
        </w:rPr>
        <w:t>Фитоэкспертиза</w:t>
      </w:r>
      <w:proofErr w:type="spellEnd"/>
      <w:r w:rsidR="001008E1" w:rsidRPr="001008E1">
        <w:rPr>
          <w:sz w:val="28"/>
          <w:szCs w:val="28"/>
        </w:rPr>
        <w:t xml:space="preserve"> семян яровых зерновых   культур показала зараженность семян гельминтоспориозом, бактериозом, </w:t>
      </w:r>
      <w:proofErr w:type="spellStart"/>
      <w:r w:rsidR="001008E1" w:rsidRPr="001008E1">
        <w:rPr>
          <w:sz w:val="28"/>
          <w:szCs w:val="28"/>
        </w:rPr>
        <w:t>альтернариозом</w:t>
      </w:r>
      <w:proofErr w:type="spellEnd"/>
      <w:r w:rsidR="001008E1" w:rsidRPr="001008E1">
        <w:rPr>
          <w:sz w:val="28"/>
          <w:szCs w:val="28"/>
        </w:rPr>
        <w:t xml:space="preserve">, плесневыми грибами. Средневзвешенный процент заражения семян </w:t>
      </w:r>
      <w:proofErr w:type="spellStart"/>
      <w:r w:rsidR="001008E1" w:rsidRPr="001008E1">
        <w:rPr>
          <w:sz w:val="28"/>
          <w:szCs w:val="28"/>
        </w:rPr>
        <w:t>патогенами</w:t>
      </w:r>
      <w:proofErr w:type="spellEnd"/>
      <w:r w:rsidR="001008E1" w:rsidRPr="001008E1">
        <w:rPr>
          <w:sz w:val="28"/>
          <w:szCs w:val="28"/>
        </w:rPr>
        <w:t xml:space="preserve"> составил 4,5%</w:t>
      </w:r>
      <w:r w:rsidR="001008E1" w:rsidRPr="001008E1">
        <w:rPr>
          <w:b/>
          <w:sz w:val="28"/>
          <w:szCs w:val="28"/>
        </w:rPr>
        <w:t xml:space="preserve">. </w:t>
      </w:r>
    </w:p>
    <w:p w:rsidR="001008E1" w:rsidRPr="001008E1" w:rsidRDefault="001008E1" w:rsidP="001008E1">
      <w:pPr>
        <w:ind w:firstLine="709"/>
        <w:jc w:val="both"/>
        <w:rPr>
          <w:sz w:val="28"/>
          <w:szCs w:val="28"/>
        </w:rPr>
      </w:pPr>
      <w:r w:rsidRPr="001008E1">
        <w:rPr>
          <w:sz w:val="28"/>
          <w:szCs w:val="28"/>
        </w:rPr>
        <w:t>Споры головни в проанализированных партиях обнаружены не были.</w:t>
      </w:r>
    </w:p>
    <w:p w:rsidR="001008E1" w:rsidRPr="001008E1" w:rsidRDefault="001008E1" w:rsidP="001008E1">
      <w:pPr>
        <w:ind w:firstLine="709"/>
        <w:jc w:val="both"/>
        <w:rPr>
          <w:bCs/>
          <w:sz w:val="28"/>
          <w:szCs w:val="28"/>
        </w:rPr>
      </w:pPr>
      <w:r w:rsidRPr="001008E1">
        <w:rPr>
          <w:bCs/>
          <w:sz w:val="28"/>
          <w:szCs w:val="28"/>
        </w:rPr>
        <w:t>Средневзвешенный п</w:t>
      </w:r>
      <w:r w:rsidRPr="001008E1">
        <w:rPr>
          <w:sz w:val="28"/>
          <w:szCs w:val="28"/>
        </w:rPr>
        <w:t>роцент поражения яровой пшеницы – 3,71%, ма</w:t>
      </w:r>
      <w:r w:rsidRPr="001008E1">
        <w:rPr>
          <w:sz w:val="28"/>
          <w:szCs w:val="28"/>
        </w:rPr>
        <w:t>к</w:t>
      </w:r>
      <w:r w:rsidRPr="001008E1">
        <w:rPr>
          <w:sz w:val="28"/>
          <w:szCs w:val="28"/>
        </w:rPr>
        <w:t>симальный – 8%, с</w:t>
      </w:r>
      <w:r w:rsidRPr="001008E1">
        <w:rPr>
          <w:bCs/>
          <w:sz w:val="28"/>
          <w:szCs w:val="28"/>
        </w:rPr>
        <w:t>редневзвешенный п</w:t>
      </w:r>
      <w:r w:rsidRPr="001008E1">
        <w:rPr>
          <w:sz w:val="28"/>
          <w:szCs w:val="28"/>
        </w:rPr>
        <w:t xml:space="preserve">роцент поражения ячменя – 4,42%, максимальный – 10%. </w:t>
      </w:r>
    </w:p>
    <w:p w:rsidR="001008E1" w:rsidRPr="001008E1" w:rsidRDefault="001008E1" w:rsidP="001008E1">
      <w:pPr>
        <w:ind w:firstLine="709"/>
        <w:jc w:val="both"/>
        <w:rPr>
          <w:sz w:val="28"/>
          <w:szCs w:val="28"/>
        </w:rPr>
      </w:pPr>
      <w:proofErr w:type="gramStart"/>
      <w:r w:rsidRPr="001008E1">
        <w:rPr>
          <w:sz w:val="28"/>
          <w:szCs w:val="28"/>
        </w:rPr>
        <w:t xml:space="preserve">На семенах </w:t>
      </w:r>
      <w:r w:rsidRPr="001008E1">
        <w:rPr>
          <w:bCs/>
          <w:sz w:val="28"/>
          <w:szCs w:val="28"/>
        </w:rPr>
        <w:t>зернобобовых культур</w:t>
      </w:r>
      <w:r w:rsidRPr="001008E1">
        <w:rPr>
          <w:b/>
          <w:sz w:val="28"/>
          <w:szCs w:val="28"/>
        </w:rPr>
        <w:t xml:space="preserve"> </w:t>
      </w:r>
      <w:r w:rsidRPr="001008E1">
        <w:rPr>
          <w:sz w:val="28"/>
          <w:szCs w:val="28"/>
        </w:rPr>
        <w:t xml:space="preserve">выявлены: </w:t>
      </w:r>
      <w:proofErr w:type="spellStart"/>
      <w:r w:rsidRPr="001008E1">
        <w:rPr>
          <w:sz w:val="28"/>
          <w:szCs w:val="28"/>
        </w:rPr>
        <w:t>аскохитоз</w:t>
      </w:r>
      <w:proofErr w:type="spellEnd"/>
      <w:r w:rsidRPr="001008E1">
        <w:rPr>
          <w:sz w:val="28"/>
          <w:szCs w:val="28"/>
        </w:rPr>
        <w:t>, альтернариоз, бактериоз и плесневение семян, средний процент поражения – 4,53%, макс</w:t>
      </w:r>
      <w:r w:rsidRPr="001008E1">
        <w:rPr>
          <w:sz w:val="28"/>
          <w:szCs w:val="28"/>
        </w:rPr>
        <w:t>и</w:t>
      </w:r>
      <w:r w:rsidRPr="001008E1">
        <w:rPr>
          <w:sz w:val="28"/>
          <w:szCs w:val="28"/>
        </w:rPr>
        <w:t>мальный 12%.</w:t>
      </w:r>
      <w:proofErr w:type="gramEnd"/>
    </w:p>
    <w:p w:rsidR="001008E1" w:rsidRPr="001008E1" w:rsidRDefault="001008E1" w:rsidP="001008E1">
      <w:pPr>
        <w:ind w:firstLine="709"/>
        <w:jc w:val="both"/>
        <w:rPr>
          <w:b/>
          <w:bCs/>
          <w:sz w:val="28"/>
          <w:szCs w:val="28"/>
        </w:rPr>
      </w:pPr>
      <w:r w:rsidRPr="001008E1">
        <w:rPr>
          <w:sz w:val="28"/>
          <w:szCs w:val="28"/>
        </w:rPr>
        <w:t>На семенах подсолнечника выявлена серая гниль, средний процент п</w:t>
      </w:r>
      <w:r w:rsidRPr="001008E1">
        <w:rPr>
          <w:sz w:val="28"/>
          <w:szCs w:val="28"/>
        </w:rPr>
        <w:t>о</w:t>
      </w:r>
      <w:r w:rsidRPr="001008E1">
        <w:rPr>
          <w:sz w:val="28"/>
          <w:szCs w:val="28"/>
        </w:rPr>
        <w:t>раж</w:t>
      </w:r>
      <w:r w:rsidRPr="001008E1">
        <w:rPr>
          <w:sz w:val="28"/>
          <w:szCs w:val="28"/>
        </w:rPr>
        <w:t>е</w:t>
      </w:r>
      <w:r w:rsidRPr="001008E1">
        <w:rPr>
          <w:sz w:val="28"/>
          <w:szCs w:val="28"/>
        </w:rPr>
        <w:t>ния - 1,4 %.</w:t>
      </w:r>
    </w:p>
    <w:p w:rsidR="00B66A32" w:rsidRPr="001008E1" w:rsidRDefault="001008E1" w:rsidP="001008E1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1008E1">
        <w:rPr>
          <w:color w:val="000000"/>
          <w:sz w:val="28"/>
          <w:szCs w:val="28"/>
        </w:rPr>
        <w:t xml:space="preserve">По вопросам проведения </w:t>
      </w:r>
      <w:proofErr w:type="spellStart"/>
      <w:r w:rsidRPr="001008E1">
        <w:rPr>
          <w:color w:val="000000"/>
          <w:sz w:val="28"/>
          <w:szCs w:val="28"/>
        </w:rPr>
        <w:t>фитоэкспертизы</w:t>
      </w:r>
      <w:proofErr w:type="spellEnd"/>
      <w:r w:rsidRPr="001008E1">
        <w:rPr>
          <w:color w:val="000000"/>
          <w:sz w:val="28"/>
          <w:szCs w:val="28"/>
        </w:rPr>
        <w:t xml:space="preserve"> семян и консультации обращайтесь</w:t>
      </w:r>
      <w:r w:rsidRPr="001008E1">
        <w:rPr>
          <w:sz w:val="28"/>
          <w:szCs w:val="28"/>
        </w:rPr>
        <w:t xml:space="preserve"> </w:t>
      </w:r>
      <w:r w:rsidR="00B66A32" w:rsidRPr="001008E1">
        <w:rPr>
          <w:sz w:val="28"/>
          <w:szCs w:val="28"/>
        </w:rPr>
        <w:t>в филиал ФГБУ Россельхозцентр по Саратовской области.</w:t>
      </w:r>
    </w:p>
    <w:p w:rsidR="00B66A32" w:rsidRPr="001008E1" w:rsidRDefault="00B66A32" w:rsidP="001008E1">
      <w:pPr>
        <w:ind w:firstLine="709"/>
        <w:jc w:val="both"/>
        <w:rPr>
          <w:sz w:val="28"/>
          <w:szCs w:val="28"/>
        </w:rPr>
      </w:pPr>
      <w:r w:rsidRPr="001008E1">
        <w:rPr>
          <w:sz w:val="28"/>
          <w:szCs w:val="28"/>
        </w:rPr>
        <w:t>Контакты: 8-8452-24-56-23.</w:t>
      </w:r>
    </w:p>
    <w:p w:rsidR="00B66A32" w:rsidRPr="001008E1" w:rsidRDefault="00B66A32" w:rsidP="001008E1">
      <w:pPr>
        <w:ind w:firstLine="709"/>
        <w:jc w:val="both"/>
        <w:rPr>
          <w:sz w:val="28"/>
          <w:szCs w:val="28"/>
        </w:rPr>
      </w:pPr>
    </w:p>
    <w:p w:rsidR="003C4A05" w:rsidRPr="001008E1" w:rsidRDefault="00B66A32" w:rsidP="001008E1">
      <w:pPr>
        <w:ind w:firstLine="709"/>
        <w:jc w:val="both"/>
        <w:rPr>
          <w:sz w:val="28"/>
          <w:szCs w:val="28"/>
        </w:rPr>
      </w:pPr>
      <w:r w:rsidRPr="001008E1">
        <w:rPr>
          <w:sz w:val="28"/>
          <w:szCs w:val="28"/>
        </w:rPr>
        <w:t>Отдел защиты растений</w:t>
      </w:r>
    </w:p>
    <w:sectPr w:rsidR="003C4A05" w:rsidRPr="001008E1" w:rsidSect="003C4A0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7F65F0"/>
    <w:rsid w:val="000050B6"/>
    <w:rsid w:val="00005CBC"/>
    <w:rsid w:val="00007813"/>
    <w:rsid w:val="000475E7"/>
    <w:rsid w:val="00075693"/>
    <w:rsid w:val="00080A0A"/>
    <w:rsid w:val="000D588A"/>
    <w:rsid w:val="000E75BE"/>
    <w:rsid w:val="000F7F89"/>
    <w:rsid w:val="001008E1"/>
    <w:rsid w:val="00111F3C"/>
    <w:rsid w:val="00122651"/>
    <w:rsid w:val="00131A04"/>
    <w:rsid w:val="0013543F"/>
    <w:rsid w:val="001358EF"/>
    <w:rsid w:val="00184B3F"/>
    <w:rsid w:val="0018613A"/>
    <w:rsid w:val="00191B56"/>
    <w:rsid w:val="001A7FAA"/>
    <w:rsid w:val="001C53F3"/>
    <w:rsid w:val="00202A72"/>
    <w:rsid w:val="0020470A"/>
    <w:rsid w:val="00232F0C"/>
    <w:rsid w:val="00262199"/>
    <w:rsid w:val="002800D3"/>
    <w:rsid w:val="002C36AE"/>
    <w:rsid w:val="002C5829"/>
    <w:rsid w:val="002D6E95"/>
    <w:rsid w:val="00310CC4"/>
    <w:rsid w:val="003470E8"/>
    <w:rsid w:val="003618A1"/>
    <w:rsid w:val="003C4A05"/>
    <w:rsid w:val="003C6AB8"/>
    <w:rsid w:val="004076E8"/>
    <w:rsid w:val="00434FFD"/>
    <w:rsid w:val="0045436E"/>
    <w:rsid w:val="004869C5"/>
    <w:rsid w:val="004B3ED7"/>
    <w:rsid w:val="004E4C73"/>
    <w:rsid w:val="004F6E07"/>
    <w:rsid w:val="00507513"/>
    <w:rsid w:val="005258CC"/>
    <w:rsid w:val="005325A4"/>
    <w:rsid w:val="005410F7"/>
    <w:rsid w:val="0054308D"/>
    <w:rsid w:val="005473B3"/>
    <w:rsid w:val="005A19EC"/>
    <w:rsid w:val="005C36CA"/>
    <w:rsid w:val="005C6A2E"/>
    <w:rsid w:val="005F2EF0"/>
    <w:rsid w:val="00632A08"/>
    <w:rsid w:val="00645E9D"/>
    <w:rsid w:val="0065179C"/>
    <w:rsid w:val="00663266"/>
    <w:rsid w:val="006703E0"/>
    <w:rsid w:val="00697BA2"/>
    <w:rsid w:val="00697E89"/>
    <w:rsid w:val="006A09F6"/>
    <w:rsid w:val="006A7475"/>
    <w:rsid w:val="006C5983"/>
    <w:rsid w:val="006F1A4C"/>
    <w:rsid w:val="006F2C6A"/>
    <w:rsid w:val="00701739"/>
    <w:rsid w:val="00707405"/>
    <w:rsid w:val="0076480F"/>
    <w:rsid w:val="00772071"/>
    <w:rsid w:val="007776FD"/>
    <w:rsid w:val="00780C88"/>
    <w:rsid w:val="00781287"/>
    <w:rsid w:val="00785C81"/>
    <w:rsid w:val="007C4054"/>
    <w:rsid w:val="007F40DC"/>
    <w:rsid w:val="007F65F0"/>
    <w:rsid w:val="00803A8C"/>
    <w:rsid w:val="00810D44"/>
    <w:rsid w:val="00814BA2"/>
    <w:rsid w:val="0082383F"/>
    <w:rsid w:val="00826ECB"/>
    <w:rsid w:val="00875B0C"/>
    <w:rsid w:val="00883B5F"/>
    <w:rsid w:val="00894594"/>
    <w:rsid w:val="008A7147"/>
    <w:rsid w:val="008A7CED"/>
    <w:rsid w:val="008C2AC0"/>
    <w:rsid w:val="008E2681"/>
    <w:rsid w:val="00900E3B"/>
    <w:rsid w:val="00905329"/>
    <w:rsid w:val="00922ACB"/>
    <w:rsid w:val="009445F0"/>
    <w:rsid w:val="009623D1"/>
    <w:rsid w:val="00966FDA"/>
    <w:rsid w:val="00982200"/>
    <w:rsid w:val="00982E9C"/>
    <w:rsid w:val="009A4802"/>
    <w:rsid w:val="009E4701"/>
    <w:rsid w:val="009F5FD6"/>
    <w:rsid w:val="00A210DA"/>
    <w:rsid w:val="00A43353"/>
    <w:rsid w:val="00A604F9"/>
    <w:rsid w:val="00A6757C"/>
    <w:rsid w:val="00A81672"/>
    <w:rsid w:val="00A85E18"/>
    <w:rsid w:val="00A95DF8"/>
    <w:rsid w:val="00AB5BA9"/>
    <w:rsid w:val="00AC3635"/>
    <w:rsid w:val="00AD0403"/>
    <w:rsid w:val="00AD13CA"/>
    <w:rsid w:val="00AD422F"/>
    <w:rsid w:val="00B13A25"/>
    <w:rsid w:val="00B13C4C"/>
    <w:rsid w:val="00B14369"/>
    <w:rsid w:val="00B22BFE"/>
    <w:rsid w:val="00B278A6"/>
    <w:rsid w:val="00B41747"/>
    <w:rsid w:val="00B66A32"/>
    <w:rsid w:val="00B70102"/>
    <w:rsid w:val="00B76C80"/>
    <w:rsid w:val="00B80FBC"/>
    <w:rsid w:val="00B83896"/>
    <w:rsid w:val="00BB0F0A"/>
    <w:rsid w:val="00BC2AD4"/>
    <w:rsid w:val="00BE151F"/>
    <w:rsid w:val="00BE65C5"/>
    <w:rsid w:val="00C16B76"/>
    <w:rsid w:val="00C3019A"/>
    <w:rsid w:val="00C45846"/>
    <w:rsid w:val="00C54F9A"/>
    <w:rsid w:val="00C83C8C"/>
    <w:rsid w:val="00C86D43"/>
    <w:rsid w:val="00CD376A"/>
    <w:rsid w:val="00CF0B32"/>
    <w:rsid w:val="00D161C3"/>
    <w:rsid w:val="00D50850"/>
    <w:rsid w:val="00D86A37"/>
    <w:rsid w:val="00D969F0"/>
    <w:rsid w:val="00DE6FE6"/>
    <w:rsid w:val="00E1269E"/>
    <w:rsid w:val="00E3356D"/>
    <w:rsid w:val="00E72F64"/>
    <w:rsid w:val="00E75C02"/>
    <w:rsid w:val="00E86822"/>
    <w:rsid w:val="00E94040"/>
    <w:rsid w:val="00EA3406"/>
    <w:rsid w:val="00EB55A8"/>
    <w:rsid w:val="00ED104B"/>
    <w:rsid w:val="00ED5A2F"/>
    <w:rsid w:val="00EE5D07"/>
    <w:rsid w:val="00EF465D"/>
    <w:rsid w:val="00EF7E07"/>
    <w:rsid w:val="00F12B49"/>
    <w:rsid w:val="00F52E0A"/>
    <w:rsid w:val="00F6234D"/>
    <w:rsid w:val="00F959CA"/>
    <w:rsid w:val="00FA14FF"/>
    <w:rsid w:val="00FA331B"/>
    <w:rsid w:val="00FB2408"/>
    <w:rsid w:val="00FB27A0"/>
    <w:rsid w:val="00FC42F4"/>
    <w:rsid w:val="00FD4FBD"/>
    <w:rsid w:val="00FE1497"/>
    <w:rsid w:val="00FE5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AB8"/>
    <w:rPr>
      <w:sz w:val="24"/>
      <w:szCs w:val="24"/>
    </w:rPr>
  </w:style>
  <w:style w:type="paragraph" w:styleId="2">
    <w:name w:val="heading 2"/>
    <w:basedOn w:val="a"/>
    <w:next w:val="a"/>
    <w:qFormat/>
    <w:rsid w:val="00663266"/>
    <w:pPr>
      <w:keepNext/>
      <w:jc w:val="both"/>
      <w:outlineLvl w:val="1"/>
    </w:pPr>
    <w:rPr>
      <w:sz w:val="28"/>
      <w:szCs w:val="20"/>
    </w:rPr>
  </w:style>
  <w:style w:type="paragraph" w:styleId="4">
    <w:name w:val="heading 4"/>
    <w:basedOn w:val="a"/>
    <w:next w:val="a"/>
    <w:qFormat/>
    <w:rsid w:val="009F5FD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7F65F0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FE1497"/>
    <w:pPr>
      <w:suppressAutoHyphens/>
      <w:ind w:left="5670"/>
      <w:jc w:val="both"/>
    </w:pPr>
    <w:rPr>
      <w:sz w:val="28"/>
      <w:szCs w:val="20"/>
      <w:lang w:eastAsia="ar-SA"/>
    </w:rPr>
  </w:style>
  <w:style w:type="character" w:styleId="a3">
    <w:name w:val="Hyperlink"/>
    <w:uiPriority w:val="99"/>
    <w:unhideWhenUsed/>
    <w:rsid w:val="001A7FAA"/>
    <w:rPr>
      <w:color w:val="0000FF"/>
      <w:u w:val="single"/>
    </w:rPr>
  </w:style>
  <w:style w:type="character" w:styleId="a4">
    <w:name w:val="Strong"/>
    <w:uiPriority w:val="22"/>
    <w:qFormat/>
    <w:rsid w:val="001A7FAA"/>
    <w:rPr>
      <w:b/>
      <w:bCs/>
    </w:rPr>
  </w:style>
  <w:style w:type="character" w:customStyle="1" w:styleId="posts">
    <w:name w:val="posts"/>
    <w:rsid w:val="001A7FAA"/>
  </w:style>
  <w:style w:type="character" w:customStyle="1" w:styleId="ecattext">
    <w:name w:val="ecattext"/>
    <w:basedOn w:val="a0"/>
    <w:rsid w:val="004F6E07"/>
  </w:style>
  <w:style w:type="character" w:customStyle="1" w:styleId="apple-converted-space">
    <w:name w:val="apple-converted-space"/>
    <w:basedOn w:val="a0"/>
    <w:rsid w:val="006F1A4C"/>
  </w:style>
  <w:style w:type="paragraph" w:styleId="a5">
    <w:name w:val="Balloon Text"/>
    <w:basedOn w:val="a"/>
    <w:link w:val="a6"/>
    <w:rsid w:val="007F40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F40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7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Управления растениеводства</vt:lpstr>
    </vt:vector>
  </TitlesOfParts>
  <Company>Microsoft</Company>
  <LinksUpToDate>false</LinksUpToDate>
  <CharactersWithSpaces>2426</CharactersWithSpaces>
  <SharedDoc>false</SharedDoc>
  <HLinks>
    <vt:vector size="6" baseType="variant">
      <vt:variant>
        <vt:i4>7995414</vt:i4>
      </vt:variant>
      <vt:variant>
        <vt:i4>0</vt:i4>
      </vt:variant>
      <vt:variant>
        <vt:i4>0</vt:i4>
      </vt:variant>
      <vt:variant>
        <vt:i4>5</vt:i4>
      </vt:variant>
      <vt:variant>
        <vt:lpwstr>mailto:rsc164@mail.ru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Управления растениеводства</dc:title>
  <dc:creator>user</dc:creator>
  <cp:lastModifiedBy>Elena</cp:lastModifiedBy>
  <cp:revision>8</cp:revision>
  <cp:lastPrinted>2018-01-18T05:01:00Z</cp:lastPrinted>
  <dcterms:created xsi:type="dcterms:W3CDTF">2023-04-04T11:06:00Z</dcterms:created>
  <dcterms:modified xsi:type="dcterms:W3CDTF">2023-04-05T05:14:00Z</dcterms:modified>
</cp:coreProperties>
</file>