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F4D0B" w:rsidRDefault="00636D60" w:rsidP="005F4D0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5F4D0B" w:rsidRDefault="00636D60" w:rsidP="005F4D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5F4D0B" w:rsidRDefault="00636D60" w:rsidP="005F4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5F4D0B" w:rsidRDefault="006C1BCA" w:rsidP="005F4D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D0B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3636C6">
        <w:rPr>
          <w:rFonts w:ascii="Times New Roman" w:hAnsi="Times New Roman" w:cs="Times New Roman"/>
          <w:b/>
          <w:sz w:val="28"/>
          <w:szCs w:val="28"/>
        </w:rPr>
        <w:t xml:space="preserve">19 июня </w:t>
      </w:r>
      <w:r w:rsidR="00FD2137" w:rsidRPr="005F4D0B">
        <w:rPr>
          <w:rFonts w:ascii="Times New Roman" w:hAnsi="Times New Roman" w:cs="Times New Roman"/>
          <w:b/>
          <w:sz w:val="28"/>
          <w:szCs w:val="28"/>
        </w:rPr>
        <w:t>2019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>ода</w:t>
      </w:r>
      <w:r w:rsidR="003763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                             №</w:t>
      </w:r>
      <w:r w:rsidR="003636C6">
        <w:rPr>
          <w:rFonts w:ascii="Times New Roman" w:hAnsi="Times New Roman" w:cs="Times New Roman"/>
          <w:b/>
          <w:sz w:val="28"/>
          <w:szCs w:val="28"/>
        </w:rPr>
        <w:t xml:space="preserve"> 31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FD2137" w:rsidRPr="005F4D0B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5F4D0B" w:rsidRDefault="00DB6497" w:rsidP="005F4D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116"/>
      </w:tblGrid>
      <w:tr w:rsidR="002F5B23" w:rsidRPr="005F4D0B" w:rsidTr="00056B7A">
        <w:tc>
          <w:tcPr>
            <w:tcW w:w="7116" w:type="dxa"/>
          </w:tcPr>
          <w:p w:rsidR="002F5B23" w:rsidRPr="005F4D0B" w:rsidRDefault="005F4D0B" w:rsidP="005F4D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4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 утверждении Порядка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</w:t>
            </w:r>
            <w:r w:rsidRPr="005F4D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2137" w:rsidRPr="005F4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Новосе</w:t>
            </w:r>
            <w:r w:rsidR="002F5B23" w:rsidRPr="005F4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ловского муниципального</w:t>
            </w:r>
            <w:r w:rsidR="00056B7A" w:rsidRPr="005F4D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F5B23" w:rsidRPr="005F4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образования</w:t>
            </w:r>
          </w:p>
        </w:tc>
      </w:tr>
    </w:tbl>
    <w:p w:rsidR="002F5B23" w:rsidRPr="005F4D0B" w:rsidRDefault="002F5B23" w:rsidP="005F4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6B7A" w:rsidRPr="005F4D0B" w:rsidRDefault="0003524C" w:rsidP="005F4D0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F5B23" w:rsidRPr="005F4D0B" w:rsidRDefault="005F4D0B" w:rsidP="005F4D0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8" w:history="1">
        <w:r w:rsidRPr="005F4D0B">
          <w:rPr>
            <w:rStyle w:val="ab"/>
            <w:b w:val="0"/>
            <w:color w:val="000000"/>
            <w:sz w:val="28"/>
            <w:szCs w:val="28"/>
          </w:rPr>
          <w:t>Федеральным законом</w:t>
        </w:r>
      </w:hyperlink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года N 131-ФЗ "Об общих принципах организации местного самоуправления в Российской Федерации", </w:t>
      </w:r>
      <w:hyperlink r:id="rId9" w:history="1">
        <w:r w:rsidRPr="005F4D0B">
          <w:rPr>
            <w:rStyle w:val="ab"/>
            <w:b w:val="0"/>
            <w:color w:val="000000"/>
            <w:sz w:val="28"/>
            <w:szCs w:val="28"/>
          </w:rPr>
          <w:t>частью 4 статьи 13.4</w:t>
        </w:r>
      </w:hyperlink>
      <w:r w:rsidRPr="005F4D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24.06.1998 N 89-ФЗ "Об отходах производства и потребления",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обустройства мест (площадок) накопления твердых коммунальных отходов и ведения их реестра", утвержденными </w:t>
      </w:r>
      <w:hyperlink r:id="rId10" w:history="1">
        <w:r w:rsidRPr="005F4D0B">
          <w:rPr>
            <w:rStyle w:val="ab"/>
            <w:b w:val="0"/>
            <w:color w:val="000000"/>
            <w:sz w:val="28"/>
            <w:szCs w:val="28"/>
          </w:rPr>
          <w:t>постановлением</w:t>
        </w:r>
      </w:hyperlink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РФ от 31.08.20</w:t>
      </w:r>
      <w:r>
        <w:rPr>
          <w:rFonts w:ascii="Times New Roman" w:hAnsi="Times New Roman" w:cs="Times New Roman"/>
          <w:color w:val="000000"/>
          <w:sz w:val="28"/>
          <w:szCs w:val="28"/>
        </w:rPr>
        <w:t>18 N 1039</w:t>
      </w:r>
      <w:r w:rsidR="002F5B23"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D2137" w:rsidRPr="005F4D0B">
        <w:rPr>
          <w:rFonts w:ascii="Times New Roman" w:hAnsi="Times New Roman" w:cs="Times New Roman"/>
          <w:sz w:val="28"/>
          <w:szCs w:val="28"/>
        </w:rPr>
        <w:t>Уставом Новосе</w:t>
      </w:r>
      <w:r w:rsidR="00056B7A" w:rsidRPr="005F4D0B">
        <w:rPr>
          <w:rFonts w:ascii="Times New Roman" w:hAnsi="Times New Roman" w:cs="Times New Roman"/>
          <w:sz w:val="28"/>
          <w:szCs w:val="28"/>
        </w:rPr>
        <w:t>ловского МО Екатериновского МР</w:t>
      </w:r>
      <w:r w:rsidR="002F5B23"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Саратовской области</w:t>
      </w:r>
    </w:p>
    <w:p w:rsidR="0003524C" w:rsidRPr="005F4D0B" w:rsidRDefault="0003524C" w:rsidP="005F4D0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2F5B23" w:rsidRPr="005F4D0B" w:rsidRDefault="002F5B23" w:rsidP="005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F4D0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5F4D0B"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Порядок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 </w:t>
      </w:r>
      <w:r w:rsidR="00FD2137"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</w:t>
      </w:r>
      <w:r w:rsidR="00056B7A"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ловского</w:t>
      </w:r>
      <w:r w:rsid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</w:t>
      </w: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6B7A"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огласно Приложению</w:t>
      </w: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4DDF" w:rsidRPr="005F4D0B" w:rsidRDefault="009E4DDF" w:rsidP="005F4D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4D0B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9E4DDF" w:rsidRPr="005F4D0B" w:rsidRDefault="009E4DDF" w:rsidP="005F4D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в сети Интернет.     </w:t>
      </w:r>
    </w:p>
    <w:p w:rsidR="00F64482" w:rsidRPr="005F4D0B" w:rsidRDefault="009E4DDF" w:rsidP="005F4D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4D0B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5F4D0B" w:rsidRDefault="00DB6497" w:rsidP="005F4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5F4D0B" w:rsidRDefault="00F64482" w:rsidP="005F4D0B">
      <w:pPr>
        <w:pStyle w:val="a6"/>
        <w:spacing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2F5B23" w:rsidRPr="005F4D0B" w:rsidRDefault="00F64482" w:rsidP="005F4D0B">
      <w:pPr>
        <w:pStyle w:val="a6"/>
        <w:spacing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2F5B23" w:rsidRPr="005F4D0B" w:rsidRDefault="002F5B23" w:rsidP="005F4D0B">
      <w:pPr>
        <w:spacing w:line="240" w:lineRule="auto"/>
        <w:rPr>
          <w:rFonts w:ascii="Times New Roman" w:hAnsi="Times New Roman" w:cs="Times New Roman"/>
        </w:rPr>
      </w:pPr>
    </w:p>
    <w:p w:rsidR="00056B7A" w:rsidRPr="005F4D0B" w:rsidRDefault="00056B7A" w:rsidP="005F4D0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Pr="005F4D0B" w:rsidRDefault="00056B7A" w:rsidP="005F4D0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5F4D0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6FEA" w:rsidRDefault="007D6FEA" w:rsidP="005F4D0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6FEA" w:rsidRPr="005F4D0B" w:rsidRDefault="007D6FEA" w:rsidP="005F4D0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Pr="005F4D0B" w:rsidRDefault="00056B7A" w:rsidP="005F4D0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Pr="005F4D0B" w:rsidRDefault="00056B7A" w:rsidP="005F4D0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Pr="005F4D0B" w:rsidRDefault="00056B7A" w:rsidP="005F4D0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6C6" w:rsidRDefault="005A3024" w:rsidP="005F4D0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D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F4D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F4D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F5B23" w:rsidRPr="005F4D0B" w:rsidRDefault="003636C6" w:rsidP="005F4D0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2F5B23" w:rsidRPr="005F4D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 постановлению</w:t>
      </w:r>
    </w:p>
    <w:p w:rsidR="002F5B23" w:rsidRPr="005F4D0B" w:rsidRDefault="002F5B23" w:rsidP="005F4D0B">
      <w:pPr>
        <w:spacing w:after="0" w:line="240" w:lineRule="auto"/>
        <w:ind w:left="1552"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FD2137" w:rsidRPr="005F4D0B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Новосе</w:t>
      </w:r>
      <w:r w:rsidR="00056B7A" w:rsidRPr="005F4D0B">
        <w:rPr>
          <w:rFonts w:ascii="Times New Roman" w:eastAsia="Times New Roman" w:hAnsi="Times New Roman" w:cs="Times New Roman"/>
          <w:color w:val="000000"/>
          <w:sz w:val="24"/>
          <w:szCs w:val="24"/>
        </w:rPr>
        <w:t>ловского</w:t>
      </w:r>
    </w:p>
    <w:p w:rsidR="002F5B23" w:rsidRPr="005F4D0B" w:rsidRDefault="002F5B23" w:rsidP="005F4D0B">
      <w:pPr>
        <w:spacing w:after="0" w:line="240" w:lineRule="auto"/>
        <w:ind w:left="1552"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D0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2F5B23" w:rsidRPr="005F4D0B" w:rsidRDefault="002F5B23" w:rsidP="005F4D0B">
      <w:pPr>
        <w:spacing w:after="0" w:line="240" w:lineRule="auto"/>
        <w:ind w:left="1552"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3636C6">
        <w:rPr>
          <w:rFonts w:ascii="Times New Roman" w:eastAsia="Times New Roman" w:hAnsi="Times New Roman" w:cs="Times New Roman"/>
          <w:color w:val="000000"/>
          <w:sz w:val="24"/>
          <w:szCs w:val="24"/>
        </w:rPr>
        <w:t>19.06.</w:t>
      </w:r>
      <w:r w:rsidR="005F4D0B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5F4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3636C6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</w:p>
    <w:p w:rsidR="002F5B23" w:rsidRPr="005F4D0B" w:rsidRDefault="002F5B23" w:rsidP="005F4D0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4D0B" w:rsidRPr="005F4D0B" w:rsidRDefault="005F4D0B" w:rsidP="005F4D0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5F4D0B" w:rsidRPr="005F4D0B" w:rsidRDefault="005F4D0B" w:rsidP="005F4D0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Новоселовского</w:t>
      </w:r>
      <w:r w:rsidRPr="005F4D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муниципального образования</w:t>
      </w:r>
    </w:p>
    <w:p w:rsidR="005F4D0B" w:rsidRPr="005F4D0B" w:rsidRDefault="005F4D0B" w:rsidP="00271EB8">
      <w:pPr>
        <w:pStyle w:val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1. Общие положения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1. </w:t>
      </w:r>
      <w:proofErr w:type="gramStart"/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разработан в соответствии с </w:t>
      </w:r>
      <w:hyperlink r:id="rId11" w:history="1">
        <w:r w:rsidRPr="005F4D0B">
          <w:rPr>
            <w:rStyle w:val="ab"/>
            <w:b w:val="0"/>
            <w:color w:val="000000"/>
            <w:sz w:val="28"/>
            <w:szCs w:val="28"/>
          </w:rPr>
          <w:t>Федеральным законом</w:t>
        </w:r>
      </w:hyperlink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 от 24.06.1998 N 89-ФЗ "Об отходах производства и потребления", Правилами обустройства мест (площадок) накопления твердых коммунальных отходов и ведения их реестра, утвержденными </w:t>
      </w:r>
      <w:hyperlink r:id="rId12" w:history="1">
        <w:r w:rsidRPr="005F4D0B">
          <w:rPr>
            <w:rStyle w:val="ab"/>
            <w:b w:val="0"/>
            <w:color w:val="000000"/>
            <w:sz w:val="28"/>
            <w:szCs w:val="28"/>
          </w:rPr>
          <w:t>постановлением</w:t>
        </w:r>
      </w:hyperlink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РФ от 31.08.2018 N 1039 и определяет создание мест (площадок) накопления твердых коммунальных отходов, формирование и ведение реестра мест (площадок) накопления твердых коммунальных отходов на территории сельского поселения</w:t>
      </w:r>
      <w:proofErr w:type="gramEnd"/>
      <w:r w:rsidRPr="005F4D0B">
        <w:rPr>
          <w:rFonts w:ascii="Times New Roman" w:hAnsi="Times New Roman" w:cs="Times New Roman"/>
          <w:color w:val="000000"/>
          <w:sz w:val="28"/>
          <w:szCs w:val="28"/>
        </w:rPr>
        <w:t>, требования к содержанию указанного реестра.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2. 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Новоселовского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(далее - Правила благоустройства).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Субъекты хозяйственной и иной деятельности, а также граждане (далее - заявители), осуществляющие свою деятельность на территории населенных пунктов </w:t>
      </w:r>
      <w:r w:rsidR="007D6FEA">
        <w:rPr>
          <w:rFonts w:ascii="Times New Roman" w:hAnsi="Times New Roman" w:cs="Times New Roman"/>
          <w:color w:val="000000"/>
          <w:sz w:val="28"/>
          <w:szCs w:val="28"/>
        </w:rPr>
        <w:t>Новоселовского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обязаны выполнять требования настоящего Порядка, при накоплении отходов, не осуществлять действия, влекущие за собой нарушение прав других лиц на охрану здоровья и благоприятную окружающую среду.</w:t>
      </w:r>
    </w:p>
    <w:p w:rsidR="005F4D0B" w:rsidRPr="005F4D0B" w:rsidRDefault="005F4D0B" w:rsidP="00271EB8">
      <w:pPr>
        <w:pStyle w:val="3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2. Порядок создания мест (площадок) накопления твердых</w:t>
      </w:r>
    </w:p>
    <w:p w:rsidR="005F4D0B" w:rsidRPr="005F4D0B" w:rsidRDefault="005F4D0B" w:rsidP="00271EB8">
      <w:pPr>
        <w:pStyle w:val="3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коммунальных отходов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3. </w:t>
      </w:r>
      <w:proofErr w:type="gramStart"/>
      <w:r w:rsidRPr="005F4D0B">
        <w:rPr>
          <w:rFonts w:ascii="Times New Roman" w:hAnsi="Times New Roman" w:cs="Times New Roman"/>
          <w:color w:val="000000"/>
          <w:sz w:val="28"/>
          <w:szCs w:val="28"/>
        </w:rPr>
        <w:t>Места (площадки) накопления твердых коммунальных отходов созда</w:t>
      </w:r>
      <w:r w:rsidR="007D6FEA">
        <w:rPr>
          <w:rFonts w:ascii="Times New Roman" w:hAnsi="Times New Roman" w:cs="Times New Roman"/>
          <w:color w:val="000000"/>
          <w:sz w:val="28"/>
          <w:szCs w:val="28"/>
        </w:rPr>
        <w:t>ются а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 </w:t>
      </w:r>
      <w:r w:rsidR="007D6FEA">
        <w:rPr>
          <w:rFonts w:ascii="Times New Roman" w:hAnsi="Times New Roman" w:cs="Times New Roman"/>
          <w:color w:val="000000"/>
          <w:sz w:val="28"/>
          <w:szCs w:val="28"/>
        </w:rPr>
        <w:t>Новоселовского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образования (далее - уполномоченный орган), за исключением установленных законодательством Российской Федерации случаев, когда такая обязанность лежит на других лицах, в соответствии с требованиями Правил благоустройства территории сельского поселения,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  <w:proofErr w:type="gramEnd"/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4. 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уполномоченным органом на основании письменной заявки по форме, согласно приложению 1 к настоящему Порядку.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lastRenderedPageBreak/>
        <w:t>5. Уполномоченный орган рассматривает заявку в срок не позднее 10 календарных дней со дня ее поступления.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6. 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5F4D0B" w:rsidRPr="005F4D0B" w:rsidRDefault="005F4D0B" w:rsidP="00271E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запроса срок рассмотрения заявки может быть увеличен по решению уполномоченного органа до 20 календарных дней, при этом заявителе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7. По результатам рассмотрения заявки уполномоченный орган принимает решение о согласовании или отказе в согласовании создания места (площадки) накопления твердых коммунальных отходов оформленное распоряжением уполномоченного органа.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8. Основаниями отказа уполномоченного органа в согласовании создания места (площадки) накопления твердых коммунальных отходов являются: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F4D0B">
        <w:rPr>
          <w:rFonts w:ascii="Times New Roman" w:hAnsi="Times New Roman" w:cs="Times New Roman"/>
          <w:color w:val="000000"/>
          <w:sz w:val="28"/>
          <w:szCs w:val="28"/>
        </w:rPr>
        <w:t>а) несоответствие заявки установленной форме;</w:t>
      </w:r>
      <w:proofErr w:type="gramEnd"/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б) несоответствие места (площадки) накопления твердых коммунальных отходов требованиям Правила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9. О принятом решении уполномоченный орган уведомляет заявителя в срок, установленный пунктами 5 и 6 настоящих Правил. В решении об отказе в согласовании создания места (площадки) накопления твердых коммунальных отходов указывается основание такого отказа.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10.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уполномоченный орган за согласованием создания места (площадки) накопления твердых коммунальных отходов в порядке, установленном настоящим разделом Порядка.</w:t>
      </w:r>
    </w:p>
    <w:p w:rsidR="007D6FEA" w:rsidRDefault="005F4D0B" w:rsidP="00271EB8">
      <w:pPr>
        <w:pStyle w:val="3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3. Формирования и ведения реестра мест (площадок) накопления</w:t>
      </w:r>
    </w:p>
    <w:p w:rsidR="005F4D0B" w:rsidRPr="005F4D0B" w:rsidRDefault="005F4D0B" w:rsidP="00271EB8">
      <w:pPr>
        <w:pStyle w:val="3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твердых коммунальных отходов, требования к его содержанию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11. 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отходов, согласно приложению 3 к настоящему порядку.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12. Реестр ведется на бумажном носителе и в электронном виде уполномоченным органом. Сведения в реестр вносятся уполномоченным органом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13. 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уполномоченным органом на официальном сайте администрации </w:t>
      </w:r>
      <w:r w:rsidR="007D6FEA">
        <w:rPr>
          <w:rFonts w:ascii="Times New Roman" w:hAnsi="Times New Roman" w:cs="Times New Roman"/>
          <w:color w:val="000000"/>
          <w:sz w:val="28"/>
          <w:szCs w:val="28"/>
        </w:rPr>
        <w:t>Новоселовского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в информационно-телекоммуникационной сети "Интернет"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14. Реестр ведется на государственном языке Российской Федерации.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15. В соответствии с пунктом 5 статьи 13.4 Федерального закона "Об отходах производства и потребления" реестр включает в себя следующие разделы:</w:t>
      </w:r>
    </w:p>
    <w:p w:rsidR="005F4D0B" w:rsidRPr="005F4D0B" w:rsidRDefault="007D6FEA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F4D0B" w:rsidRPr="005F4D0B">
        <w:rPr>
          <w:rFonts w:ascii="Times New Roman" w:hAnsi="Times New Roman" w:cs="Times New Roman"/>
          <w:color w:val="000000"/>
          <w:sz w:val="28"/>
          <w:szCs w:val="28"/>
        </w:rPr>
        <w:t>данные о нахождении мест (площадок) накопления твердых коммунальных отходов;</w:t>
      </w:r>
    </w:p>
    <w:p w:rsidR="005F4D0B" w:rsidRPr="005F4D0B" w:rsidRDefault="007D6FEA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F4D0B" w:rsidRPr="005F4D0B">
        <w:rPr>
          <w:rFonts w:ascii="Times New Roman" w:hAnsi="Times New Roman" w:cs="Times New Roman"/>
          <w:color w:val="000000"/>
          <w:sz w:val="28"/>
          <w:szCs w:val="28"/>
        </w:rPr>
        <w:t>данные о технических характеристиках мест (площадок) накопления твердых коммунальных отходов;</w:t>
      </w:r>
    </w:p>
    <w:p w:rsidR="005F4D0B" w:rsidRPr="005F4D0B" w:rsidRDefault="007D6FEA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F4D0B" w:rsidRPr="005F4D0B">
        <w:rPr>
          <w:rFonts w:ascii="Times New Roman" w:hAnsi="Times New Roman" w:cs="Times New Roman"/>
          <w:color w:val="000000"/>
          <w:sz w:val="28"/>
          <w:szCs w:val="28"/>
        </w:rPr>
        <w:t>данные о собственниках мест (площадок) накопления твердых коммунальных отходов;</w:t>
      </w:r>
    </w:p>
    <w:p w:rsidR="005F4D0B" w:rsidRPr="005F4D0B" w:rsidRDefault="007D6FEA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F4D0B" w:rsidRPr="005F4D0B">
        <w:rPr>
          <w:rFonts w:ascii="Times New Roman" w:hAnsi="Times New Roman" w:cs="Times New Roman"/>
          <w:color w:val="000000"/>
          <w:sz w:val="28"/>
          <w:szCs w:val="28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16. 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  </w:t>
      </w:r>
      <w:r w:rsidR="007D6FEA">
        <w:rPr>
          <w:rFonts w:ascii="Times New Roman" w:hAnsi="Times New Roman" w:cs="Times New Roman"/>
          <w:color w:val="000000"/>
          <w:sz w:val="28"/>
          <w:szCs w:val="28"/>
        </w:rPr>
        <w:t>Новоселовского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образования масштаба 1:2000.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17. 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контейнеров, и бункеров с указанием их объема.</w:t>
      </w:r>
    </w:p>
    <w:p w:rsidR="005F4D0B" w:rsidRPr="005F4D0B" w:rsidRDefault="005F4D0B" w:rsidP="00271E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Информация о размещенных и планируемых к размещению контейнерах,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18. Раздел "Данные о собственниках мест (площадок) накопления твердых коммунальных отходов" содержит сведения:</w:t>
      </w:r>
    </w:p>
    <w:p w:rsidR="005F4D0B" w:rsidRPr="005F4D0B" w:rsidRDefault="007D6FEA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F4D0B" w:rsidRPr="005F4D0B">
        <w:rPr>
          <w:rFonts w:ascii="Times New Roman" w:hAnsi="Times New Roman" w:cs="Times New Roman"/>
          <w:color w:val="000000"/>
          <w:sz w:val="28"/>
          <w:szCs w:val="28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5F4D0B" w:rsidRPr="005F4D0B" w:rsidRDefault="00271EB8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F4D0B" w:rsidRPr="005F4D0B">
        <w:rPr>
          <w:rFonts w:ascii="Times New Roman" w:hAnsi="Times New Roman" w:cs="Times New Roman"/>
          <w:color w:val="000000"/>
          <w:sz w:val="28"/>
          <w:szCs w:val="28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5F4D0B" w:rsidRPr="005F4D0B" w:rsidRDefault="00271EB8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F4D0B" w:rsidRPr="005F4D0B">
        <w:rPr>
          <w:rFonts w:ascii="Times New Roman" w:hAnsi="Times New Roman" w:cs="Times New Roman"/>
          <w:color w:val="000000"/>
          <w:sz w:val="28"/>
          <w:szCs w:val="28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19. Раздел "Данные об источниках образования твердых коммунальных отходов, которые складируются в местах (на </w:t>
      </w:r>
      <w:proofErr w:type="gramStart"/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площадках) </w:t>
      </w:r>
      <w:proofErr w:type="gramEnd"/>
      <w:r w:rsidRPr="005F4D0B">
        <w:rPr>
          <w:rFonts w:ascii="Times New Roman" w:hAnsi="Times New Roman" w:cs="Times New Roman"/>
          <w:color w:val="000000"/>
          <w:sz w:val="28"/>
          <w:szCs w:val="28"/>
        </w:rP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20. В случае если место (площадка) накопления твердых коммунальных отходов создано уполномоченным органом в соответствии с пунктом 3 настоящих Правил, сведения о таком месте (</w:t>
      </w:r>
      <w:proofErr w:type="gramStart"/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площадке) </w:t>
      </w:r>
      <w:proofErr w:type="gramEnd"/>
      <w:r w:rsidRPr="005F4D0B">
        <w:rPr>
          <w:rFonts w:ascii="Times New Roman" w:hAnsi="Times New Roman" w:cs="Times New Roman"/>
          <w:color w:val="000000"/>
          <w:sz w:val="28"/>
          <w:szCs w:val="28"/>
        </w:rPr>
        <w:t>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21. В случае если место (площадка) накопления твердых коммунальных отходов создано заявителем, он обязан обратиться в уполномоченный орган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22. Заявитель направляет в уполномоченный орган заявку о включении сведений о месте (площадке) накопления твердых коммунальных отходов в реестр по форме, согласно приложению 2 к настоящему Порядку.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23. Рассмотрение заявки о включении сведений о месте (площадке) накопления твердых коммунальных отходов в реестр осуществляется уполномоченным органом в течение 10 рабочих дней со дня ее получения.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24. По результатам рассмотрения заявки о включении сведений о месте (площадке) накопления твердых коммунальных отходов в реестр уполномоченный орган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реестр, оформленное распоряжением уполномоченного органа.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25. 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а) 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б) 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в) отсутствие согласования уполномоченным органом создания места (площадки) накопления твердых коммунальных отходов.</w:t>
      </w:r>
    </w:p>
    <w:p w:rsidR="00271EB8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26. В решении об отказе во включении сведений о месте (площадке) накопления твердых коммунальных отходов в реестр указывается основание такого отказа.</w:t>
      </w:r>
    </w:p>
    <w:p w:rsid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27. Уполномоченный орган уведомляет заявителя о принятом решении в течение 3 рабочих дней со дня его принятия.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28. 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пунктами 22 - 27 настоящего Порядка.</w:t>
      </w:r>
    </w:p>
    <w:p w:rsidR="005F4D0B" w:rsidRPr="005F4D0B" w:rsidRDefault="005F4D0B" w:rsidP="00271E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29. 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F4D0B" w:rsidRPr="00271EB8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5F4D0B" w:rsidRPr="00271EB8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>к Порядку создания мест (площадок) накопления</w:t>
      </w:r>
    </w:p>
    <w:p w:rsidR="005F4D0B" w:rsidRPr="00271EB8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>твердых коммунальных отходов и ведение реестра мест</w:t>
      </w:r>
    </w:p>
    <w:p w:rsidR="005F4D0B" w:rsidRPr="00271EB8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>(площадок) накопления твердых коммунальных отходов</w:t>
      </w:r>
    </w:p>
    <w:p w:rsidR="005F4D0B" w:rsidRPr="00271EB8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 </w:t>
      </w:r>
      <w:r w:rsidR="00271EB8">
        <w:rPr>
          <w:rFonts w:ascii="Times New Roman" w:hAnsi="Times New Roman" w:cs="Times New Roman"/>
          <w:color w:val="000000"/>
          <w:sz w:val="24"/>
          <w:szCs w:val="24"/>
        </w:rPr>
        <w:t>Новоселовского</w:t>
      </w:r>
      <w:r w:rsidRPr="00271EB8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образования</w:t>
      </w:r>
    </w:p>
    <w:p w:rsidR="005F4D0B" w:rsidRPr="00271EB8" w:rsidRDefault="005F4D0B" w:rsidP="00271E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4D0B" w:rsidRPr="00271EB8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1EB8">
        <w:rPr>
          <w:rFonts w:ascii="Times New Roman" w:hAnsi="Times New Roman" w:cs="Times New Roman"/>
          <w:b/>
          <w:color w:val="000000"/>
          <w:sz w:val="28"/>
          <w:szCs w:val="28"/>
        </w:rPr>
        <w:t>ФОРМА</w:t>
      </w:r>
    </w:p>
    <w:p w:rsidR="005F4D0B" w:rsidRPr="005F4D0B" w:rsidRDefault="005F4D0B" w:rsidP="00271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F4D0B" w:rsidRPr="005F4D0B" w:rsidRDefault="007D6FEA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</w:t>
      </w:r>
      <w:r w:rsidR="005F4D0B"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Новоселовского</w:t>
      </w:r>
      <w:r w:rsidR="005F4D0B"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образования</w:t>
      </w:r>
    </w:p>
    <w:p w:rsidR="005F4D0B" w:rsidRPr="005F4D0B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от_</w:t>
      </w:r>
      <w:r w:rsidR="00271EB8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:rsidR="005F4D0B" w:rsidRPr="00271EB8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(для юридических лиц, в том числе органов государственной власти</w:t>
      </w:r>
      <w:r w:rsid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и местного самоуправления, - полное наименование и основной</w:t>
      </w:r>
      <w:r w:rsid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государственный регистрационный номер записи в ЕГРЮЛ, фактический адрес;</w:t>
      </w:r>
    </w:p>
    <w:p w:rsidR="005F4D0B" w:rsidRPr="00271EB8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для индивидуальных предпринимателей - фамилия, имя, отчество,</w:t>
      </w:r>
      <w:r w:rsid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основной государственный регистрационный номер записи</w:t>
      </w:r>
      <w:r w:rsid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в ЕГРИП, адрес регистрации по месту жительства;</w:t>
      </w:r>
    </w:p>
    <w:p w:rsidR="005F4D0B" w:rsidRPr="00271EB8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для физических лиц - фамилия, имя, отчество,</w:t>
      </w:r>
      <w:r w:rsid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серия, номер и дата выдачи паспорта или иного документа,</w:t>
      </w:r>
    </w:p>
    <w:p w:rsidR="005F4D0B" w:rsidRPr="00271EB8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удостоверяющего личность в соответствии с законодательством РФ,</w:t>
      </w:r>
      <w:r w:rsid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адрес реги</w:t>
      </w:r>
      <w:r w:rsid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страции по месту жительства </w:t>
      </w: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контактные данные)</w:t>
      </w:r>
    </w:p>
    <w:p w:rsidR="005F4D0B" w:rsidRPr="005F4D0B" w:rsidRDefault="005F4D0B" w:rsidP="00271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F4D0B" w:rsidRPr="005F4D0B" w:rsidRDefault="005F4D0B" w:rsidP="00271EB8">
      <w:pPr>
        <w:spacing w:after="0" w:line="240" w:lineRule="auto"/>
        <w:ind w:firstLine="6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ЗАЯВКА</w:t>
      </w:r>
    </w:p>
    <w:p w:rsidR="005F4D0B" w:rsidRPr="005F4D0B" w:rsidRDefault="005F4D0B" w:rsidP="00271EB8">
      <w:pPr>
        <w:spacing w:after="0" w:line="240" w:lineRule="auto"/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Прошу согласовывать создание места (площадки) накопления твердых коммунальных отходов </w:t>
      </w:r>
      <w:proofErr w:type="gramStart"/>
      <w:r w:rsidRPr="005F4D0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271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</w:t>
      </w:r>
      <w:r w:rsidR="00271EB8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5F4D0B" w:rsidRPr="00271EB8" w:rsidRDefault="005F4D0B" w:rsidP="00271EB8">
      <w:pPr>
        <w:spacing w:after="0" w:line="240" w:lineRule="auto"/>
        <w:ind w:firstLine="559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(указать населенный пункт  </w:t>
      </w:r>
      <w:r w:rsidR="007D6FEA"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Новоселовского</w:t>
      </w: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муниципального образования)</w:t>
      </w:r>
    </w:p>
    <w:p w:rsidR="005F4D0B" w:rsidRPr="005F4D0B" w:rsidRDefault="005F4D0B" w:rsidP="00271E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по____</w:t>
      </w:r>
      <w:r w:rsidR="00271EB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="00271EB8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5F4D0B" w:rsidRPr="00271EB8" w:rsidRDefault="005F4D0B" w:rsidP="00271EB8">
      <w:pPr>
        <w:spacing w:after="0" w:line="240" w:lineRule="auto"/>
        <w:ind w:firstLine="698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(адрес и (или) географические координаты мест (площадок) накопления твердых коммунальных отходов)</w:t>
      </w:r>
    </w:p>
    <w:p w:rsidR="005F4D0B" w:rsidRPr="005F4D0B" w:rsidRDefault="005F4D0B" w:rsidP="00271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F4D0B" w:rsidRPr="005F4D0B" w:rsidRDefault="005F4D0B" w:rsidP="00271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"___" ___________ 20___ г. </w:t>
      </w:r>
      <w:r w:rsidR="00271EB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 </w:t>
      </w:r>
      <w:r w:rsidR="00271EB8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:rsidR="005F4D0B" w:rsidRPr="00271EB8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подпись</w:t>
      </w:r>
      <w:r w:rsid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заявителя</w:t>
      </w:r>
      <w:r w:rsid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</w:t>
      </w:r>
      <w:r w:rsidRPr="00271EB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Ф.И.О. заявителя</w:t>
      </w:r>
    </w:p>
    <w:p w:rsidR="00271EB8" w:rsidRPr="00271EB8" w:rsidRDefault="0037638F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271EB8" w:rsidRP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>к Порядку создания мест (площадок) накопления</w:t>
      </w:r>
    </w:p>
    <w:p w:rsidR="00271EB8" w:rsidRP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>твердых коммунальных отходов и ведение реестра мест</w:t>
      </w:r>
    </w:p>
    <w:p w:rsidR="00271EB8" w:rsidRPr="00271EB8" w:rsidRDefault="00271EB8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>(площадок) накопления твердых коммунальных отходов</w:t>
      </w:r>
    </w:p>
    <w:p w:rsidR="005F4D0B" w:rsidRPr="005F4D0B" w:rsidRDefault="00271EB8" w:rsidP="00271E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 </w:t>
      </w:r>
      <w:r>
        <w:rPr>
          <w:rFonts w:ascii="Times New Roman" w:hAnsi="Times New Roman" w:cs="Times New Roman"/>
          <w:color w:val="000000"/>
          <w:sz w:val="24"/>
          <w:szCs w:val="24"/>
        </w:rPr>
        <w:t>Новоселовского</w:t>
      </w:r>
      <w:r w:rsidRPr="00271EB8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образования</w:t>
      </w:r>
    </w:p>
    <w:p w:rsidR="005F4D0B" w:rsidRPr="00271EB8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1EB8">
        <w:rPr>
          <w:rFonts w:ascii="Times New Roman" w:hAnsi="Times New Roman" w:cs="Times New Roman"/>
          <w:b/>
          <w:color w:val="000000"/>
          <w:sz w:val="28"/>
          <w:szCs w:val="28"/>
        </w:rPr>
        <w:t>ФОРМА</w:t>
      </w:r>
    </w:p>
    <w:p w:rsidR="005F4D0B" w:rsidRPr="005F4D0B" w:rsidRDefault="007D6FEA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</w:t>
      </w:r>
      <w:r w:rsidR="005F4D0B"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Новоселовского</w:t>
      </w:r>
      <w:r w:rsidR="005F4D0B"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образования</w:t>
      </w:r>
    </w:p>
    <w:p w:rsidR="005F4D0B" w:rsidRPr="005F4D0B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от___</w:t>
      </w:r>
      <w:r w:rsidR="0037638F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5F4D0B" w:rsidRPr="0037638F" w:rsidRDefault="005F4D0B" w:rsidP="0037638F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(для юридических лиц, в том числе органов государственной власти</w:t>
      </w:r>
      <w:r w:rsid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и местного самоуправления, - полное наименование, фактический адрес;</w:t>
      </w:r>
    </w:p>
    <w:p w:rsidR="005F4D0B" w:rsidRPr="0037638F" w:rsidRDefault="005F4D0B" w:rsidP="0037638F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для индивидуальных предпринимателей - фамилия, имя, отчество,</w:t>
      </w:r>
      <w:r w:rsid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адрес регистрации по месту жительства;</w:t>
      </w:r>
    </w:p>
    <w:p w:rsidR="005F4D0B" w:rsidRPr="0037638F" w:rsidRDefault="005F4D0B" w:rsidP="0037638F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для физических лиц - фамилия, имя, отчество,</w:t>
      </w:r>
      <w:r w:rsid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адрес регистрации по месту жительства, контактные данные)</w:t>
      </w:r>
    </w:p>
    <w:p w:rsidR="005F4D0B" w:rsidRPr="005F4D0B" w:rsidRDefault="005F4D0B" w:rsidP="00271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F4D0B" w:rsidRPr="005F4D0B" w:rsidRDefault="005F4D0B" w:rsidP="00271EB8">
      <w:pPr>
        <w:spacing w:after="0" w:line="240" w:lineRule="auto"/>
        <w:ind w:firstLine="6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ЗАЯВКА</w:t>
      </w:r>
    </w:p>
    <w:p w:rsidR="005F4D0B" w:rsidRPr="005F4D0B" w:rsidRDefault="005F4D0B" w:rsidP="0037638F">
      <w:pPr>
        <w:spacing w:after="0" w:line="240" w:lineRule="auto"/>
        <w:ind w:firstLine="55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Прошу включить сведения о месте (площадке) накопления твердых коммунальных отходов в реестр.</w:t>
      </w:r>
    </w:p>
    <w:p w:rsidR="005F4D0B" w:rsidRPr="005F4D0B" w:rsidRDefault="005F4D0B" w:rsidP="0037638F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1. Данные о нахождении мест (площадок) накопления твердых коммунальных отходов:</w:t>
      </w:r>
    </w:p>
    <w:p w:rsidR="005F4D0B" w:rsidRPr="005F4D0B" w:rsidRDefault="005F4D0B" w:rsidP="00376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37638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</w:t>
      </w:r>
    </w:p>
    <w:p w:rsidR="005F4D0B" w:rsidRPr="0037638F" w:rsidRDefault="005F4D0B" w:rsidP="0037638F">
      <w:pPr>
        <w:spacing w:after="0" w:line="240" w:lineRule="auto"/>
        <w:ind w:firstLine="559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(адрес и (или) географические координаты места (площадки) накопления твердых коммунальных отходов)</w:t>
      </w:r>
    </w:p>
    <w:p w:rsidR="005F4D0B" w:rsidRPr="005F4D0B" w:rsidRDefault="005F4D0B" w:rsidP="00376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2. Данные о технических характеристиках мест (площадок) накопления твердых коммунальных отходов:</w:t>
      </w:r>
    </w:p>
    <w:p w:rsidR="005F4D0B" w:rsidRPr="005F4D0B" w:rsidRDefault="005F4D0B" w:rsidP="00376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="0037638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5F4D0B" w:rsidRPr="0037638F" w:rsidRDefault="005F4D0B" w:rsidP="0037638F">
      <w:pPr>
        <w:spacing w:after="0" w:line="240" w:lineRule="auto"/>
        <w:ind w:firstLine="559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(сведения об используемом покрытии, площади, количестве размещенных и планируемых к размещению контейнеров, и бункеров с указанием их объема &lt;1&gt;)</w:t>
      </w:r>
    </w:p>
    <w:p w:rsidR="005F4D0B" w:rsidRPr="005F4D0B" w:rsidRDefault="005F4D0B" w:rsidP="00376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3. Данные о собственнике мест (площадок) накопления твердых коммунальных отходов:</w:t>
      </w:r>
    </w:p>
    <w:p w:rsidR="005F4D0B" w:rsidRPr="005F4D0B" w:rsidRDefault="005F4D0B" w:rsidP="00376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="0037638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 </w:t>
      </w:r>
    </w:p>
    <w:p w:rsidR="005F4D0B" w:rsidRPr="0037638F" w:rsidRDefault="005F4D0B" w:rsidP="0037638F">
      <w:pPr>
        <w:spacing w:after="0" w:line="240" w:lineRule="auto"/>
        <w:ind w:firstLine="559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5F4D0B" w:rsidRPr="0037638F" w:rsidRDefault="005F4D0B" w:rsidP="0037638F">
      <w:pPr>
        <w:spacing w:after="0" w:line="240" w:lineRule="auto"/>
        <w:ind w:firstLine="559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5F4D0B" w:rsidRPr="0037638F" w:rsidRDefault="005F4D0B" w:rsidP="0037638F">
      <w:pPr>
        <w:spacing w:after="0" w:line="240" w:lineRule="auto"/>
        <w:ind w:firstLine="559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</w:t>
      </w:r>
    </w:p>
    <w:p w:rsidR="005F4D0B" w:rsidRPr="005F4D0B" w:rsidRDefault="005F4D0B" w:rsidP="00376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4. Данные об источниках образования твердых коммунальных отходов, которые складируются в местах (на площадках) накопления твердых коммунальных отходов:</w:t>
      </w:r>
    </w:p>
    <w:p w:rsidR="005F4D0B" w:rsidRPr="005F4D0B" w:rsidRDefault="005F4D0B" w:rsidP="0037638F">
      <w:pPr>
        <w:spacing w:after="0" w:line="240" w:lineRule="auto"/>
        <w:ind w:firstLine="55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37638F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  </w:t>
      </w: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</w:t>
      </w:r>
    </w:p>
    <w:p w:rsidR="005F4D0B" w:rsidRPr="005F4D0B" w:rsidRDefault="005F4D0B" w:rsidP="0037638F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5F4D0B" w:rsidRPr="005F4D0B" w:rsidRDefault="005F4D0B" w:rsidP="0037638F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1. </w:t>
      </w:r>
      <w:proofErr w:type="gramStart"/>
      <w:r w:rsidRPr="005F4D0B">
        <w:rPr>
          <w:rFonts w:ascii="Times New Roman" w:hAnsi="Times New Roman" w:cs="Times New Roman"/>
          <w:color w:val="000000"/>
          <w:sz w:val="28"/>
          <w:szCs w:val="28"/>
        </w:rPr>
        <w:t>Схема размещения мест (площадок) накопления твердых коммунальных отходов&lt;2&gt;).</w:t>
      </w:r>
      <w:proofErr w:type="gramEnd"/>
    </w:p>
    <w:p w:rsidR="005F4D0B" w:rsidRPr="005F4D0B" w:rsidRDefault="005F4D0B" w:rsidP="00271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F4D0B" w:rsidRPr="005F4D0B" w:rsidRDefault="005F4D0B" w:rsidP="00271E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"___" ___________ 20___ г. </w:t>
      </w:r>
      <w:r w:rsidR="0037638F">
        <w:rPr>
          <w:rFonts w:ascii="Times New Roman" w:hAnsi="Times New Roman" w:cs="Times New Roman"/>
          <w:color w:val="000000"/>
          <w:sz w:val="28"/>
          <w:szCs w:val="28"/>
        </w:rPr>
        <w:t xml:space="preserve">            ______________                 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:rsidR="005F4D0B" w:rsidRPr="0037638F" w:rsidRDefault="005F4D0B" w:rsidP="00271EB8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подпись заявителя</w:t>
      </w:r>
      <w:r w:rsid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</w:t>
      </w:r>
      <w:r w:rsidRPr="003763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Ф.И.О. заявителя</w:t>
      </w:r>
    </w:p>
    <w:p w:rsidR="005F4D0B" w:rsidRPr="005F4D0B" w:rsidRDefault="005F4D0B" w:rsidP="00271EB8">
      <w:pPr>
        <w:spacing w:after="0" w:line="240" w:lineRule="auto"/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--------------------------------</w:t>
      </w:r>
    </w:p>
    <w:p w:rsidR="005F4D0B" w:rsidRPr="0037638F" w:rsidRDefault="005F4D0B" w:rsidP="00271EB8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7638F">
        <w:rPr>
          <w:rFonts w:ascii="Times New Roman" w:hAnsi="Times New Roman" w:cs="Times New Roman"/>
          <w:i/>
          <w:color w:val="000000"/>
          <w:sz w:val="24"/>
          <w:szCs w:val="24"/>
        </w:rPr>
        <w:t>&lt;1&gt; Информация о размещенных и планируемых к размещению контейнерах,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5F4D0B" w:rsidRPr="0037638F" w:rsidRDefault="005F4D0B" w:rsidP="00271EB8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7638F">
        <w:rPr>
          <w:rFonts w:ascii="Times New Roman" w:hAnsi="Times New Roman" w:cs="Times New Roman"/>
          <w:i/>
          <w:color w:val="000000"/>
          <w:sz w:val="24"/>
          <w:szCs w:val="24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5F4D0B" w:rsidRPr="0037638F" w:rsidRDefault="005F4D0B" w:rsidP="00271EB8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763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&lt;2&gt; 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  </w:t>
      </w:r>
      <w:r w:rsidR="007D6FEA" w:rsidRPr="0037638F">
        <w:rPr>
          <w:rFonts w:ascii="Times New Roman" w:hAnsi="Times New Roman" w:cs="Times New Roman"/>
          <w:i/>
          <w:color w:val="000000"/>
          <w:sz w:val="24"/>
          <w:szCs w:val="24"/>
        </w:rPr>
        <w:t>Новоселовского</w:t>
      </w:r>
      <w:r w:rsidRPr="003763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муниципального образования масштаба 1:2000.</w:t>
      </w:r>
    </w:p>
    <w:p w:rsidR="005F4D0B" w:rsidRPr="005F4D0B" w:rsidRDefault="005F4D0B" w:rsidP="005F4D0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7638F" w:rsidRPr="00271EB8" w:rsidRDefault="0037638F" w:rsidP="0037638F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37638F" w:rsidRPr="00271EB8" w:rsidRDefault="0037638F" w:rsidP="0037638F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>к Порядку создания мест (площадок) накопления</w:t>
      </w:r>
    </w:p>
    <w:p w:rsidR="0037638F" w:rsidRPr="00271EB8" w:rsidRDefault="0037638F" w:rsidP="0037638F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>твердых коммунальных отходов и ведение реестра мест</w:t>
      </w:r>
    </w:p>
    <w:p w:rsidR="0037638F" w:rsidRPr="00271EB8" w:rsidRDefault="0037638F" w:rsidP="0037638F">
      <w:pPr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>(площадок) накопления твердых коммунальных отходов</w:t>
      </w:r>
    </w:p>
    <w:p w:rsidR="0037638F" w:rsidRPr="005F4D0B" w:rsidRDefault="0037638F" w:rsidP="003763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1EB8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 </w:t>
      </w:r>
      <w:r>
        <w:rPr>
          <w:rFonts w:ascii="Times New Roman" w:hAnsi="Times New Roman" w:cs="Times New Roman"/>
          <w:color w:val="000000"/>
          <w:sz w:val="24"/>
          <w:szCs w:val="24"/>
        </w:rPr>
        <w:t>Новоселовского</w:t>
      </w:r>
      <w:r w:rsidRPr="00271EB8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образования</w:t>
      </w:r>
    </w:p>
    <w:p w:rsidR="005F4D0B" w:rsidRPr="005F4D0B" w:rsidRDefault="005F4D0B" w:rsidP="005F4D0B">
      <w:pPr>
        <w:pStyle w:val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Реестр</w:t>
      </w:r>
    </w:p>
    <w:p w:rsidR="005F4D0B" w:rsidRPr="005F4D0B" w:rsidRDefault="005F4D0B" w:rsidP="0037638F">
      <w:pPr>
        <w:pStyle w:val="3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мест (площадок) накопления твердых коммунальных отходов на территории </w:t>
      </w:r>
      <w:r w:rsidR="007D6FEA">
        <w:rPr>
          <w:rFonts w:ascii="Times New Roman" w:hAnsi="Times New Roman" w:cs="Times New Roman"/>
          <w:color w:val="000000"/>
          <w:sz w:val="28"/>
          <w:szCs w:val="28"/>
        </w:rPr>
        <w:t>Новоселовского</w:t>
      </w:r>
      <w:r w:rsidRPr="005F4D0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46"/>
        <w:gridCol w:w="2456"/>
        <w:gridCol w:w="2268"/>
        <w:gridCol w:w="2409"/>
        <w:gridCol w:w="2092"/>
      </w:tblGrid>
      <w:tr w:rsidR="005F4D0B" w:rsidRPr="0037638F" w:rsidTr="0037638F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0B" w:rsidRPr="0037638F" w:rsidRDefault="0037638F" w:rsidP="0037638F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0B" w:rsidRPr="0037638F" w:rsidRDefault="005F4D0B" w:rsidP="005F4D0B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38F">
              <w:rPr>
                <w:rFonts w:ascii="Times New Roman" w:hAnsi="Times New Roman" w:cs="Times New Roman"/>
                <w:b/>
                <w:bCs/>
                <w:color w:val="000000"/>
              </w:rPr>
              <w:t>Данные о нахождении мест (площадок) накопления ТКО</w:t>
            </w:r>
          </w:p>
          <w:p w:rsidR="005F4D0B" w:rsidRPr="0037638F" w:rsidRDefault="005F4D0B" w:rsidP="005F4D0B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63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(сведения об адресе и (или) географических координатах)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0B" w:rsidRPr="0037638F" w:rsidRDefault="005F4D0B" w:rsidP="005F4D0B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38F">
              <w:rPr>
                <w:rFonts w:ascii="Times New Roman" w:hAnsi="Times New Roman" w:cs="Times New Roman"/>
                <w:b/>
                <w:bCs/>
                <w:color w:val="000000"/>
              </w:rPr>
              <w:t>Данные о технических характеристиках мест (площадок) накопления ТКО</w:t>
            </w:r>
          </w:p>
          <w:p w:rsidR="005F4D0B" w:rsidRPr="0037638F" w:rsidRDefault="005F4D0B" w:rsidP="005F4D0B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63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(сведения об используемом покрытии, площади, количестве размещенных и планируемых к размещению контейнеров, и бункеров с указанием их объема)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0B" w:rsidRPr="0037638F" w:rsidRDefault="005F4D0B" w:rsidP="005F4D0B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38F">
              <w:rPr>
                <w:rFonts w:ascii="Times New Roman" w:hAnsi="Times New Roman" w:cs="Times New Roman"/>
                <w:b/>
                <w:bCs/>
                <w:color w:val="000000"/>
              </w:rPr>
              <w:t>Данные о собственниках мест (площадок) накопления ТКО</w:t>
            </w:r>
          </w:p>
          <w:p w:rsidR="005F4D0B" w:rsidRPr="0037638F" w:rsidRDefault="005F4D0B" w:rsidP="005F4D0B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63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Start"/>
            <w:r w:rsidRPr="003763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</w:t>
            </w:r>
            <w:proofErr w:type="gramEnd"/>
            <w:r w:rsidRPr="003763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763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ЮЛ</w:t>
            </w:r>
            <w:proofErr w:type="gramEnd"/>
            <w:r w:rsidRPr="003763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полное наименование и ОГРН записи в ЕГРЮЛ, адрес;</w:t>
            </w:r>
          </w:p>
          <w:p w:rsidR="005F4D0B" w:rsidRPr="0037638F" w:rsidRDefault="005F4D0B" w:rsidP="005F4D0B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63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ИП: Ф.И.О., ОГРН записи в ЕГРИП, адрес регистрации по месту жительства;</w:t>
            </w:r>
          </w:p>
          <w:p w:rsidR="005F4D0B" w:rsidRPr="0037638F" w:rsidRDefault="005F4D0B" w:rsidP="005F4D0B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3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ФЛ: </w:t>
            </w:r>
            <w:proofErr w:type="gramStart"/>
            <w:r w:rsidRPr="003763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</w:t>
            </w:r>
            <w:r w:rsidRPr="0037638F">
              <w:rPr>
                <w:rFonts w:ascii="Times New Roman" w:hAnsi="Times New Roman" w:cs="Times New Roman"/>
                <w:color w:val="000000"/>
              </w:rPr>
              <w:t xml:space="preserve"> контактные данные)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0B" w:rsidRPr="0037638F" w:rsidRDefault="005F4D0B" w:rsidP="005F4D0B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638F">
              <w:rPr>
                <w:rFonts w:ascii="Times New Roman" w:hAnsi="Times New Roman" w:cs="Times New Roman"/>
                <w:b/>
                <w:bCs/>
                <w:color w:val="000000"/>
              </w:rPr>
              <w:t>Данные об источниках образования ТКО, которые складируются в местах (на площадках) накопления ТКО</w:t>
            </w:r>
          </w:p>
          <w:p w:rsidR="005F4D0B" w:rsidRPr="0037638F" w:rsidRDefault="005F4D0B" w:rsidP="005F4D0B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763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(сведения об одном или нескольких</w:t>
            </w:r>
            <w:proofErr w:type="gramEnd"/>
          </w:p>
          <w:p w:rsidR="005F4D0B" w:rsidRPr="0037638F" w:rsidRDefault="005F4D0B" w:rsidP="005F4D0B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763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  <w:proofErr w:type="gramEnd"/>
          </w:p>
        </w:tc>
      </w:tr>
      <w:tr w:rsidR="005F4D0B" w:rsidRPr="0037638F" w:rsidTr="0037638F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0B" w:rsidRPr="0037638F" w:rsidRDefault="005F4D0B" w:rsidP="005F4D0B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0B" w:rsidRPr="0037638F" w:rsidRDefault="005F4D0B" w:rsidP="005F4D0B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0B" w:rsidRPr="0037638F" w:rsidRDefault="005F4D0B" w:rsidP="005F4D0B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0B" w:rsidRPr="0037638F" w:rsidRDefault="005F4D0B" w:rsidP="005F4D0B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0B" w:rsidRPr="0037638F" w:rsidRDefault="005F4D0B" w:rsidP="005F4D0B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D0B" w:rsidRPr="0037638F" w:rsidTr="0037638F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0B" w:rsidRPr="0037638F" w:rsidRDefault="005F4D0B" w:rsidP="005F4D0B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0B" w:rsidRPr="0037638F" w:rsidRDefault="005F4D0B" w:rsidP="005F4D0B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0B" w:rsidRPr="0037638F" w:rsidRDefault="005F4D0B" w:rsidP="005F4D0B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0B" w:rsidRPr="0037638F" w:rsidRDefault="005F4D0B" w:rsidP="005F4D0B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0B" w:rsidRPr="0037638F" w:rsidRDefault="005F4D0B" w:rsidP="005F4D0B">
            <w:pPr>
              <w:pStyle w:val="af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7638F" w:rsidRDefault="0037638F" w:rsidP="005F4D0B">
      <w:pPr>
        <w:pStyle w:val="af6"/>
        <w:rPr>
          <w:rFonts w:ascii="Times New Roman" w:hAnsi="Times New Roman" w:cs="Times New Roman"/>
          <w:color w:val="000000"/>
          <w:sz w:val="28"/>
          <w:szCs w:val="28"/>
        </w:rPr>
      </w:pPr>
    </w:p>
    <w:p w:rsidR="005F4D0B" w:rsidRPr="005F4D0B" w:rsidRDefault="005F4D0B" w:rsidP="005F4D0B">
      <w:pPr>
        <w:pStyle w:val="af6"/>
        <w:rPr>
          <w:rFonts w:ascii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Приложения:</w:t>
      </w:r>
    </w:p>
    <w:p w:rsidR="002F5B23" w:rsidRPr="005F4D0B" w:rsidRDefault="005F4D0B" w:rsidP="0037638F">
      <w:pPr>
        <w:pStyle w:val="af6"/>
        <w:rPr>
          <w:rFonts w:ascii="Times New Roman" w:hAnsi="Times New Roman" w:cs="Times New Roman"/>
          <w:color w:val="000000"/>
          <w:sz w:val="27"/>
          <w:szCs w:val="27"/>
        </w:rPr>
      </w:pPr>
      <w:r w:rsidRPr="005F4D0B">
        <w:rPr>
          <w:rFonts w:ascii="Times New Roman" w:hAnsi="Times New Roman" w:cs="Times New Roman"/>
          <w:color w:val="000000"/>
          <w:sz w:val="28"/>
          <w:szCs w:val="28"/>
        </w:rPr>
        <w:t>1. Схемы размещения мест (площадок) накопления ТКО на карте масштаба 1:2000.</w:t>
      </w:r>
    </w:p>
    <w:p w:rsidR="00724924" w:rsidRPr="002F5B23" w:rsidRDefault="00724924" w:rsidP="002F5B23">
      <w:pPr>
        <w:jc w:val="right"/>
      </w:pPr>
    </w:p>
    <w:sectPr w:rsidR="00724924" w:rsidRPr="002F5B23" w:rsidSect="007D5FCF">
      <w:footerReference w:type="default" r:id="rId13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499" w:rsidRDefault="00CA7499" w:rsidP="007D5FCF">
      <w:pPr>
        <w:spacing w:after="0" w:line="240" w:lineRule="auto"/>
      </w:pPr>
      <w:r>
        <w:separator/>
      </w:r>
    </w:p>
  </w:endnote>
  <w:endnote w:type="continuationSeparator" w:id="1">
    <w:p w:rsidR="00CA7499" w:rsidRDefault="00CA7499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9157"/>
      <w:docPartObj>
        <w:docPartGallery w:val="Page Numbers (Bottom of Page)"/>
        <w:docPartUnique/>
      </w:docPartObj>
    </w:sdtPr>
    <w:sdtContent>
      <w:p w:rsidR="005A3024" w:rsidRDefault="00DB6855">
        <w:pPr>
          <w:pStyle w:val="a9"/>
          <w:jc w:val="right"/>
        </w:pPr>
        <w:fldSimple w:instr=" PAGE   \* MERGEFORMAT ">
          <w:r w:rsidR="003636C6">
            <w:rPr>
              <w:noProof/>
            </w:rPr>
            <w:t>2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499" w:rsidRDefault="00CA7499" w:rsidP="007D5FCF">
      <w:pPr>
        <w:spacing w:after="0" w:line="240" w:lineRule="auto"/>
      </w:pPr>
      <w:r>
        <w:separator/>
      </w:r>
    </w:p>
  </w:footnote>
  <w:footnote w:type="continuationSeparator" w:id="1">
    <w:p w:rsidR="00CA7499" w:rsidRDefault="00CA7499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6B7A"/>
    <w:rsid w:val="00067790"/>
    <w:rsid w:val="00086B3E"/>
    <w:rsid w:val="000B315B"/>
    <w:rsid w:val="000D4F65"/>
    <w:rsid w:val="001640B9"/>
    <w:rsid w:val="00213135"/>
    <w:rsid w:val="00215565"/>
    <w:rsid w:val="00271EB8"/>
    <w:rsid w:val="002D3CD4"/>
    <w:rsid w:val="002E225A"/>
    <w:rsid w:val="002F5B23"/>
    <w:rsid w:val="00343D76"/>
    <w:rsid w:val="003636C6"/>
    <w:rsid w:val="00367D75"/>
    <w:rsid w:val="0037638F"/>
    <w:rsid w:val="003A7BF6"/>
    <w:rsid w:val="00474976"/>
    <w:rsid w:val="004A6B2D"/>
    <w:rsid w:val="004D2B63"/>
    <w:rsid w:val="004E75C3"/>
    <w:rsid w:val="005473C8"/>
    <w:rsid w:val="005A3024"/>
    <w:rsid w:val="005E2404"/>
    <w:rsid w:val="005E67F6"/>
    <w:rsid w:val="005F4D0B"/>
    <w:rsid w:val="00612FBD"/>
    <w:rsid w:val="00636D60"/>
    <w:rsid w:val="00672AF2"/>
    <w:rsid w:val="00680BEB"/>
    <w:rsid w:val="00692A54"/>
    <w:rsid w:val="006C0217"/>
    <w:rsid w:val="006C1BCA"/>
    <w:rsid w:val="00724924"/>
    <w:rsid w:val="00732608"/>
    <w:rsid w:val="007927C6"/>
    <w:rsid w:val="007D5FCF"/>
    <w:rsid w:val="007D6FEA"/>
    <w:rsid w:val="00845071"/>
    <w:rsid w:val="0085273C"/>
    <w:rsid w:val="00873BA4"/>
    <w:rsid w:val="009476A1"/>
    <w:rsid w:val="009B48CE"/>
    <w:rsid w:val="009C621E"/>
    <w:rsid w:val="009E4DDF"/>
    <w:rsid w:val="00A324DE"/>
    <w:rsid w:val="00AA1FB9"/>
    <w:rsid w:val="00B332E4"/>
    <w:rsid w:val="00B7795B"/>
    <w:rsid w:val="00B944F6"/>
    <w:rsid w:val="00C85408"/>
    <w:rsid w:val="00C85D70"/>
    <w:rsid w:val="00CA7499"/>
    <w:rsid w:val="00CB12AD"/>
    <w:rsid w:val="00CF5ED9"/>
    <w:rsid w:val="00D243F1"/>
    <w:rsid w:val="00DB1255"/>
    <w:rsid w:val="00DB6497"/>
    <w:rsid w:val="00DB6855"/>
    <w:rsid w:val="00DC12B4"/>
    <w:rsid w:val="00DE11D4"/>
    <w:rsid w:val="00DF3DFC"/>
    <w:rsid w:val="00E0245E"/>
    <w:rsid w:val="00E55EF6"/>
    <w:rsid w:val="00EA690F"/>
    <w:rsid w:val="00EE4B73"/>
    <w:rsid w:val="00F218E9"/>
    <w:rsid w:val="00F443EC"/>
    <w:rsid w:val="00F64482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?id=71936220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?id=12012084&amp;sub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unicipal.garant.ru/document?id=71936220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12084&amp;sub=134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2019-06-21T07:05:00Z</cp:lastPrinted>
  <dcterms:created xsi:type="dcterms:W3CDTF">2017-02-17T05:33:00Z</dcterms:created>
  <dcterms:modified xsi:type="dcterms:W3CDTF">2019-06-21T07:06:00Z</dcterms:modified>
</cp:coreProperties>
</file>