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22" w:rsidRPr="00A51AE3" w:rsidRDefault="00DF2022" w:rsidP="00DF2022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DF2022" w:rsidRDefault="00DF2022" w:rsidP="00DF202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F2022" w:rsidRDefault="00DF2022" w:rsidP="00DF202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КОЛЕНОВСКОГО МУНИЦИПАЛЬНОГО ОБРАЗОВАНИЯ</w:t>
      </w:r>
    </w:p>
    <w:p w:rsidR="00DF2022" w:rsidRDefault="00DF2022" w:rsidP="00DF202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F2022" w:rsidRDefault="00DF2022" w:rsidP="00DF202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9319A5" w:rsidRDefault="009319A5" w:rsidP="00DF202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ТРИДЦАТЬ ЧЕТВЕРТОЕ ЗАСЕДАНИЕ СОВЕТА ДЕПУТАТОВ КОЛЕНОВСКОГО МУНИЦИПАЛЬНОГО ОБРАЗОВАНИЯ ЧЕТВЕРТОГО СОЗЫВА</w:t>
      </w:r>
    </w:p>
    <w:p w:rsidR="00DF2022" w:rsidRPr="00A51AE3" w:rsidRDefault="00DF2022" w:rsidP="00DF2022">
      <w:pPr>
        <w:pStyle w:val="a4"/>
        <w:jc w:val="center"/>
        <w:rPr>
          <w:b/>
          <w:bCs/>
          <w:sz w:val="26"/>
          <w:szCs w:val="26"/>
        </w:rPr>
      </w:pPr>
    </w:p>
    <w:p w:rsidR="00DF2022" w:rsidRPr="00A51AE3" w:rsidRDefault="00DF2022" w:rsidP="00DF2022">
      <w:pPr>
        <w:pStyle w:val="2"/>
        <w:rPr>
          <w:b/>
          <w:bCs/>
          <w:sz w:val="26"/>
          <w:szCs w:val="26"/>
        </w:rPr>
      </w:pPr>
      <w:r w:rsidRPr="00A51AE3">
        <w:rPr>
          <w:b/>
          <w:bCs/>
          <w:sz w:val="26"/>
          <w:szCs w:val="26"/>
        </w:rPr>
        <w:t>РЕШЕНИЕ</w:t>
      </w:r>
    </w:p>
    <w:p w:rsidR="00DF2022" w:rsidRPr="00A51AE3" w:rsidRDefault="00DF2022" w:rsidP="00DF2022">
      <w:pPr>
        <w:pStyle w:val="2"/>
        <w:jc w:val="left"/>
        <w:rPr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          </w:t>
      </w:r>
    </w:p>
    <w:p w:rsidR="00DF2022" w:rsidRPr="00A51AE3" w:rsidRDefault="00DF2022" w:rsidP="00DF2022">
      <w:pPr>
        <w:rPr>
          <w:b/>
          <w:sz w:val="26"/>
          <w:szCs w:val="26"/>
        </w:rPr>
      </w:pPr>
      <w:proofErr w:type="gramStart"/>
      <w:r w:rsidRPr="00A51AE3">
        <w:rPr>
          <w:b/>
          <w:sz w:val="26"/>
          <w:szCs w:val="26"/>
        </w:rPr>
        <w:t xml:space="preserve">от  </w:t>
      </w:r>
      <w:r w:rsidR="009319A5">
        <w:rPr>
          <w:b/>
          <w:sz w:val="26"/>
          <w:szCs w:val="26"/>
        </w:rPr>
        <w:t>30</w:t>
      </w:r>
      <w:proofErr w:type="gramEnd"/>
      <w:r w:rsidR="009319A5">
        <w:rPr>
          <w:b/>
          <w:sz w:val="26"/>
          <w:szCs w:val="26"/>
        </w:rPr>
        <w:t xml:space="preserve"> октября</w:t>
      </w:r>
      <w:r>
        <w:rPr>
          <w:b/>
          <w:sz w:val="26"/>
          <w:szCs w:val="26"/>
        </w:rPr>
        <w:t xml:space="preserve">  2020</w:t>
      </w:r>
      <w:r w:rsidRPr="00A51AE3">
        <w:rPr>
          <w:b/>
          <w:sz w:val="26"/>
          <w:szCs w:val="26"/>
        </w:rPr>
        <w:t xml:space="preserve"> года   № </w:t>
      </w:r>
      <w:r w:rsidR="009319A5">
        <w:rPr>
          <w:b/>
          <w:sz w:val="26"/>
          <w:szCs w:val="26"/>
        </w:rPr>
        <w:t>101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</w:p>
    <w:p w:rsidR="00DF2022" w:rsidRPr="00A51AE3" w:rsidRDefault="00DF2022" w:rsidP="00DF2022">
      <w:pPr>
        <w:rPr>
          <w:b/>
          <w:sz w:val="26"/>
          <w:szCs w:val="26"/>
        </w:rPr>
      </w:pPr>
    </w:p>
    <w:p w:rsidR="00DF2022" w:rsidRPr="00A51AE3" w:rsidRDefault="00DF2022" w:rsidP="00DF2022">
      <w:pPr>
        <w:ind w:right="1700"/>
        <w:rPr>
          <w:b/>
          <w:bCs/>
          <w:sz w:val="26"/>
          <w:szCs w:val="26"/>
        </w:rPr>
      </w:pPr>
      <w:r w:rsidRPr="00A51AE3">
        <w:rPr>
          <w:b/>
          <w:sz w:val="26"/>
          <w:szCs w:val="26"/>
        </w:rPr>
        <w:t>Об установлении налога на имущество физических лиц</w:t>
      </w:r>
    </w:p>
    <w:p w:rsidR="00DF2022" w:rsidRPr="00A51AE3" w:rsidRDefault="00DF2022" w:rsidP="00DF2022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на территории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Коленовского</w:t>
      </w:r>
      <w:proofErr w:type="spellEnd"/>
      <w:r>
        <w:rPr>
          <w:b/>
          <w:sz w:val="26"/>
          <w:szCs w:val="26"/>
        </w:rPr>
        <w:t xml:space="preserve"> </w:t>
      </w:r>
      <w:r w:rsidRPr="00A51AE3">
        <w:rPr>
          <w:b/>
          <w:sz w:val="26"/>
          <w:szCs w:val="26"/>
        </w:rPr>
        <w:t xml:space="preserve"> муниципального образования</w:t>
      </w:r>
    </w:p>
    <w:p w:rsidR="00DF2022" w:rsidRPr="00A51AE3" w:rsidRDefault="00DF2022" w:rsidP="00DF2022">
      <w:pPr>
        <w:jc w:val="both"/>
        <w:rPr>
          <w:b/>
          <w:sz w:val="26"/>
          <w:szCs w:val="26"/>
        </w:rPr>
      </w:pPr>
      <w:proofErr w:type="spellStart"/>
      <w:r w:rsidRPr="00A51AE3">
        <w:rPr>
          <w:b/>
          <w:sz w:val="26"/>
          <w:szCs w:val="26"/>
        </w:rPr>
        <w:t>Екатериновского</w:t>
      </w:r>
      <w:proofErr w:type="spellEnd"/>
      <w:r w:rsidRPr="00A51AE3">
        <w:rPr>
          <w:b/>
          <w:sz w:val="26"/>
          <w:szCs w:val="26"/>
        </w:rPr>
        <w:t xml:space="preserve"> муниципального района Саратовской области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В соответствии с главой 32 Налогового кодекса Российской Федерации, </w:t>
      </w:r>
      <w:r w:rsidRPr="00A51AE3">
        <w:rPr>
          <w:color w:val="000000"/>
          <w:sz w:val="26"/>
          <w:szCs w:val="26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A51AE3">
        <w:rPr>
          <w:sz w:val="26"/>
          <w:szCs w:val="26"/>
        </w:rPr>
        <w:t xml:space="preserve">Законом Саратовской области </w:t>
      </w:r>
      <w:r w:rsidRPr="009E07A1">
        <w:rPr>
          <w:b/>
          <w:sz w:val="26"/>
          <w:szCs w:val="26"/>
        </w:rPr>
        <w:t>от</w:t>
      </w:r>
      <w:r w:rsidRPr="00A51AE3">
        <w:rPr>
          <w:b/>
          <w:color w:val="FF0000"/>
          <w:sz w:val="26"/>
          <w:szCs w:val="26"/>
        </w:rPr>
        <w:t xml:space="preserve"> </w:t>
      </w:r>
      <w:r w:rsidRPr="00A51AE3">
        <w:rPr>
          <w:b/>
          <w:sz w:val="26"/>
          <w:szCs w:val="26"/>
        </w:rPr>
        <w:t>26 октября 2017 года № 81-ЗСО</w:t>
      </w:r>
      <w:r w:rsidRPr="00A51AE3">
        <w:rPr>
          <w:sz w:val="26"/>
          <w:szCs w:val="26"/>
        </w:rP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Коленовского</w:t>
      </w:r>
      <w:proofErr w:type="spellEnd"/>
      <w:r>
        <w:rPr>
          <w:sz w:val="26"/>
          <w:szCs w:val="26"/>
        </w:rPr>
        <w:t xml:space="preserve"> </w:t>
      </w:r>
      <w:r w:rsidRPr="00A51AE3">
        <w:rPr>
          <w:sz w:val="26"/>
          <w:szCs w:val="26"/>
        </w:rPr>
        <w:t xml:space="preserve">муниципального образования </w:t>
      </w:r>
      <w:proofErr w:type="spellStart"/>
      <w:r w:rsidRPr="00A51AE3">
        <w:rPr>
          <w:sz w:val="26"/>
          <w:szCs w:val="26"/>
        </w:rPr>
        <w:t>Екатериновского</w:t>
      </w:r>
      <w:proofErr w:type="spellEnd"/>
      <w:r w:rsidRPr="00A51AE3">
        <w:rPr>
          <w:sz w:val="26"/>
          <w:szCs w:val="26"/>
        </w:rPr>
        <w:t xml:space="preserve"> муниципального района, Совет депутатов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Коленовского</w:t>
      </w:r>
      <w:proofErr w:type="spellEnd"/>
      <w:r>
        <w:rPr>
          <w:sz w:val="26"/>
          <w:szCs w:val="26"/>
        </w:rPr>
        <w:t xml:space="preserve"> </w:t>
      </w:r>
      <w:r w:rsidRPr="00A51AE3">
        <w:rPr>
          <w:sz w:val="26"/>
          <w:szCs w:val="26"/>
        </w:rPr>
        <w:t xml:space="preserve">муниципального образования   </w:t>
      </w:r>
    </w:p>
    <w:p w:rsidR="00DF2022" w:rsidRPr="00A51AE3" w:rsidRDefault="00DF2022" w:rsidP="00DF2022">
      <w:pPr>
        <w:jc w:val="center"/>
        <w:rPr>
          <w:sz w:val="26"/>
          <w:szCs w:val="26"/>
        </w:rPr>
      </w:pPr>
      <w:r w:rsidRPr="00A51AE3">
        <w:rPr>
          <w:b/>
          <w:sz w:val="26"/>
          <w:szCs w:val="26"/>
        </w:rPr>
        <w:t>РЕШИЛ: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1</w:t>
      </w:r>
      <w:r w:rsidRPr="00A51AE3">
        <w:rPr>
          <w:sz w:val="26"/>
          <w:szCs w:val="26"/>
        </w:rPr>
        <w:t xml:space="preserve">. Ввести на территории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Коленовского</w:t>
      </w:r>
      <w:proofErr w:type="spellEnd"/>
      <w:r w:rsidRPr="00A51AE3">
        <w:rPr>
          <w:sz w:val="26"/>
          <w:szCs w:val="26"/>
        </w:rPr>
        <w:t xml:space="preserve"> муниципального образования </w:t>
      </w:r>
      <w:proofErr w:type="spellStart"/>
      <w:r w:rsidRPr="00A51AE3">
        <w:rPr>
          <w:sz w:val="26"/>
          <w:szCs w:val="26"/>
        </w:rPr>
        <w:t>Екатериновского</w:t>
      </w:r>
      <w:proofErr w:type="spellEnd"/>
      <w:r w:rsidRPr="00A51AE3">
        <w:rPr>
          <w:sz w:val="26"/>
          <w:szCs w:val="26"/>
        </w:rPr>
        <w:t xml:space="preserve"> муниципального района Саратовской области налог на имущество физических лиц.</w:t>
      </w:r>
    </w:p>
    <w:p w:rsidR="00DF2022" w:rsidRPr="00FD4970" w:rsidRDefault="00DF2022" w:rsidP="00DF2022">
      <w:pPr>
        <w:jc w:val="both"/>
        <w:rPr>
          <w:sz w:val="26"/>
          <w:szCs w:val="26"/>
          <w:u w:val="single"/>
        </w:rPr>
      </w:pPr>
      <w:r w:rsidRPr="00A51AE3">
        <w:rPr>
          <w:b/>
          <w:sz w:val="26"/>
          <w:szCs w:val="26"/>
        </w:rPr>
        <w:t xml:space="preserve">      2.</w:t>
      </w:r>
      <w:r w:rsidRPr="00A51AE3">
        <w:rPr>
          <w:sz w:val="26"/>
          <w:szCs w:val="26"/>
        </w:rP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 w:rsidRPr="00A51AE3">
        <w:rPr>
          <w:color w:val="000000"/>
          <w:sz w:val="26"/>
          <w:szCs w:val="26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 w:rsidRPr="00FD4970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налоговым периодом</w:t>
        </w:r>
      </w:hyperlink>
      <w:r w:rsidRPr="00FD4970">
        <w:rPr>
          <w:sz w:val="26"/>
          <w:szCs w:val="26"/>
        </w:rPr>
        <w:t>.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3</w:t>
      </w:r>
      <w:r w:rsidRPr="00A51AE3">
        <w:rPr>
          <w:sz w:val="26"/>
          <w:szCs w:val="26"/>
        </w:rPr>
        <w:t>.  В соответствии с пунктами 2, 3 статьи 406 Налогового кодекса Российской Федерации установить налоговые ставки</w:t>
      </w:r>
      <w:r w:rsidRPr="00A51AE3">
        <w:rPr>
          <w:color w:val="000000"/>
          <w:sz w:val="26"/>
          <w:szCs w:val="26"/>
          <w:shd w:val="clear" w:color="auto" w:fill="FFFFFF"/>
        </w:rPr>
        <w:t>, исходя из кадастровой стоимости объектов налогообложения,</w:t>
      </w:r>
      <w:r w:rsidRPr="00A51AE3">
        <w:rPr>
          <w:sz w:val="26"/>
          <w:szCs w:val="26"/>
        </w:rPr>
        <w:t xml:space="preserve"> в следующих размерах: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</w:t>
      </w:r>
      <w:r w:rsidRPr="00DB7A87">
        <w:rPr>
          <w:b/>
          <w:sz w:val="26"/>
          <w:szCs w:val="26"/>
        </w:rPr>
        <w:t>0,3 процента</w:t>
      </w:r>
      <w:r w:rsidRPr="00DB7A87">
        <w:rPr>
          <w:sz w:val="26"/>
          <w:szCs w:val="26"/>
        </w:rPr>
        <w:t xml:space="preserve"> в отношении: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DB7A87">
        <w:rPr>
          <w:sz w:val="26"/>
          <w:szCs w:val="26"/>
        </w:rPr>
        <w:t xml:space="preserve">- </w:t>
      </w:r>
      <w:r w:rsidRPr="00DB7A87">
        <w:rPr>
          <w:b/>
          <w:sz w:val="26"/>
          <w:szCs w:val="26"/>
        </w:rPr>
        <w:t>жилых домов, частей жилых домов, квартир, частей квартир, комнат</w:t>
      </w:r>
      <w:r w:rsidRPr="00DB7A87">
        <w:rPr>
          <w:sz w:val="26"/>
          <w:szCs w:val="26"/>
        </w:rPr>
        <w:t>;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DB7A87">
        <w:rPr>
          <w:sz w:val="26"/>
          <w:szCs w:val="2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DB7A87">
        <w:rPr>
          <w:b/>
          <w:sz w:val="26"/>
          <w:szCs w:val="26"/>
        </w:rPr>
        <w:t>- единых недвижимых комплексов, в состав которых входит хотя бы один  жилой дом</w:t>
      </w:r>
      <w:r w:rsidRPr="00DB7A87">
        <w:rPr>
          <w:sz w:val="26"/>
          <w:szCs w:val="26"/>
        </w:rPr>
        <w:t>;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DB7A87">
        <w:rPr>
          <w:sz w:val="26"/>
          <w:szCs w:val="26"/>
        </w:rPr>
        <w:t xml:space="preserve">- </w:t>
      </w:r>
      <w:r w:rsidRPr="00246328">
        <w:rPr>
          <w:b/>
          <w:sz w:val="26"/>
          <w:szCs w:val="26"/>
        </w:rPr>
        <w:t xml:space="preserve">гаражей и </w:t>
      </w:r>
      <w:proofErr w:type="spellStart"/>
      <w:r w:rsidRPr="00246328">
        <w:rPr>
          <w:b/>
          <w:sz w:val="26"/>
          <w:szCs w:val="26"/>
        </w:rPr>
        <w:t>машино</w:t>
      </w:r>
      <w:proofErr w:type="spellEnd"/>
      <w:r w:rsidRPr="00246328">
        <w:rPr>
          <w:b/>
          <w:sz w:val="26"/>
          <w:szCs w:val="26"/>
        </w:rPr>
        <w:t xml:space="preserve">-мест, в том числе расположенных в объектах </w:t>
      </w:r>
      <w:r>
        <w:rPr>
          <w:b/>
          <w:sz w:val="26"/>
          <w:szCs w:val="26"/>
        </w:rPr>
        <w:t>налогообложения, указанных в подп</w:t>
      </w:r>
      <w:r w:rsidRPr="00246328">
        <w:rPr>
          <w:b/>
          <w:sz w:val="26"/>
          <w:szCs w:val="26"/>
        </w:rPr>
        <w:t xml:space="preserve">ункте 2 </w:t>
      </w:r>
      <w:r>
        <w:rPr>
          <w:b/>
          <w:sz w:val="26"/>
          <w:szCs w:val="26"/>
        </w:rPr>
        <w:t xml:space="preserve"> </w:t>
      </w:r>
      <w:r w:rsidRPr="00246328">
        <w:rPr>
          <w:b/>
          <w:sz w:val="26"/>
          <w:szCs w:val="26"/>
        </w:rPr>
        <w:t xml:space="preserve"> пункта</w:t>
      </w:r>
      <w:r>
        <w:rPr>
          <w:b/>
          <w:sz w:val="26"/>
          <w:szCs w:val="26"/>
        </w:rPr>
        <w:t xml:space="preserve"> 2 статьи 406 НК РФ</w:t>
      </w:r>
      <w:r w:rsidRPr="00246328">
        <w:rPr>
          <w:b/>
          <w:sz w:val="26"/>
          <w:szCs w:val="26"/>
        </w:rPr>
        <w:t>;</w:t>
      </w:r>
    </w:p>
    <w:p w:rsidR="00DF2022" w:rsidRPr="00246328" w:rsidRDefault="00DF2022" w:rsidP="00DF2022">
      <w:pPr>
        <w:jc w:val="both"/>
        <w:rPr>
          <w:b/>
          <w:sz w:val="26"/>
          <w:szCs w:val="26"/>
        </w:rPr>
      </w:pPr>
      <w:r w:rsidRPr="00246328">
        <w:rPr>
          <w:b/>
          <w:sz w:val="26"/>
          <w:szCs w:val="26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</w:t>
      </w:r>
      <w:r w:rsidRPr="00246328">
        <w:rPr>
          <w:b/>
          <w:sz w:val="26"/>
          <w:szCs w:val="26"/>
        </w:rPr>
        <w:lastRenderedPageBreak/>
        <w:t>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F2022" w:rsidRPr="00DB7A87" w:rsidRDefault="00DF2022" w:rsidP="00DF2022">
      <w:pPr>
        <w:jc w:val="both"/>
        <w:rPr>
          <w:sz w:val="26"/>
          <w:szCs w:val="26"/>
        </w:rPr>
      </w:pPr>
      <w:r w:rsidRPr="00DB7A87">
        <w:rPr>
          <w:b/>
          <w:sz w:val="26"/>
          <w:szCs w:val="26"/>
        </w:rPr>
        <w:t xml:space="preserve">       2 процентов</w:t>
      </w:r>
      <w:r w:rsidRPr="00DB7A87">
        <w:rPr>
          <w:sz w:val="26"/>
          <w:szCs w:val="26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 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DB7A87">
        <w:rPr>
          <w:b/>
          <w:sz w:val="26"/>
          <w:szCs w:val="26"/>
        </w:rPr>
        <w:t xml:space="preserve">       0,5 процента</w:t>
      </w:r>
      <w:r w:rsidRPr="00DB7A87">
        <w:rPr>
          <w:sz w:val="26"/>
          <w:szCs w:val="26"/>
        </w:rPr>
        <w:t xml:space="preserve"> в отношении прочих объектов налогообложения.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 4</w:t>
      </w:r>
      <w:r w:rsidRPr="00A51AE3">
        <w:rPr>
          <w:sz w:val="26"/>
          <w:szCs w:val="26"/>
        </w:rP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Дополнительно от налогообложения освобождаются следующие категории налогоплательщиков: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  5</w:t>
      </w:r>
      <w:r w:rsidRPr="00A51AE3">
        <w:rPr>
          <w:sz w:val="26"/>
          <w:szCs w:val="26"/>
        </w:rP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- налоговая льгота предоставляется в размере подлежащей уплате налогоплательщиком с</w:t>
      </w:r>
      <w:r>
        <w:rPr>
          <w:sz w:val="26"/>
          <w:szCs w:val="26"/>
        </w:rPr>
        <w:t>уммы налога в отношении объекта налогообложения, находящегося</w:t>
      </w:r>
      <w:r w:rsidRPr="00A51AE3">
        <w:rPr>
          <w:sz w:val="26"/>
          <w:szCs w:val="26"/>
        </w:rPr>
        <w:t xml:space="preserve"> в собственности налого</w:t>
      </w:r>
      <w:r>
        <w:rPr>
          <w:sz w:val="26"/>
          <w:szCs w:val="26"/>
        </w:rPr>
        <w:t xml:space="preserve">плательщика и не используемого налогоплательщиком в </w:t>
      </w:r>
      <w:r w:rsidRPr="00A51AE3">
        <w:rPr>
          <w:sz w:val="26"/>
          <w:szCs w:val="26"/>
        </w:rPr>
        <w:t xml:space="preserve"> предпринимательской деятельности;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DF2022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- налоговая льгота предоставляется в отношении следующих видов объектов налогообложения:</w:t>
      </w:r>
    </w:p>
    <w:p w:rsidR="00DF2022" w:rsidRDefault="00DF2022" w:rsidP="00DF20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1) квартира, часть квартиры или комната;</w:t>
      </w:r>
    </w:p>
    <w:p w:rsidR="00DF2022" w:rsidRDefault="00DF2022" w:rsidP="00DF20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2) жилой дом или часть жилого дома;</w:t>
      </w:r>
    </w:p>
    <w:p w:rsidR="00DF2022" w:rsidRDefault="00DF2022" w:rsidP="00DF20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7273A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67273A">
        <w:rPr>
          <w:sz w:val="26"/>
          <w:szCs w:val="26"/>
        </w:rPr>
        <w:t>специально оборудованн</w:t>
      </w:r>
      <w:r>
        <w:rPr>
          <w:sz w:val="26"/>
          <w:szCs w:val="26"/>
        </w:rPr>
        <w:t>ое помещение, сооружение, используемо</w:t>
      </w:r>
      <w:r w:rsidRPr="0067273A">
        <w:rPr>
          <w:sz w:val="26"/>
          <w:szCs w:val="26"/>
        </w:rPr>
        <w:t>е  исключительно в качестве творческих мастерск</w:t>
      </w:r>
      <w:r>
        <w:rPr>
          <w:sz w:val="26"/>
          <w:szCs w:val="26"/>
        </w:rPr>
        <w:t>их, ателье, студий, а также жилое помещение, используемо</w:t>
      </w:r>
      <w:r w:rsidRPr="0067273A">
        <w:rPr>
          <w:sz w:val="26"/>
          <w:szCs w:val="26"/>
        </w:rPr>
        <w:t>е для организации открытых для посещения негосударственных музеев, галерей, библиотек,- на период такого их использования;</w:t>
      </w:r>
    </w:p>
    <w:p w:rsidR="00DF2022" w:rsidRDefault="00DF2022" w:rsidP="00DF20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4) хозяйственное строение или сооружение, площадь каждого из которых не превышает 50 кв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м. и которое расположено на земельном</w:t>
      </w:r>
      <w:r w:rsidRPr="00A51AE3">
        <w:rPr>
          <w:sz w:val="26"/>
          <w:szCs w:val="26"/>
        </w:rPr>
        <w:t xml:space="preserve"> учас</w:t>
      </w:r>
      <w:r>
        <w:rPr>
          <w:sz w:val="26"/>
          <w:szCs w:val="26"/>
        </w:rPr>
        <w:t>тке для в</w:t>
      </w:r>
      <w:r w:rsidRPr="00A51AE3">
        <w:rPr>
          <w:sz w:val="26"/>
          <w:szCs w:val="26"/>
        </w:rPr>
        <w:t>едения ли</w:t>
      </w:r>
      <w:r>
        <w:rPr>
          <w:sz w:val="26"/>
          <w:szCs w:val="26"/>
        </w:rPr>
        <w:t>чного подсобного хозяйства</w:t>
      </w:r>
      <w:r w:rsidRPr="00A51AE3">
        <w:rPr>
          <w:sz w:val="26"/>
          <w:szCs w:val="26"/>
        </w:rPr>
        <w:t>, огородничества, садоводства или индивидуального жилищного строительства;</w:t>
      </w:r>
    </w:p>
    <w:p w:rsidR="00DF2022" w:rsidRPr="0067273A" w:rsidRDefault="00DF2022" w:rsidP="00DF20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7273A">
        <w:rPr>
          <w:sz w:val="26"/>
          <w:szCs w:val="26"/>
        </w:rPr>
        <w:t xml:space="preserve">5) гараж или </w:t>
      </w:r>
      <w:proofErr w:type="spellStart"/>
      <w:r w:rsidRPr="0067273A">
        <w:rPr>
          <w:sz w:val="26"/>
          <w:szCs w:val="26"/>
        </w:rPr>
        <w:t>машино</w:t>
      </w:r>
      <w:proofErr w:type="spellEnd"/>
      <w:r w:rsidRPr="0067273A">
        <w:rPr>
          <w:sz w:val="26"/>
          <w:szCs w:val="26"/>
        </w:rPr>
        <w:t>-место;</w:t>
      </w:r>
    </w:p>
    <w:p w:rsidR="00DF2022" w:rsidRPr="00A51AE3" w:rsidRDefault="00DF2022" w:rsidP="00DF2022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A51AE3">
        <w:rPr>
          <w:sz w:val="26"/>
          <w:szCs w:val="26"/>
        </w:rPr>
        <w:t>лицо, имеющее право на налоговую льготу, направляет зая</w:t>
      </w:r>
      <w:r>
        <w:rPr>
          <w:sz w:val="26"/>
          <w:szCs w:val="26"/>
        </w:rPr>
        <w:t>вление о предоставлении льготы и уведомление о выбранном объекте</w:t>
      </w:r>
      <w:r w:rsidRPr="00A51AE3">
        <w:rPr>
          <w:sz w:val="26"/>
          <w:szCs w:val="26"/>
        </w:rPr>
        <w:t xml:space="preserve"> налогообложения, в</w:t>
      </w:r>
      <w:r>
        <w:rPr>
          <w:sz w:val="26"/>
          <w:szCs w:val="26"/>
        </w:rPr>
        <w:t xml:space="preserve"> отношении которого</w:t>
      </w:r>
      <w:r w:rsidRPr="00A51AE3">
        <w:rPr>
          <w:sz w:val="26"/>
          <w:szCs w:val="26"/>
        </w:rPr>
        <w:t xml:space="preserve"> предоставляется налоговая льгота, в налоговый орган </w:t>
      </w:r>
      <w:r w:rsidRPr="0067273A">
        <w:rPr>
          <w:sz w:val="26"/>
          <w:szCs w:val="26"/>
        </w:rPr>
        <w:t xml:space="preserve">в срок </w:t>
      </w:r>
      <w:r w:rsidRPr="00DB7A87">
        <w:rPr>
          <w:b/>
          <w:sz w:val="26"/>
          <w:szCs w:val="26"/>
        </w:rPr>
        <w:t>до 31 декабря года,</w:t>
      </w:r>
      <w:r w:rsidRPr="0067273A">
        <w:rPr>
          <w:sz w:val="26"/>
          <w:szCs w:val="26"/>
        </w:rPr>
        <w:t xml:space="preserve"> являющегося налоговым периодом, начиная с которого в отношении указанных объектов применяется налоговая льгота</w:t>
      </w:r>
      <w:r>
        <w:rPr>
          <w:sz w:val="26"/>
          <w:szCs w:val="26"/>
        </w:rPr>
        <w:t xml:space="preserve">, а также вправе </w:t>
      </w:r>
      <w:r w:rsidRPr="00B36D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представить </w:t>
      </w:r>
      <w:r w:rsidRPr="00A51AE3">
        <w:rPr>
          <w:sz w:val="26"/>
          <w:szCs w:val="26"/>
        </w:rPr>
        <w:t>документы подтверждающие право налогоплательщика на налоговую льготу</w:t>
      </w:r>
      <w:r>
        <w:rPr>
          <w:sz w:val="26"/>
          <w:szCs w:val="26"/>
        </w:rPr>
        <w:t>.</w:t>
      </w:r>
    </w:p>
    <w:p w:rsidR="00DF2022" w:rsidRPr="0067273A" w:rsidRDefault="00DF2022" w:rsidP="00DF2022">
      <w:pPr>
        <w:jc w:val="both"/>
        <w:rPr>
          <w:sz w:val="26"/>
          <w:szCs w:val="26"/>
        </w:rPr>
      </w:pPr>
      <w:r w:rsidRPr="0067273A">
        <w:rPr>
          <w:b/>
          <w:sz w:val="26"/>
          <w:szCs w:val="26"/>
        </w:rPr>
        <w:lastRenderedPageBreak/>
        <w:t xml:space="preserve">     6</w:t>
      </w:r>
      <w:r w:rsidRPr="0067273A">
        <w:rPr>
          <w:sz w:val="26"/>
          <w:szCs w:val="26"/>
        </w:rPr>
        <w:t xml:space="preserve">. Настоящее Решение опубликовать в газете «Слава Труду» и разместить на официальном сайте администрации </w:t>
      </w:r>
      <w:proofErr w:type="spellStart"/>
      <w:r>
        <w:rPr>
          <w:sz w:val="26"/>
          <w:szCs w:val="26"/>
        </w:rPr>
        <w:t>Коленовского</w:t>
      </w:r>
      <w:proofErr w:type="spellEnd"/>
      <w:r w:rsidRPr="00A51AE3">
        <w:rPr>
          <w:sz w:val="26"/>
          <w:szCs w:val="26"/>
        </w:rPr>
        <w:t xml:space="preserve"> муниципального образования </w:t>
      </w:r>
      <w:proofErr w:type="spellStart"/>
      <w:r w:rsidRPr="0067273A">
        <w:rPr>
          <w:sz w:val="26"/>
          <w:szCs w:val="26"/>
        </w:rPr>
        <w:t>Екатериновского</w:t>
      </w:r>
      <w:proofErr w:type="spellEnd"/>
      <w:r w:rsidRPr="0067273A">
        <w:rPr>
          <w:sz w:val="26"/>
          <w:szCs w:val="26"/>
        </w:rPr>
        <w:t xml:space="preserve"> муниципального района в сети «Интернет». </w:t>
      </w:r>
    </w:p>
    <w:p w:rsidR="00DF2022" w:rsidRPr="0067273A" w:rsidRDefault="00DF2022" w:rsidP="00DF2022">
      <w:pPr>
        <w:jc w:val="both"/>
        <w:rPr>
          <w:sz w:val="26"/>
          <w:szCs w:val="26"/>
        </w:rPr>
      </w:pPr>
      <w:r w:rsidRPr="0067273A">
        <w:rPr>
          <w:sz w:val="26"/>
          <w:szCs w:val="26"/>
        </w:rPr>
        <w:t xml:space="preserve">     </w:t>
      </w:r>
      <w:r w:rsidRPr="0067273A">
        <w:rPr>
          <w:b/>
          <w:sz w:val="26"/>
          <w:szCs w:val="26"/>
        </w:rPr>
        <w:t>7.</w:t>
      </w:r>
      <w:r w:rsidRPr="0067273A">
        <w:rPr>
          <w:sz w:val="26"/>
          <w:szCs w:val="26"/>
        </w:rPr>
        <w:t xml:space="preserve"> Настоящее Решение вступает в силу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DF2022" w:rsidRPr="0067273A" w:rsidRDefault="00DF2022" w:rsidP="00DF2022">
      <w:pPr>
        <w:jc w:val="both"/>
        <w:rPr>
          <w:sz w:val="26"/>
          <w:szCs w:val="26"/>
        </w:rPr>
      </w:pPr>
      <w:r w:rsidRPr="0067273A">
        <w:rPr>
          <w:b/>
          <w:sz w:val="26"/>
          <w:szCs w:val="26"/>
        </w:rPr>
        <w:t xml:space="preserve">     8.</w:t>
      </w:r>
      <w:r w:rsidRPr="0067273A">
        <w:rPr>
          <w:sz w:val="26"/>
          <w:szCs w:val="26"/>
        </w:rPr>
        <w:t xml:space="preserve"> Со дня вступления в силу настоящего Решения признать утратившим силу решение Совета депутатов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Коленовского</w:t>
      </w:r>
      <w:proofErr w:type="spellEnd"/>
      <w:r>
        <w:rPr>
          <w:sz w:val="26"/>
          <w:szCs w:val="26"/>
        </w:rPr>
        <w:t xml:space="preserve"> </w:t>
      </w:r>
      <w:r w:rsidRPr="0067273A">
        <w:rPr>
          <w:sz w:val="26"/>
          <w:szCs w:val="26"/>
        </w:rPr>
        <w:t xml:space="preserve"> муниципального образования </w:t>
      </w:r>
      <w:proofErr w:type="spellStart"/>
      <w:r w:rsidRPr="0067273A">
        <w:rPr>
          <w:sz w:val="26"/>
          <w:szCs w:val="26"/>
        </w:rPr>
        <w:t>Екатериновского</w:t>
      </w:r>
      <w:proofErr w:type="spellEnd"/>
      <w:r w:rsidRPr="0067273A">
        <w:rPr>
          <w:sz w:val="26"/>
          <w:szCs w:val="26"/>
        </w:rPr>
        <w:t xml:space="preserve"> муниципального района Са</w:t>
      </w:r>
      <w:r>
        <w:rPr>
          <w:sz w:val="26"/>
          <w:szCs w:val="26"/>
        </w:rPr>
        <w:t>ратовской области от 17 ноября 2017 года № 141</w:t>
      </w:r>
      <w:r w:rsidRPr="0067273A">
        <w:rPr>
          <w:sz w:val="26"/>
          <w:szCs w:val="26"/>
        </w:rPr>
        <w:t xml:space="preserve"> «Об установлении налога на имущество физических лиц на территории </w:t>
      </w:r>
      <w:proofErr w:type="spellStart"/>
      <w:r>
        <w:rPr>
          <w:sz w:val="26"/>
          <w:szCs w:val="26"/>
        </w:rPr>
        <w:t>Коленовского</w:t>
      </w:r>
      <w:proofErr w:type="spellEnd"/>
      <w:r w:rsidRPr="00A51AE3">
        <w:rPr>
          <w:sz w:val="26"/>
          <w:szCs w:val="26"/>
        </w:rPr>
        <w:t xml:space="preserve"> муниципального образования </w:t>
      </w:r>
      <w:proofErr w:type="spellStart"/>
      <w:r w:rsidRPr="0067273A">
        <w:rPr>
          <w:sz w:val="26"/>
          <w:szCs w:val="26"/>
        </w:rPr>
        <w:t>Екатериновского</w:t>
      </w:r>
      <w:proofErr w:type="spellEnd"/>
      <w:r w:rsidRPr="0067273A">
        <w:rPr>
          <w:sz w:val="26"/>
          <w:szCs w:val="26"/>
        </w:rPr>
        <w:t xml:space="preserve"> муниципального района Саратовской области»</w:t>
      </w:r>
      <w:r>
        <w:rPr>
          <w:sz w:val="26"/>
          <w:szCs w:val="26"/>
        </w:rPr>
        <w:t xml:space="preserve"> ( с изменениями от 31.03.2020 года № 88)</w:t>
      </w:r>
      <w:r w:rsidRPr="0067273A">
        <w:rPr>
          <w:sz w:val="26"/>
          <w:szCs w:val="26"/>
        </w:rPr>
        <w:t>.</w:t>
      </w: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9.</w:t>
      </w:r>
      <w:r w:rsidRPr="00A51AE3">
        <w:rPr>
          <w:sz w:val="26"/>
          <w:szCs w:val="26"/>
        </w:rPr>
        <w:t xml:space="preserve"> Контроль за исполнением настоящего Решения возложить </w:t>
      </w:r>
      <w:r w:rsidR="002F7DF1">
        <w:rPr>
          <w:sz w:val="26"/>
          <w:szCs w:val="26"/>
        </w:rPr>
        <w:t xml:space="preserve"> на постоянную комиссию по бюд</w:t>
      </w:r>
      <w:bookmarkStart w:id="0" w:name="_GoBack"/>
      <w:bookmarkEnd w:id="0"/>
      <w:r w:rsidR="002F7DF1">
        <w:rPr>
          <w:sz w:val="26"/>
          <w:szCs w:val="26"/>
        </w:rPr>
        <w:t>жетно-финансовой политике и налогам.</w:t>
      </w:r>
    </w:p>
    <w:p w:rsidR="00DF2022" w:rsidRPr="00A51AE3" w:rsidRDefault="00DF2022" w:rsidP="00DF202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A51AE3">
        <w:rPr>
          <w:rFonts w:ascii="Times New Roman" w:hAnsi="Times New Roman"/>
          <w:sz w:val="26"/>
          <w:szCs w:val="26"/>
        </w:rPr>
        <w:t xml:space="preserve"> </w:t>
      </w:r>
    </w:p>
    <w:p w:rsidR="00DF2022" w:rsidRPr="00A51AE3" w:rsidRDefault="00DF2022" w:rsidP="00DF202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F2022" w:rsidRPr="00A51AE3" w:rsidRDefault="00DF2022" w:rsidP="00DF202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F2022" w:rsidRDefault="00DF2022" w:rsidP="00DF2022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Глава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Колено</w:t>
      </w:r>
      <w:r w:rsidRPr="00361A8F">
        <w:rPr>
          <w:b/>
          <w:sz w:val="26"/>
          <w:szCs w:val="26"/>
        </w:rPr>
        <w:t>вского</w:t>
      </w:r>
      <w:proofErr w:type="spellEnd"/>
      <w:r w:rsidRPr="00361A8F">
        <w:rPr>
          <w:b/>
          <w:sz w:val="26"/>
          <w:szCs w:val="26"/>
        </w:rPr>
        <w:t xml:space="preserve"> </w:t>
      </w:r>
    </w:p>
    <w:p w:rsidR="00DF2022" w:rsidRPr="00A51AE3" w:rsidRDefault="00DF2022" w:rsidP="00DF2022">
      <w:pPr>
        <w:jc w:val="both"/>
        <w:rPr>
          <w:b/>
          <w:sz w:val="26"/>
          <w:szCs w:val="26"/>
        </w:rPr>
      </w:pPr>
      <w:r w:rsidRPr="00361A8F">
        <w:rPr>
          <w:b/>
          <w:sz w:val="26"/>
          <w:szCs w:val="26"/>
        </w:rPr>
        <w:t>муниципального образования</w:t>
      </w:r>
      <w:r w:rsidRPr="00A51AE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</w:t>
      </w:r>
      <w:proofErr w:type="spellStart"/>
      <w:r>
        <w:rPr>
          <w:b/>
          <w:sz w:val="26"/>
          <w:szCs w:val="26"/>
        </w:rPr>
        <w:t>Ю.Б.Тишов</w:t>
      </w:r>
      <w:proofErr w:type="spellEnd"/>
    </w:p>
    <w:p w:rsidR="00DF2022" w:rsidRPr="00A51AE3" w:rsidRDefault="00DF2022" w:rsidP="00DF2022">
      <w:pPr>
        <w:jc w:val="both"/>
        <w:rPr>
          <w:sz w:val="26"/>
          <w:szCs w:val="26"/>
        </w:rPr>
      </w:pPr>
    </w:p>
    <w:p w:rsidR="00DF2022" w:rsidRPr="00A51AE3" w:rsidRDefault="00DF2022" w:rsidP="00DF2022">
      <w:pPr>
        <w:jc w:val="both"/>
        <w:rPr>
          <w:sz w:val="26"/>
          <w:szCs w:val="26"/>
        </w:rPr>
      </w:pPr>
    </w:p>
    <w:p w:rsidR="00DF2022" w:rsidRPr="00A51AE3" w:rsidRDefault="00DF2022" w:rsidP="00DF202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8C019C" w:rsidRDefault="008C019C"/>
    <w:sectPr w:rsidR="008C019C" w:rsidSect="00B36D72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022"/>
    <w:rsid w:val="000071D6"/>
    <w:rsid w:val="002F7DF1"/>
    <w:rsid w:val="008C019C"/>
    <w:rsid w:val="009319A5"/>
    <w:rsid w:val="00DF2022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239A"/>
  <w15:docId w15:val="{D44FA4E0-2B1A-4689-84FE-4843766B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DF202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DF202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F2022"/>
    <w:pPr>
      <w:ind w:left="708"/>
    </w:pPr>
  </w:style>
  <w:style w:type="paragraph" w:styleId="a4">
    <w:name w:val="No Spacing"/>
    <w:uiPriority w:val="1"/>
    <w:qFormat/>
    <w:rsid w:val="00DF20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semiHidden/>
    <w:unhideWhenUsed/>
    <w:rsid w:val="00DF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2020-10-19T06:07:00Z</dcterms:created>
  <dcterms:modified xsi:type="dcterms:W3CDTF">2020-11-03T07:34:00Z</dcterms:modified>
</cp:coreProperties>
</file>