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86" w:rsidRDefault="00A20886" w:rsidP="00A2088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A20886" w:rsidRDefault="00A20886" w:rsidP="00A2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A20886" w:rsidRDefault="00A20886" w:rsidP="00A2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20886" w:rsidRDefault="00A20886" w:rsidP="00A2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20886" w:rsidRDefault="00A20886" w:rsidP="00A2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886" w:rsidRDefault="00A20886" w:rsidP="00A2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20886" w:rsidRDefault="00A20886" w:rsidP="00A208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886" w:rsidRDefault="00A20886" w:rsidP="00A208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26 ноября  2020 года                   № 64                                </w:t>
      </w:r>
    </w:p>
    <w:p w:rsidR="00A20886" w:rsidRDefault="00A20886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A20886">
        <w:rPr>
          <w:rFonts w:ascii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текущего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5E5149" w:rsidRDefault="00A20886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</w:t>
      </w:r>
      <w:r w:rsidR="005E5149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5E5149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на </w:t>
      </w:r>
      <w:proofErr w:type="gramStart"/>
      <w:r w:rsidR="005E5149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="005E51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A2088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истекший период текущего финансового года и ожидаемые итоги социально- экономического 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текущий финансовый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Российской Федерации</w:t>
      </w:r>
      <w:r w:rsidR="00A20886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A2088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208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 w:rsidR="00A2088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208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20886" w:rsidRDefault="00A20886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E5149">
        <w:rPr>
          <w:rFonts w:ascii="Times New Roman" w:hAnsi="Times New Roman" w:cs="Times New Roman"/>
          <w:b/>
          <w:sz w:val="28"/>
          <w:szCs w:val="28"/>
        </w:rPr>
        <w:t>: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1.Одобрить предварительные итоги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истекший период текущего финансового года и ожидаемые итоги социально- экономического 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текущий финансовый год (приложение №1).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0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 представить предварительные итоги социально- 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истекший период текущего финансового года и ожидаемые итоги социально- экономического 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на текущий финансовый год  на заседание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A20886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 решением о бюджете на 2021 год.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A20886">
        <w:rPr>
          <w:rFonts w:ascii="Times New Roman" w:hAnsi="Times New Roman" w:cs="Times New Roman"/>
          <w:sz w:val="28"/>
          <w:szCs w:val="28"/>
        </w:rPr>
        <w:t xml:space="preserve">возложить на Главу </w:t>
      </w:r>
      <w:proofErr w:type="spellStart"/>
      <w:r w:rsidR="00A20886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A2088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0886" w:rsidRDefault="00A20886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A20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A20886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208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муниципального образования                                             М.Ф. </w:t>
      </w:r>
      <w:proofErr w:type="spellStart"/>
      <w:r w:rsidR="00A20886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="00A20886">
        <w:rPr>
          <w:rFonts w:ascii="Times New Roman" w:hAnsi="Times New Roman" w:cs="Times New Roman"/>
          <w:b/>
          <w:sz w:val="28"/>
          <w:szCs w:val="28"/>
        </w:rPr>
        <w:t>.</w:t>
      </w:r>
    </w:p>
    <w:p w:rsidR="005E5149" w:rsidRPr="00611B2C" w:rsidRDefault="005E5149" w:rsidP="00A20886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11B2C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</w:t>
      </w:r>
    </w:p>
    <w:p w:rsidR="005E5149" w:rsidRPr="00611B2C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11B2C">
        <w:rPr>
          <w:rFonts w:ascii="Times New Roman" w:hAnsi="Times New Roman" w:cs="Times New Roman"/>
          <w:b/>
          <w:sz w:val="20"/>
          <w:szCs w:val="20"/>
        </w:rPr>
        <w:t>к постановлению администрации</w:t>
      </w:r>
      <w:r w:rsidR="00611B2C" w:rsidRPr="00611B2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proofErr w:type="spellStart"/>
      <w:r w:rsidR="00611B2C" w:rsidRPr="00611B2C">
        <w:rPr>
          <w:rFonts w:ascii="Times New Roman" w:hAnsi="Times New Roman" w:cs="Times New Roman"/>
          <w:b/>
          <w:sz w:val="20"/>
          <w:szCs w:val="20"/>
        </w:rPr>
        <w:t>Альшанского</w:t>
      </w:r>
      <w:proofErr w:type="spellEnd"/>
      <w:r w:rsidR="00611B2C" w:rsidRPr="00611B2C">
        <w:rPr>
          <w:rFonts w:ascii="Times New Roman" w:hAnsi="Times New Roman" w:cs="Times New Roman"/>
          <w:b/>
          <w:sz w:val="20"/>
          <w:szCs w:val="20"/>
        </w:rPr>
        <w:t xml:space="preserve"> муниципального образования</w:t>
      </w:r>
      <w:r w:rsidRPr="00611B2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E5149" w:rsidRPr="00611B2C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1B2C">
        <w:rPr>
          <w:rFonts w:ascii="Times New Roman" w:hAnsi="Times New Roman" w:cs="Times New Roman"/>
          <w:b/>
          <w:sz w:val="20"/>
          <w:szCs w:val="20"/>
        </w:rPr>
        <w:t>от 26.11.2020 г</w:t>
      </w:r>
      <w:r w:rsidRPr="00611B2C">
        <w:rPr>
          <w:rFonts w:ascii="Times New Roman" w:hAnsi="Times New Roman" w:cs="Times New Roman"/>
          <w:b/>
          <w:sz w:val="28"/>
          <w:szCs w:val="28"/>
        </w:rPr>
        <w:t>.</w:t>
      </w:r>
      <w:r w:rsidR="00611B2C" w:rsidRPr="00611B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B2C" w:rsidRPr="00611B2C">
        <w:rPr>
          <w:rFonts w:ascii="Times New Roman" w:hAnsi="Times New Roman" w:cs="Times New Roman"/>
          <w:b/>
        </w:rPr>
        <w:t>№ 64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</w:t>
      </w:r>
      <w:r w:rsidR="00611B2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611B2C">
        <w:rPr>
          <w:rFonts w:ascii="Times New Roman" w:eastAsia="Times New Roman" w:hAnsi="Times New Roman" w:cs="Times New Roman"/>
          <w:b/>
          <w:sz w:val="28"/>
          <w:szCs w:val="28"/>
        </w:rPr>
        <w:t>ЛЬШАН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СКОГО  МУНИЦИПАЛЬНОГО ОБРАЗОВАНИЯ </w:t>
      </w: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2020  ГОДА И ОЖИДАЕМЫЕ ИТОГИ ЗА НОЯБРЬ-ДЕКАБРЬ 2020  ГОД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>льшан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образования за январь-ноябрь  2020  года стали:        </w:t>
      </w:r>
    </w:p>
    <w:p w:rsidR="005E5149" w:rsidRDefault="005E5149" w:rsidP="005E51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>в расчете на одного ра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>ботн</w:t>
      </w:r>
      <w:r w:rsidR="00FC45DF">
        <w:rPr>
          <w:rFonts w:ascii="Times New Roman" w:eastAsia="Times New Roman" w:hAnsi="Times New Roman" w:cs="Times New Roman"/>
          <w:sz w:val="28"/>
          <w:szCs w:val="28"/>
        </w:rPr>
        <w:t>ика в 2020 году составила 37 207,00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B2C">
        <w:rPr>
          <w:rFonts w:ascii="Times New Roman" w:hAnsi="Times New Roman" w:cs="Times New Roman"/>
          <w:sz w:val="28"/>
          <w:szCs w:val="28"/>
        </w:rPr>
        <w:t>руб., в 2019 году –</w:t>
      </w:r>
      <w:r w:rsidR="00FC45DF">
        <w:rPr>
          <w:rFonts w:ascii="Times New Roman" w:hAnsi="Times New Roman" w:cs="Times New Roman"/>
          <w:sz w:val="28"/>
          <w:szCs w:val="28"/>
        </w:rPr>
        <w:t xml:space="preserve"> 27 450,00 руб. Прирост составил  35,54</w:t>
      </w:r>
      <w:r>
        <w:rPr>
          <w:rFonts w:ascii="Times New Roman" w:hAnsi="Times New Roman" w:cs="Times New Roman"/>
          <w:sz w:val="28"/>
          <w:szCs w:val="28"/>
        </w:rPr>
        <w:t xml:space="preserve">  %.</w:t>
      </w: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первом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 xml:space="preserve"> полугодии  2020 года составил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,5 % от экономически активного населения. 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>исло трудоустроенных граждан -10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2020 года в муниципаль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>ном образовании  функционируют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учреждения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>, из них: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дошкольных о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бразовательных учреждения, 1  МОУ СОШ.  </w:t>
      </w:r>
      <w:proofErr w:type="gramEnd"/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E5149" w:rsidRDefault="005E5149" w:rsidP="00611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культур, 1 библиотека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5149" w:rsidRDefault="005E5149" w:rsidP="00611B2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5E5149" w:rsidRDefault="005E5149" w:rsidP="00611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="00611B2C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 спортивный зал  в  образовательном учреждении, 1 спортивная универсальная площадка.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/>
    <w:p w:rsidR="005E5149" w:rsidRDefault="005E5149" w:rsidP="005E5149"/>
    <w:p w:rsidR="005E5149" w:rsidRDefault="005E5149" w:rsidP="005E5149"/>
    <w:p w:rsidR="005E5149" w:rsidRDefault="005E5149" w:rsidP="005E5149"/>
    <w:p w:rsidR="004874E1" w:rsidRDefault="004874E1"/>
    <w:sectPr w:rsidR="004874E1" w:rsidSect="004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149"/>
    <w:rsid w:val="004874E1"/>
    <w:rsid w:val="005E5149"/>
    <w:rsid w:val="00611B2C"/>
    <w:rsid w:val="00A20886"/>
    <w:rsid w:val="00A25804"/>
    <w:rsid w:val="00F320C6"/>
    <w:rsid w:val="00FC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149"/>
    <w:pPr>
      <w:spacing w:after="0" w:line="240" w:lineRule="auto"/>
    </w:pPr>
    <w:rPr>
      <w:rFonts w:eastAsiaTheme="minorEastAsia"/>
      <w:lang w:eastAsia="ru-RU"/>
    </w:rPr>
  </w:style>
  <w:style w:type="paragraph" w:customStyle="1" w:styleId="p1">
    <w:name w:val="p1"/>
    <w:basedOn w:val="a"/>
    <w:rsid w:val="00A2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208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4</cp:revision>
  <cp:lastPrinted>2022-02-11T06:04:00Z</cp:lastPrinted>
  <dcterms:created xsi:type="dcterms:W3CDTF">2020-11-26T10:10:00Z</dcterms:created>
  <dcterms:modified xsi:type="dcterms:W3CDTF">2022-02-11T06:05:00Z</dcterms:modified>
</cp:coreProperties>
</file>