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C5" w:rsidRDefault="00BA56C5" w:rsidP="00BA56C5">
      <w:pPr>
        <w:jc w:val="center"/>
        <w:rPr>
          <w:b/>
        </w:rPr>
      </w:pPr>
      <w:r>
        <w:rPr>
          <w:b/>
        </w:rPr>
        <w:t>Проект</w:t>
      </w:r>
    </w:p>
    <w:p w:rsidR="0001721B" w:rsidRDefault="0001721B" w:rsidP="00BA56C5">
      <w:pPr>
        <w:jc w:val="center"/>
        <w:rPr>
          <w:b/>
        </w:rPr>
      </w:pPr>
      <w:r>
        <w:rPr>
          <w:b/>
        </w:rPr>
        <w:t>РОССИЙСКАЯ  ФЕДЕРАЦИЯ</w:t>
      </w:r>
    </w:p>
    <w:p w:rsidR="0001721B" w:rsidRDefault="0001721B" w:rsidP="0001721B">
      <w:pPr>
        <w:jc w:val="center"/>
        <w:rPr>
          <w:b/>
        </w:rPr>
      </w:pPr>
      <w:r>
        <w:rPr>
          <w:b/>
        </w:rPr>
        <w:t>АДМИНИСТРАЦИЯ  АНДРЕЕВСКОГО  МУНИЦИПАЛЬНОГО  ОБРАЗОВАНИЯ</w:t>
      </w:r>
    </w:p>
    <w:p w:rsidR="0001721B" w:rsidRDefault="0001721B" w:rsidP="0001721B">
      <w:pPr>
        <w:jc w:val="center"/>
        <w:rPr>
          <w:b/>
        </w:rPr>
      </w:pPr>
      <w:r>
        <w:rPr>
          <w:b/>
        </w:rPr>
        <w:t>ЕКАТЕРИНОВСКОГО  МУНИЦИПАЛЬНОГО  РАЙОНА</w:t>
      </w:r>
    </w:p>
    <w:p w:rsidR="0001721B" w:rsidRDefault="0001721B" w:rsidP="0001721B">
      <w:pPr>
        <w:jc w:val="center"/>
        <w:rPr>
          <w:b/>
        </w:rPr>
      </w:pPr>
      <w:r>
        <w:rPr>
          <w:b/>
        </w:rPr>
        <w:t>САРАТОВСКОЙ  ОБЛАСТИ</w:t>
      </w:r>
    </w:p>
    <w:p w:rsidR="0001721B" w:rsidRDefault="0001721B" w:rsidP="0001721B">
      <w:pPr>
        <w:jc w:val="center"/>
        <w:rPr>
          <w:b/>
        </w:rPr>
      </w:pPr>
    </w:p>
    <w:p w:rsidR="0001721B" w:rsidRDefault="0001721B" w:rsidP="0001721B">
      <w:pPr>
        <w:jc w:val="center"/>
        <w:rPr>
          <w:b/>
        </w:rPr>
      </w:pPr>
      <w:r>
        <w:rPr>
          <w:b/>
        </w:rPr>
        <w:t>ПОСТАНОВЛЕНИЕ</w:t>
      </w:r>
    </w:p>
    <w:p w:rsidR="0001721B" w:rsidRDefault="0001721B" w:rsidP="0001721B">
      <w:pPr>
        <w:jc w:val="center"/>
      </w:pPr>
    </w:p>
    <w:p w:rsidR="0001721B" w:rsidRDefault="0001721B" w:rsidP="0001721B">
      <w:r>
        <w:t xml:space="preserve">от  </w:t>
      </w:r>
      <w:r w:rsidR="00BA56C5">
        <w:t xml:space="preserve">                       2020</w:t>
      </w:r>
      <w:r>
        <w:t xml:space="preserve">  года     №</w:t>
      </w:r>
      <w:r w:rsidR="00BA56C5">
        <w:t xml:space="preserve"> </w:t>
      </w:r>
      <w:r>
        <w:t xml:space="preserve">                                  село  Андреевка</w:t>
      </w:r>
    </w:p>
    <w:p w:rsidR="0001721B" w:rsidRDefault="0001721B" w:rsidP="0001721B"/>
    <w:p w:rsidR="0001721B" w:rsidRDefault="0001721B" w:rsidP="00167813">
      <w:pPr>
        <w:rPr>
          <w:b/>
          <w:bCs/>
          <w:sz w:val="26"/>
          <w:szCs w:val="26"/>
        </w:rPr>
      </w:pPr>
      <w:r w:rsidRPr="00BA56C5">
        <w:rPr>
          <w:b/>
          <w:bCs/>
          <w:sz w:val="26"/>
          <w:szCs w:val="26"/>
        </w:rPr>
        <w:t xml:space="preserve">Об утверждении </w:t>
      </w:r>
      <w:r w:rsidRPr="00BA56C5">
        <w:rPr>
          <w:b/>
          <w:bCs/>
          <w:color w:val="000000"/>
          <w:sz w:val="26"/>
          <w:szCs w:val="26"/>
        </w:rPr>
        <w:t>схемы размещения нестацион</w:t>
      </w:r>
      <w:r w:rsidR="00167813">
        <w:rPr>
          <w:b/>
          <w:bCs/>
          <w:color w:val="000000"/>
          <w:sz w:val="26"/>
          <w:szCs w:val="26"/>
        </w:rPr>
        <w:t xml:space="preserve">арных  </w:t>
      </w:r>
      <w:r w:rsidRPr="00BA56C5">
        <w:rPr>
          <w:b/>
          <w:bCs/>
          <w:color w:val="000000"/>
          <w:sz w:val="26"/>
          <w:szCs w:val="26"/>
        </w:rPr>
        <w:t>торговых объектов  на территории  Андреевского                                                                         муниципального образования  Екатериновского</w:t>
      </w:r>
      <w:r w:rsidR="00167813">
        <w:rPr>
          <w:b/>
          <w:bCs/>
          <w:sz w:val="26"/>
          <w:szCs w:val="26"/>
        </w:rPr>
        <w:t xml:space="preserve"> </w:t>
      </w:r>
      <w:r w:rsidRPr="00BA56C5">
        <w:rPr>
          <w:b/>
          <w:bCs/>
          <w:sz w:val="26"/>
          <w:szCs w:val="26"/>
        </w:rPr>
        <w:t>муниципального района Саратовской области</w:t>
      </w:r>
      <w:r w:rsidR="00BA56C5">
        <w:rPr>
          <w:b/>
          <w:bCs/>
          <w:sz w:val="26"/>
          <w:szCs w:val="26"/>
        </w:rPr>
        <w:t xml:space="preserve"> на период</w:t>
      </w:r>
    </w:p>
    <w:p w:rsidR="00BA56C5" w:rsidRPr="00BA56C5" w:rsidRDefault="00BA56C5" w:rsidP="0001721B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 2020   по 2024 годы.</w:t>
      </w:r>
    </w:p>
    <w:p w:rsidR="0001721B" w:rsidRPr="00BA56C5" w:rsidRDefault="0001721B" w:rsidP="0001721B">
      <w:pPr>
        <w:ind w:left="709"/>
        <w:jc w:val="both"/>
        <w:rPr>
          <w:b/>
          <w:sz w:val="26"/>
          <w:szCs w:val="26"/>
        </w:rPr>
      </w:pPr>
    </w:p>
    <w:p w:rsidR="0001721B" w:rsidRPr="00BA56C5" w:rsidRDefault="0001721B" w:rsidP="00BA56C5">
      <w:pPr>
        <w:spacing w:line="360" w:lineRule="auto"/>
        <w:ind w:right="-1"/>
        <w:jc w:val="both"/>
        <w:rPr>
          <w:sz w:val="26"/>
          <w:szCs w:val="26"/>
        </w:rPr>
      </w:pPr>
      <w:r w:rsidRPr="00BA56C5">
        <w:rPr>
          <w:sz w:val="26"/>
          <w:szCs w:val="26"/>
        </w:rPr>
        <w:t xml:space="preserve">      </w:t>
      </w:r>
      <w:proofErr w:type="gramStart"/>
      <w:r w:rsidRPr="00BA56C5">
        <w:rPr>
          <w:sz w:val="26"/>
          <w:szCs w:val="26"/>
        </w:rPr>
        <w:t>В соответствии с Федеральным законом от 28 декабря 2009 года №381- ФЗ «Об основах государственного регулирования торговой деятельности в Российской Федерации», Постановление Правительства Российской Федерации от 29 сентября 2010 года № 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объектов»,   Уставом Андреевского  муниципального</w:t>
      </w:r>
      <w:proofErr w:type="gramEnd"/>
      <w:r w:rsidRPr="00BA56C5">
        <w:rPr>
          <w:sz w:val="26"/>
          <w:szCs w:val="26"/>
        </w:rPr>
        <w:t xml:space="preserve"> образования, администрация Андреевского муниципального образования</w:t>
      </w:r>
    </w:p>
    <w:p w:rsidR="0001721B" w:rsidRPr="00BA56C5" w:rsidRDefault="0001721B" w:rsidP="00BA56C5">
      <w:pPr>
        <w:spacing w:line="360" w:lineRule="auto"/>
        <w:ind w:right="-1"/>
        <w:jc w:val="both"/>
        <w:rPr>
          <w:b/>
          <w:sz w:val="26"/>
          <w:szCs w:val="26"/>
        </w:rPr>
      </w:pPr>
      <w:r w:rsidRPr="00BA56C5">
        <w:rPr>
          <w:b/>
          <w:sz w:val="26"/>
          <w:szCs w:val="26"/>
        </w:rPr>
        <w:t xml:space="preserve">      ПОСТАНОВЛЯЕТ:</w:t>
      </w:r>
    </w:p>
    <w:p w:rsidR="00BA56C5" w:rsidRPr="00BA56C5" w:rsidRDefault="0001721B" w:rsidP="00BA56C5">
      <w:pPr>
        <w:pStyle w:val="a4"/>
        <w:numPr>
          <w:ilvl w:val="0"/>
          <w:numId w:val="1"/>
        </w:numPr>
        <w:spacing w:after="0" w:line="360" w:lineRule="auto"/>
        <w:ind w:left="0" w:right="-1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A56C5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Pr="00BA56C5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схемы размещения нестационарных торговых объектов на территории </w:t>
      </w:r>
      <w:r w:rsidRPr="00BA56C5">
        <w:rPr>
          <w:rFonts w:ascii="Times New Roman" w:hAnsi="Times New Roman" w:cs="Times New Roman"/>
          <w:sz w:val="26"/>
          <w:szCs w:val="26"/>
        </w:rPr>
        <w:t>Андреевского</w:t>
      </w:r>
      <w:r w:rsidRPr="00BA56C5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муниципального образования </w:t>
      </w:r>
      <w:r w:rsidRPr="00BA56C5">
        <w:rPr>
          <w:rFonts w:ascii="Times New Roman" w:hAnsi="Times New Roman" w:cs="Times New Roman"/>
          <w:bCs/>
          <w:sz w:val="26"/>
          <w:szCs w:val="26"/>
        </w:rPr>
        <w:t>Екатериновского муниципального района Саратовской области</w:t>
      </w:r>
      <w:r w:rsidR="00BA56C5" w:rsidRPr="00BA56C5">
        <w:rPr>
          <w:rFonts w:ascii="Times New Roman" w:hAnsi="Times New Roman" w:cs="Times New Roman"/>
          <w:bCs/>
          <w:sz w:val="26"/>
          <w:szCs w:val="26"/>
        </w:rPr>
        <w:t xml:space="preserve"> на период с 2020</w:t>
      </w:r>
      <w:r w:rsidR="00BA56C5">
        <w:rPr>
          <w:rFonts w:ascii="Times New Roman" w:hAnsi="Times New Roman" w:cs="Times New Roman"/>
          <w:bCs/>
          <w:sz w:val="26"/>
          <w:szCs w:val="26"/>
        </w:rPr>
        <w:t xml:space="preserve">    по 2024 годы</w:t>
      </w:r>
      <w:proofErr w:type="gramStart"/>
      <w:r w:rsidR="00BA56C5" w:rsidRPr="00BA56C5">
        <w:rPr>
          <w:rFonts w:ascii="Times New Roman" w:hAnsi="Times New Roman" w:cs="Times New Roman"/>
          <w:bCs/>
          <w:sz w:val="26"/>
          <w:szCs w:val="26"/>
        </w:rPr>
        <w:t xml:space="preserve">., </w:t>
      </w:r>
      <w:r w:rsidRPr="00BA56C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End"/>
      <w:r w:rsidRPr="00BA56C5">
        <w:rPr>
          <w:rFonts w:ascii="Times New Roman" w:hAnsi="Times New Roman" w:cs="Times New Roman"/>
          <w:bCs/>
          <w:sz w:val="26"/>
          <w:szCs w:val="26"/>
        </w:rPr>
        <w:t>согласно приложению</w:t>
      </w:r>
      <w:r w:rsidR="00BA56C5">
        <w:rPr>
          <w:rFonts w:ascii="Times New Roman" w:hAnsi="Times New Roman" w:cs="Times New Roman"/>
          <w:bCs/>
          <w:sz w:val="26"/>
          <w:szCs w:val="26"/>
        </w:rPr>
        <w:t>.</w:t>
      </w:r>
    </w:p>
    <w:p w:rsidR="00BA56C5" w:rsidRPr="00BA56C5" w:rsidRDefault="00BA56C5" w:rsidP="00BA56C5">
      <w:pPr>
        <w:pStyle w:val="a4"/>
        <w:numPr>
          <w:ilvl w:val="0"/>
          <w:numId w:val="1"/>
        </w:numPr>
        <w:spacing w:line="360" w:lineRule="auto"/>
        <w:ind w:left="0" w:firstLine="568"/>
        <w:rPr>
          <w:rFonts w:ascii="Times New Roman" w:hAnsi="Times New Roman" w:cs="Times New Roman"/>
          <w:bCs/>
          <w:sz w:val="26"/>
          <w:szCs w:val="26"/>
        </w:rPr>
      </w:pPr>
      <w:r w:rsidRPr="00BA56C5">
        <w:rPr>
          <w:rFonts w:ascii="Times New Roman" w:hAnsi="Times New Roman" w:cs="Times New Roman"/>
          <w:bCs/>
          <w:sz w:val="26"/>
          <w:szCs w:val="26"/>
        </w:rPr>
        <w:t xml:space="preserve">Постановление администрации </w:t>
      </w:r>
      <w:r w:rsidRPr="00BA56C5">
        <w:rPr>
          <w:rFonts w:ascii="Times New Roman" w:hAnsi="Times New Roman" w:cs="Times New Roman"/>
          <w:sz w:val="26"/>
          <w:szCs w:val="26"/>
        </w:rPr>
        <w:t>Андреевского</w:t>
      </w:r>
      <w:r w:rsidRPr="00BA56C5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муниципального образования № 2 от 16.01.2019 года «</w:t>
      </w:r>
      <w:r w:rsidRPr="00BA56C5">
        <w:rPr>
          <w:rFonts w:ascii="Times New Roman" w:hAnsi="Times New Roman" w:cs="Times New Roman"/>
          <w:bCs/>
          <w:sz w:val="26"/>
          <w:szCs w:val="26"/>
        </w:rPr>
        <w:t xml:space="preserve">Об утверждении </w:t>
      </w:r>
      <w:r w:rsidRPr="00BA56C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схемы размещения нестационарных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торговых объектов на территории </w:t>
      </w:r>
      <w:r w:rsidRPr="00BA56C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Андреевского    муниципального образования  Екатериновского                                    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                         </w:t>
      </w:r>
      <w:r w:rsidRPr="00BA56C5">
        <w:rPr>
          <w:rFonts w:ascii="Times New Roman" w:hAnsi="Times New Roman" w:cs="Times New Roman"/>
          <w:bCs/>
          <w:sz w:val="26"/>
          <w:szCs w:val="26"/>
        </w:rPr>
        <w:t xml:space="preserve"> района Саратовской области» - отменить.</w:t>
      </w:r>
    </w:p>
    <w:p w:rsidR="00BA56C5" w:rsidRPr="00BA56C5" w:rsidRDefault="0001721B" w:rsidP="00BA56C5">
      <w:pPr>
        <w:pStyle w:val="a4"/>
        <w:numPr>
          <w:ilvl w:val="0"/>
          <w:numId w:val="1"/>
        </w:numPr>
        <w:spacing w:line="360" w:lineRule="auto"/>
        <w:ind w:left="0" w:right="-1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BA56C5">
        <w:rPr>
          <w:rFonts w:ascii="Times New Roman" w:hAnsi="Times New Roman" w:cs="Times New Roman"/>
          <w:sz w:val="26"/>
          <w:szCs w:val="26"/>
        </w:rPr>
        <w:lastRenderedPageBreak/>
        <w:t xml:space="preserve"> Настоящее постановление </w:t>
      </w:r>
      <w:r w:rsidR="00BA56C5" w:rsidRPr="00BA56C5">
        <w:rPr>
          <w:rFonts w:ascii="Times New Roman" w:hAnsi="Times New Roman" w:cs="Times New Roman"/>
          <w:sz w:val="26"/>
          <w:szCs w:val="26"/>
        </w:rPr>
        <w:t xml:space="preserve"> вступает в силу после его официального опубликования (обнародования).</w:t>
      </w:r>
    </w:p>
    <w:p w:rsidR="00BA56C5" w:rsidRDefault="00BA56C5" w:rsidP="00BA56C5">
      <w:pPr>
        <w:pStyle w:val="a4"/>
        <w:spacing w:line="360" w:lineRule="auto"/>
        <w:ind w:left="568" w:right="-1"/>
        <w:rPr>
          <w:rFonts w:ascii="Times New Roman" w:hAnsi="Times New Roman" w:cs="Times New Roman"/>
          <w:b/>
          <w:sz w:val="28"/>
          <w:szCs w:val="28"/>
        </w:rPr>
      </w:pPr>
    </w:p>
    <w:p w:rsidR="0001721B" w:rsidRPr="00BA56C5" w:rsidRDefault="0001721B" w:rsidP="00BA56C5">
      <w:pPr>
        <w:pStyle w:val="a4"/>
        <w:spacing w:after="0" w:line="240" w:lineRule="atLeast"/>
        <w:ind w:left="567"/>
        <w:rPr>
          <w:rFonts w:ascii="Times New Roman" w:hAnsi="Times New Roman" w:cs="Times New Roman"/>
          <w:sz w:val="26"/>
          <w:szCs w:val="26"/>
        </w:rPr>
      </w:pPr>
      <w:r w:rsidRPr="00BA56C5">
        <w:rPr>
          <w:rFonts w:ascii="Times New Roman" w:hAnsi="Times New Roman" w:cs="Times New Roman"/>
          <w:b/>
          <w:sz w:val="26"/>
          <w:szCs w:val="26"/>
        </w:rPr>
        <w:t xml:space="preserve">Глава администрации Андреевского                                                                          муниципального образования                                    А.Н.Яшин </w:t>
      </w:r>
    </w:p>
    <w:p w:rsidR="0001721B" w:rsidRDefault="0001721B" w:rsidP="00BA56C5">
      <w:pPr>
        <w:pStyle w:val="a4"/>
        <w:spacing w:after="0"/>
        <w:ind w:left="928"/>
        <w:rPr>
          <w:sz w:val="28"/>
          <w:szCs w:val="28"/>
        </w:rPr>
      </w:pPr>
    </w:p>
    <w:p w:rsidR="007709C2" w:rsidRDefault="007709C2" w:rsidP="00BA56C5">
      <w:pPr>
        <w:ind w:right="520"/>
        <w:jc w:val="center"/>
        <w:rPr>
          <w:b/>
          <w:sz w:val="26"/>
          <w:szCs w:val="26"/>
        </w:rPr>
      </w:pPr>
    </w:p>
    <w:p w:rsidR="007709C2" w:rsidRDefault="007709C2" w:rsidP="00BA56C5">
      <w:pPr>
        <w:ind w:right="520"/>
        <w:jc w:val="center"/>
        <w:rPr>
          <w:b/>
          <w:sz w:val="26"/>
          <w:szCs w:val="26"/>
        </w:rPr>
      </w:pPr>
    </w:p>
    <w:p w:rsidR="007709C2" w:rsidRDefault="007709C2" w:rsidP="00BA56C5">
      <w:pPr>
        <w:ind w:right="520"/>
        <w:jc w:val="center"/>
        <w:rPr>
          <w:b/>
          <w:sz w:val="26"/>
          <w:szCs w:val="26"/>
        </w:rPr>
      </w:pPr>
    </w:p>
    <w:p w:rsidR="007709C2" w:rsidRDefault="007709C2" w:rsidP="00BA56C5">
      <w:pPr>
        <w:ind w:right="520"/>
        <w:jc w:val="center"/>
        <w:rPr>
          <w:b/>
          <w:sz w:val="26"/>
          <w:szCs w:val="26"/>
        </w:rPr>
      </w:pPr>
    </w:p>
    <w:p w:rsidR="007709C2" w:rsidRDefault="007709C2" w:rsidP="00BA56C5">
      <w:pPr>
        <w:ind w:right="520"/>
        <w:jc w:val="center"/>
        <w:rPr>
          <w:b/>
          <w:sz w:val="26"/>
          <w:szCs w:val="26"/>
        </w:rPr>
      </w:pPr>
    </w:p>
    <w:p w:rsidR="007709C2" w:rsidRDefault="007709C2" w:rsidP="00BA56C5">
      <w:pPr>
        <w:ind w:right="520"/>
        <w:jc w:val="center"/>
        <w:rPr>
          <w:b/>
          <w:sz w:val="26"/>
          <w:szCs w:val="26"/>
        </w:rPr>
      </w:pPr>
    </w:p>
    <w:p w:rsidR="007709C2" w:rsidRDefault="007709C2" w:rsidP="00BA56C5">
      <w:pPr>
        <w:ind w:right="520"/>
        <w:jc w:val="center"/>
        <w:rPr>
          <w:b/>
          <w:sz w:val="26"/>
          <w:szCs w:val="26"/>
        </w:rPr>
      </w:pPr>
    </w:p>
    <w:p w:rsidR="007709C2" w:rsidRDefault="007709C2" w:rsidP="00BA56C5">
      <w:pPr>
        <w:ind w:right="520"/>
        <w:jc w:val="center"/>
        <w:rPr>
          <w:b/>
          <w:sz w:val="26"/>
          <w:szCs w:val="26"/>
        </w:rPr>
      </w:pPr>
    </w:p>
    <w:p w:rsidR="007709C2" w:rsidRDefault="007709C2" w:rsidP="00BA56C5">
      <w:pPr>
        <w:ind w:right="520"/>
        <w:jc w:val="center"/>
        <w:rPr>
          <w:b/>
          <w:sz w:val="26"/>
          <w:szCs w:val="26"/>
        </w:rPr>
      </w:pPr>
    </w:p>
    <w:p w:rsidR="007709C2" w:rsidRDefault="007709C2" w:rsidP="00BA56C5">
      <w:pPr>
        <w:ind w:right="520"/>
        <w:jc w:val="center"/>
        <w:rPr>
          <w:b/>
          <w:sz w:val="26"/>
          <w:szCs w:val="26"/>
        </w:rPr>
      </w:pPr>
    </w:p>
    <w:p w:rsidR="007709C2" w:rsidRDefault="007709C2" w:rsidP="00BA56C5">
      <w:pPr>
        <w:ind w:right="520"/>
        <w:jc w:val="center"/>
        <w:rPr>
          <w:b/>
          <w:sz w:val="26"/>
          <w:szCs w:val="26"/>
        </w:rPr>
      </w:pPr>
    </w:p>
    <w:p w:rsidR="007709C2" w:rsidRDefault="007709C2" w:rsidP="00BA56C5">
      <w:pPr>
        <w:ind w:right="520"/>
        <w:jc w:val="center"/>
        <w:rPr>
          <w:b/>
          <w:sz w:val="26"/>
          <w:szCs w:val="26"/>
        </w:rPr>
      </w:pPr>
    </w:p>
    <w:p w:rsidR="007709C2" w:rsidRDefault="007709C2" w:rsidP="00BA56C5">
      <w:pPr>
        <w:ind w:right="520"/>
        <w:jc w:val="center"/>
        <w:rPr>
          <w:b/>
          <w:sz w:val="26"/>
          <w:szCs w:val="26"/>
        </w:rPr>
      </w:pPr>
    </w:p>
    <w:p w:rsidR="007709C2" w:rsidRDefault="007709C2" w:rsidP="00BA56C5">
      <w:pPr>
        <w:ind w:right="520"/>
        <w:jc w:val="center"/>
        <w:rPr>
          <w:b/>
          <w:sz w:val="26"/>
          <w:szCs w:val="26"/>
        </w:rPr>
      </w:pPr>
    </w:p>
    <w:p w:rsidR="007709C2" w:rsidRDefault="007709C2" w:rsidP="00BA56C5">
      <w:pPr>
        <w:ind w:right="520"/>
        <w:jc w:val="center"/>
        <w:rPr>
          <w:b/>
          <w:sz w:val="26"/>
          <w:szCs w:val="26"/>
        </w:rPr>
      </w:pPr>
    </w:p>
    <w:p w:rsidR="007709C2" w:rsidRDefault="007709C2" w:rsidP="00BA56C5">
      <w:pPr>
        <w:ind w:right="520"/>
        <w:jc w:val="center"/>
        <w:rPr>
          <w:b/>
          <w:sz w:val="26"/>
          <w:szCs w:val="26"/>
        </w:rPr>
      </w:pPr>
    </w:p>
    <w:p w:rsidR="007709C2" w:rsidRDefault="007709C2" w:rsidP="00BA56C5">
      <w:pPr>
        <w:ind w:right="520"/>
        <w:jc w:val="center"/>
        <w:rPr>
          <w:b/>
          <w:sz w:val="26"/>
          <w:szCs w:val="26"/>
        </w:rPr>
      </w:pPr>
    </w:p>
    <w:p w:rsidR="007709C2" w:rsidRDefault="007709C2" w:rsidP="00BA56C5">
      <w:pPr>
        <w:ind w:right="520"/>
        <w:jc w:val="center"/>
        <w:rPr>
          <w:b/>
          <w:sz w:val="26"/>
          <w:szCs w:val="26"/>
        </w:rPr>
      </w:pPr>
    </w:p>
    <w:p w:rsidR="007709C2" w:rsidRDefault="007709C2" w:rsidP="00BA56C5">
      <w:pPr>
        <w:ind w:right="520"/>
        <w:jc w:val="center"/>
        <w:rPr>
          <w:b/>
          <w:sz w:val="26"/>
          <w:szCs w:val="26"/>
        </w:rPr>
      </w:pPr>
    </w:p>
    <w:p w:rsidR="007709C2" w:rsidRDefault="007709C2" w:rsidP="00BA56C5">
      <w:pPr>
        <w:ind w:right="520"/>
        <w:jc w:val="center"/>
        <w:rPr>
          <w:b/>
          <w:sz w:val="26"/>
          <w:szCs w:val="26"/>
        </w:rPr>
      </w:pPr>
    </w:p>
    <w:p w:rsidR="007709C2" w:rsidRDefault="007709C2" w:rsidP="00BA56C5">
      <w:pPr>
        <w:ind w:right="520"/>
        <w:jc w:val="center"/>
        <w:rPr>
          <w:b/>
          <w:sz w:val="26"/>
          <w:szCs w:val="26"/>
        </w:rPr>
      </w:pPr>
    </w:p>
    <w:p w:rsidR="007709C2" w:rsidRDefault="007709C2" w:rsidP="00BA56C5">
      <w:pPr>
        <w:ind w:right="520"/>
        <w:jc w:val="center"/>
        <w:rPr>
          <w:b/>
          <w:sz w:val="26"/>
          <w:szCs w:val="26"/>
        </w:rPr>
      </w:pPr>
    </w:p>
    <w:p w:rsidR="00BA56C5" w:rsidRDefault="00BA56C5" w:rsidP="00BA56C5">
      <w:pPr>
        <w:ind w:right="5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Приложение к постановлению администрации</w:t>
      </w:r>
    </w:p>
    <w:p w:rsidR="00BA56C5" w:rsidRDefault="00BA56C5" w:rsidP="00BA56C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Андреевского муниципального образования     </w:t>
      </w:r>
    </w:p>
    <w:p w:rsidR="00BA56C5" w:rsidRDefault="00BA56C5" w:rsidP="00BA56C5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 xml:space="preserve">от </w:t>
      </w:r>
      <w:r>
        <w:rPr>
          <w:b/>
          <w:sz w:val="26"/>
          <w:szCs w:val="26"/>
          <w:u w:val="single"/>
        </w:rPr>
        <w:t xml:space="preserve">                             </w:t>
      </w:r>
      <w:r>
        <w:rPr>
          <w:b/>
          <w:sz w:val="26"/>
          <w:szCs w:val="26"/>
        </w:rPr>
        <w:t>№</w:t>
      </w:r>
      <w:r>
        <w:rPr>
          <w:b/>
          <w:sz w:val="26"/>
          <w:szCs w:val="26"/>
          <w:u w:val="single"/>
        </w:rPr>
        <w:t xml:space="preserve">  </w:t>
      </w:r>
    </w:p>
    <w:p w:rsidR="00BA56C5" w:rsidRDefault="00BA56C5" w:rsidP="00BA56C5">
      <w:pPr>
        <w:jc w:val="both"/>
        <w:rPr>
          <w:b/>
          <w:sz w:val="26"/>
          <w:szCs w:val="26"/>
        </w:rPr>
      </w:pPr>
    </w:p>
    <w:p w:rsidR="00BA56C5" w:rsidRDefault="00BA56C5" w:rsidP="007709C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 Х Е М А</w:t>
      </w:r>
    </w:p>
    <w:p w:rsidR="00BA56C5" w:rsidRPr="007709C2" w:rsidRDefault="00BA56C5" w:rsidP="007709C2">
      <w:pPr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размещения нестационарных торговых объектов на территории Андреевского муниципального образования </w:t>
      </w:r>
      <w:r w:rsidR="007709C2" w:rsidRPr="00BA56C5">
        <w:rPr>
          <w:b/>
          <w:bCs/>
          <w:color w:val="000000"/>
          <w:sz w:val="26"/>
          <w:szCs w:val="26"/>
        </w:rPr>
        <w:t>Екатериновского</w:t>
      </w:r>
      <w:r w:rsidR="007709C2">
        <w:rPr>
          <w:b/>
          <w:bCs/>
          <w:sz w:val="26"/>
          <w:szCs w:val="26"/>
        </w:rPr>
        <w:t xml:space="preserve"> </w:t>
      </w:r>
      <w:r w:rsidR="007709C2" w:rsidRPr="00BA56C5">
        <w:rPr>
          <w:b/>
          <w:bCs/>
          <w:sz w:val="26"/>
          <w:szCs w:val="26"/>
        </w:rPr>
        <w:t>муниципального района Саратовской области</w:t>
      </w:r>
      <w:r w:rsidR="007709C2">
        <w:rPr>
          <w:b/>
          <w:bCs/>
          <w:sz w:val="26"/>
          <w:szCs w:val="26"/>
        </w:rPr>
        <w:t xml:space="preserve"> </w:t>
      </w:r>
      <w:r>
        <w:rPr>
          <w:b/>
          <w:sz w:val="26"/>
          <w:szCs w:val="26"/>
        </w:rPr>
        <w:t>на период с 2020 по 2024 годы</w:t>
      </w:r>
    </w:p>
    <w:p w:rsidR="00BA56C5" w:rsidRDefault="00BA56C5" w:rsidP="00BA56C5">
      <w:pPr>
        <w:jc w:val="center"/>
        <w:rPr>
          <w:b/>
          <w:sz w:val="26"/>
          <w:szCs w:val="26"/>
        </w:rPr>
      </w:pPr>
    </w:p>
    <w:p w:rsidR="00BA56C5" w:rsidRDefault="00BA56C5" w:rsidP="00BA56C5">
      <w:pPr>
        <w:jc w:val="center"/>
        <w:rPr>
          <w:sz w:val="26"/>
          <w:szCs w:val="26"/>
        </w:rPr>
      </w:pPr>
    </w:p>
    <w:tbl>
      <w:tblPr>
        <w:tblW w:w="15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1"/>
        <w:gridCol w:w="2282"/>
        <w:gridCol w:w="1946"/>
        <w:gridCol w:w="2237"/>
        <w:gridCol w:w="1624"/>
        <w:gridCol w:w="2030"/>
        <w:gridCol w:w="2030"/>
        <w:gridCol w:w="2805"/>
      </w:tblGrid>
      <w:tr w:rsidR="00BA56C5" w:rsidTr="00BA56C5">
        <w:trPr>
          <w:trHeight w:val="581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sz w:val="26"/>
                <w:szCs w:val="26"/>
              </w:rPr>
              <w:t>/</w:t>
            </w:r>
            <w:proofErr w:type="spellStart"/>
            <w:r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Адресный ориентир расположения НТО с указанием улиц, дорог, проездов, иных ориентиров, относительно которых расположен нестационарный торговый объект, с указанием расстояний от границ нестационарного  торгового объекта до указанных ориентиров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Тип НТО (палатка, киоск, ларек, лоток, автолавка и иные нестационарные торговые объекты)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Группы товаров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Размер площади места размещения НТО, м</w:t>
            </w:r>
            <w:proofErr w:type="gramStart"/>
            <w:r>
              <w:rPr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Период размещения НТО (постоянно, временно – указывается календарный период: зимний, весенний, летний, осенний)</w:t>
            </w:r>
            <w:proofErr w:type="gramEnd"/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Основания для размещения НТО (договор на размещение нестационарного торгового объекта, разрешение или иная документация, либо указывается информация о том, что место размещения свободно и планируется к размещению НТО)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 об использовании НТО субъектами малого или среднего предпринимательства</w:t>
            </w:r>
          </w:p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(+) или</w:t>
            </w:r>
            <w:proofErr w:type="gramStart"/>
            <w:r>
              <w:rPr>
                <w:sz w:val="26"/>
                <w:szCs w:val="26"/>
              </w:rPr>
              <w:t xml:space="preserve"> (-)</w:t>
            </w:r>
            <w:proofErr w:type="gramEnd"/>
          </w:p>
        </w:tc>
      </w:tr>
      <w:tr w:rsidR="00BA56C5" w:rsidTr="00BA56C5">
        <w:trPr>
          <w:trHeight w:val="146"/>
        </w:trPr>
        <w:tc>
          <w:tcPr>
            <w:tcW w:w="154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Андреевское муниципальное образование</w:t>
            </w:r>
          </w:p>
        </w:tc>
      </w:tr>
      <w:tr w:rsidR="00BA56C5" w:rsidTr="00BA56C5">
        <w:trPr>
          <w:trHeight w:val="146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  <w:r>
              <w:rPr>
                <w:sz w:val="26"/>
                <w:szCs w:val="26"/>
              </w:rPr>
              <w:t>. Андреевка, ул. Рабочая,19е</w:t>
            </w:r>
          </w:p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 7м (</w:t>
            </w:r>
            <w:proofErr w:type="spellStart"/>
            <w:r>
              <w:rPr>
                <w:sz w:val="26"/>
                <w:szCs w:val="26"/>
              </w:rPr>
              <w:t>юго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–з</w:t>
            </w:r>
            <w:proofErr w:type="gramEnd"/>
            <w:r>
              <w:rPr>
                <w:sz w:val="26"/>
                <w:szCs w:val="26"/>
              </w:rPr>
              <w:t>ападнее) от здания СДК)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Торговая палатка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плоды и овощи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 апреля  по  1 октября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разрешение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</w:tr>
      <w:tr w:rsidR="00BA56C5" w:rsidTr="00BA56C5">
        <w:trPr>
          <w:trHeight w:val="146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  <w:r>
              <w:rPr>
                <w:sz w:val="26"/>
                <w:szCs w:val="26"/>
              </w:rPr>
              <w:t>. Андреевка, ул. Рабочая,19е</w:t>
            </w:r>
          </w:p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 7м (</w:t>
            </w:r>
            <w:proofErr w:type="spellStart"/>
            <w:r>
              <w:rPr>
                <w:sz w:val="26"/>
                <w:szCs w:val="26"/>
              </w:rPr>
              <w:t>юго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–з</w:t>
            </w:r>
            <w:proofErr w:type="gramEnd"/>
            <w:r>
              <w:rPr>
                <w:sz w:val="26"/>
                <w:szCs w:val="26"/>
              </w:rPr>
              <w:t>ападнее) от здания СДК)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Торговая палатка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хозяйственные и галантерейные товары, трикотажные товары, обувные товары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 января по 31 декабря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разрешение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</w:tr>
      <w:tr w:rsidR="00BA56C5" w:rsidTr="00BA56C5">
        <w:trPr>
          <w:trHeight w:val="146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  <w:r>
              <w:rPr>
                <w:sz w:val="26"/>
                <w:szCs w:val="26"/>
              </w:rPr>
              <w:t>. Андреевка, ул. Рабочая,19е</w:t>
            </w:r>
          </w:p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 7м (</w:t>
            </w:r>
            <w:proofErr w:type="spellStart"/>
            <w:r>
              <w:rPr>
                <w:sz w:val="26"/>
                <w:szCs w:val="26"/>
              </w:rPr>
              <w:t>юго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–з</w:t>
            </w:r>
            <w:proofErr w:type="gramEnd"/>
            <w:r>
              <w:rPr>
                <w:sz w:val="26"/>
                <w:szCs w:val="26"/>
              </w:rPr>
              <w:t>ападнее) от здания СДК)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Торговая палатка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посудохозяйственные</w:t>
            </w:r>
            <w:proofErr w:type="spellEnd"/>
            <w:r>
              <w:rPr>
                <w:sz w:val="26"/>
                <w:szCs w:val="26"/>
              </w:rPr>
              <w:t xml:space="preserve"> товары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 января по 31 декабря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планируется к размещению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</w:tr>
      <w:tr w:rsidR="00BA56C5" w:rsidTr="00BA56C5">
        <w:trPr>
          <w:trHeight w:val="146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 </w:t>
            </w:r>
            <w:proofErr w:type="spellStart"/>
            <w:r>
              <w:rPr>
                <w:sz w:val="26"/>
                <w:szCs w:val="26"/>
              </w:rPr>
              <w:t>Бутурлинка</w:t>
            </w:r>
            <w:proofErr w:type="spellEnd"/>
            <w:r>
              <w:rPr>
                <w:sz w:val="26"/>
                <w:szCs w:val="26"/>
              </w:rPr>
              <w:t xml:space="preserve">, между зданиями №45а и 49 по ул. Центральная (в 3м от здания по                    ул. Центральная, 45а </w:t>
            </w:r>
            <w:proofErr w:type="gramStart"/>
            <w:r>
              <w:rPr>
                <w:sz w:val="26"/>
                <w:szCs w:val="26"/>
              </w:rPr>
              <w:t xml:space="preserve">( </w:t>
            </w:r>
            <w:proofErr w:type="gramEnd"/>
            <w:r>
              <w:rPr>
                <w:sz w:val="26"/>
                <w:szCs w:val="26"/>
              </w:rPr>
              <w:t>восточнее) и в 5м от здания по                ул. Центральная, 49)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Торговая палатка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мясные и колбасные, рыбные изделия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 января по 31 декабря, а</w:t>
            </w:r>
          </w:p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период с 1 апреля по 1 октября при наличии соответствующих условий для их хранения и реализации (холодильное оборудование)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планируется к размещению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</w:tr>
      <w:tr w:rsidR="00BA56C5" w:rsidTr="00BA56C5">
        <w:trPr>
          <w:trHeight w:val="146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 </w:t>
            </w:r>
            <w:proofErr w:type="spellStart"/>
            <w:r>
              <w:rPr>
                <w:sz w:val="26"/>
                <w:szCs w:val="26"/>
              </w:rPr>
              <w:t>Бутурлинка</w:t>
            </w:r>
            <w:proofErr w:type="spellEnd"/>
            <w:r>
              <w:rPr>
                <w:sz w:val="26"/>
                <w:szCs w:val="26"/>
              </w:rPr>
              <w:t xml:space="preserve">, между зданиями №45а и 49 по ул. </w:t>
            </w:r>
            <w:proofErr w:type="gramStart"/>
            <w:r>
              <w:rPr>
                <w:sz w:val="26"/>
                <w:szCs w:val="26"/>
              </w:rPr>
              <w:t>Центральная</w:t>
            </w:r>
            <w:proofErr w:type="gramEnd"/>
          </w:p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(в 6м от здания по                    ул. Центральная, 45а </w:t>
            </w:r>
            <w:proofErr w:type="gramStart"/>
            <w:r>
              <w:rPr>
                <w:sz w:val="26"/>
                <w:szCs w:val="26"/>
              </w:rPr>
              <w:t xml:space="preserve">( </w:t>
            </w:r>
            <w:proofErr w:type="gramEnd"/>
            <w:r>
              <w:rPr>
                <w:sz w:val="26"/>
                <w:szCs w:val="26"/>
              </w:rPr>
              <w:t>восточнее)  и в 3м от здания по                ул. Центральная, 49)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Торговая палатка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швейные, трикотажные товары, школьно-письменные принадлежности и канцелярские товары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 января по 31 декабря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разрешение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</w:tr>
      <w:tr w:rsidR="00BA56C5" w:rsidTr="00BA56C5">
        <w:trPr>
          <w:trHeight w:val="248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 Воронцовка, между зданиями 3 и 7 по ул. Верхняя (в 10м </w:t>
            </w:r>
            <w:proofErr w:type="gramStart"/>
            <w:r>
              <w:rPr>
                <w:sz w:val="26"/>
                <w:szCs w:val="26"/>
              </w:rPr>
              <w:t xml:space="preserve">( </w:t>
            </w:r>
            <w:proofErr w:type="gramEnd"/>
            <w:r>
              <w:rPr>
                <w:sz w:val="26"/>
                <w:szCs w:val="26"/>
              </w:rPr>
              <w:t>восточнее) от ул. Верхняя, 3 и в 5м от ул. Верхняя, 7)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Торговая палатка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хлебобулочные, кондитерские изделия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разрешение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56C5" w:rsidRDefault="00BA56C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</w:tr>
    </w:tbl>
    <w:p w:rsidR="00BA56C5" w:rsidRDefault="00BA56C5" w:rsidP="00BA56C5">
      <w:pPr>
        <w:rPr>
          <w:sz w:val="28"/>
          <w:szCs w:val="20"/>
        </w:rPr>
      </w:pPr>
    </w:p>
    <w:p w:rsidR="00BA56C5" w:rsidRDefault="00BA56C5" w:rsidP="00BA56C5"/>
    <w:p w:rsidR="00BA56C5" w:rsidRDefault="00BA56C5"/>
    <w:sectPr w:rsidR="00BA56C5" w:rsidSect="007709C2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16E0A"/>
    <w:multiLevelType w:val="hybridMultilevel"/>
    <w:tmpl w:val="164CBB52"/>
    <w:lvl w:ilvl="0" w:tplc="CBAE6382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/>
  <w:rsids>
    <w:rsidRoot w:val="0001721B"/>
    <w:rsid w:val="0001721B"/>
    <w:rsid w:val="00167813"/>
    <w:rsid w:val="007709C2"/>
    <w:rsid w:val="00AD42ED"/>
    <w:rsid w:val="00BA56C5"/>
    <w:rsid w:val="00C4704D"/>
    <w:rsid w:val="00E27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2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72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1721B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0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6</cp:revision>
  <cp:lastPrinted>2020-01-24T06:14:00Z</cp:lastPrinted>
  <dcterms:created xsi:type="dcterms:W3CDTF">2020-01-24T06:00:00Z</dcterms:created>
  <dcterms:modified xsi:type="dcterms:W3CDTF">2020-02-13T06:05:00Z</dcterms:modified>
</cp:coreProperties>
</file>