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82" w:rsidRDefault="00EF6B82" w:rsidP="00EF6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F6B82" w:rsidRDefault="00EF6B82" w:rsidP="00EF6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EF6B82" w:rsidRDefault="00EF6B82" w:rsidP="00EF6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F6B82" w:rsidRDefault="00EF6B82" w:rsidP="00EF6B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F6B82" w:rsidRDefault="00EF6B82" w:rsidP="00EF6B8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ТРИДЦАТЬ ЧЕТВЁРТОЕ ЗАСЕДАНИЕ СОВЕТА ДЕПУТАТОВ АЛЬШАНСКОГО МУНИЦИПАЛЬНОГО ОБРАЗОВАНИЯ                             ТРЕТЬЕГО  СОЗЫВА</w:t>
      </w:r>
    </w:p>
    <w:p w:rsidR="00EF6B82" w:rsidRDefault="00EF6B82" w:rsidP="00EF6B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F6B82" w:rsidRPr="0069231A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Pr="0069231A" w:rsidRDefault="0069231A" w:rsidP="00EF6B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231A">
        <w:rPr>
          <w:rFonts w:ascii="Times New Roman" w:hAnsi="Times New Roman" w:cs="Times New Roman"/>
          <w:b/>
          <w:sz w:val="28"/>
          <w:szCs w:val="28"/>
        </w:rPr>
        <w:t xml:space="preserve"> от 10</w:t>
      </w:r>
      <w:r w:rsidR="00EF6B82" w:rsidRPr="0069231A">
        <w:rPr>
          <w:rFonts w:ascii="Times New Roman" w:hAnsi="Times New Roman" w:cs="Times New Roman"/>
          <w:b/>
          <w:sz w:val="28"/>
          <w:szCs w:val="28"/>
        </w:rPr>
        <w:t>.11. 2015 г.                              №  34-64</w:t>
      </w: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 бюджета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                           за 9 месяцев 2015 года.</w:t>
      </w: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«Об итогах исполнения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9 месяцев 2015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F6B82" w:rsidRDefault="00EF6B82" w:rsidP="00EF6B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2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 9 месяцев 2015 года  по доходам в сумме </w:t>
      </w:r>
      <w:r w:rsidR="0069231A">
        <w:rPr>
          <w:rFonts w:ascii="Times New Roman" w:hAnsi="Times New Roman" w:cs="Times New Roman"/>
          <w:sz w:val="28"/>
          <w:szCs w:val="28"/>
        </w:rPr>
        <w:t>2 </w:t>
      </w:r>
      <w:r w:rsidR="00A07B0E">
        <w:rPr>
          <w:rFonts w:ascii="Times New Roman" w:hAnsi="Times New Roman" w:cs="Times New Roman"/>
          <w:sz w:val="28"/>
          <w:szCs w:val="28"/>
        </w:rPr>
        <w:t xml:space="preserve"> </w:t>
      </w:r>
      <w:r w:rsidR="00C47163">
        <w:rPr>
          <w:rFonts w:ascii="Times New Roman" w:hAnsi="Times New Roman" w:cs="Times New Roman"/>
          <w:sz w:val="28"/>
          <w:szCs w:val="28"/>
        </w:rPr>
        <w:t xml:space="preserve">049,5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47163">
        <w:rPr>
          <w:rFonts w:ascii="Times New Roman" w:eastAsia="Times New Roman" w:hAnsi="Times New Roman" w:cs="Times New Roman"/>
          <w:bCs/>
          <w:sz w:val="28"/>
          <w:szCs w:val="28"/>
        </w:rPr>
        <w:t xml:space="preserve">2 087,2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(приложение).</w:t>
      </w:r>
    </w:p>
    <w:p w:rsidR="00EF6B82" w:rsidRDefault="00EF6B82" w:rsidP="00EF6B8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2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обнародовать на информационном стенде в здании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на официальном сайте в сети Интернет.</w:t>
      </w:r>
    </w:p>
    <w:p w:rsidR="00EF6B82" w:rsidRDefault="00EF6B82" w:rsidP="00EF6B82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2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A07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F6B82" w:rsidRDefault="00EF6B82" w:rsidP="00EF6B8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6B82" w:rsidRDefault="00EF6B82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163" w:rsidRDefault="00C47163" w:rsidP="00EF6B8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Доходная часть бюджета исполнена за 9 месяцев 2015 года в сумме 2049,5 тыс. рублей или к плану года 87,8 % в т.ч. налоговые и неналоговые доходы: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  налог на доходы физических лиц в сумме 239,2 тыс. рублей или к плану года 77,2 %;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 акцизы по подакцизным товарам (продукции), производимым на территории Российской Федерации в сумме 242,3 тыс. рублей или к плану года 78,3 %;</w:t>
      </w:r>
      <w:r>
        <w:rPr>
          <w:color w:val="000000"/>
        </w:rPr>
        <w:t xml:space="preserve">                        </w:t>
      </w:r>
      <w:r>
        <w:rPr>
          <w:color w:val="000000"/>
          <w:sz w:val="27"/>
          <w:szCs w:val="27"/>
        </w:rPr>
        <w:t>-  единый с/х. налог в сумме 407,7 тыс. рублей или к плану года 77,0 %;</w:t>
      </w:r>
      <w:r>
        <w:rPr>
          <w:color w:val="000000"/>
        </w:rPr>
        <w:t xml:space="preserve">                                             </w:t>
      </w:r>
      <w:r>
        <w:rPr>
          <w:color w:val="000000"/>
          <w:sz w:val="27"/>
          <w:szCs w:val="27"/>
        </w:rPr>
        <w:t>-  налог на имущество физических лиц в сумме 21,4 тыс. рублей или к плану года 62,9 %;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>-  земельный налог в сумме 1075,0 тыс. рублей или к плану года 107,1 %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  <w:r>
        <w:rPr>
          <w:color w:val="000000"/>
        </w:rPr>
        <w:t xml:space="preserve">                               </w:t>
      </w:r>
      <w:r>
        <w:rPr>
          <w:color w:val="000000"/>
          <w:sz w:val="27"/>
          <w:szCs w:val="27"/>
        </w:rPr>
        <w:t>-  государственная пошлина в сумме 4,2 тыс. рублей или к плану года 60 %;</w:t>
      </w:r>
      <w:r>
        <w:rPr>
          <w:color w:val="000000"/>
        </w:rPr>
        <w:t xml:space="preserve">                           </w:t>
      </w:r>
      <w:r>
        <w:rPr>
          <w:color w:val="000000"/>
          <w:sz w:val="27"/>
          <w:szCs w:val="27"/>
        </w:rPr>
        <w:t>-Безвозмездные поступления от других бюджетов бюджетной системы Российской Федерации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59,7 тыс. рублей или к плану года 42,9 % в т.ч.:</w:t>
      </w:r>
      <w:r>
        <w:rPr>
          <w:color w:val="000000"/>
        </w:rPr>
        <w:t xml:space="preserve">                  </w:t>
      </w:r>
      <w:r>
        <w:rPr>
          <w:color w:val="000000"/>
          <w:sz w:val="27"/>
          <w:szCs w:val="27"/>
        </w:rPr>
        <w:t>-  дотация на выравнивание бюджетной обеспеченности из областного бюджета в сумме 22,4 тыс. рублей или к плану года 74,9 %;</w:t>
      </w:r>
      <w:r>
        <w:rPr>
          <w:color w:val="000000"/>
        </w:rPr>
        <w:t xml:space="preserve">                                                                                       </w:t>
      </w:r>
      <w:r>
        <w:rPr>
          <w:color w:val="000000"/>
          <w:sz w:val="27"/>
          <w:szCs w:val="27"/>
        </w:rPr>
        <w:t>-  Субвенции бюджетам поселений на осуществление органами местного самоуправления поселений по первичному воинскому учету на территориях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где отсутствуют военные комиссариаты в сумме 37,3 тыс. рублей, или к плану года 63,8 %;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Расходная часть бюджета исполнена за 9 месяцев 2015 года в сумме 2087,2 тыс. рублей, или к плану года 72,0 % 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 приоритетном порядке финансировались расходы на оплату труда с начислениями - 997,0 тыс. рублей.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Общегосударственные вопросы</w:t>
      </w:r>
      <w:r>
        <w:rPr>
          <w:color w:val="000000"/>
          <w:sz w:val="27"/>
          <w:szCs w:val="27"/>
        </w:rPr>
        <w:t>- расходы за отчетный период составили 1352,9тыс. рублей или к плану года 75,0 % , в том числе:</w:t>
      </w:r>
      <w:r>
        <w:rPr>
          <w:color w:val="000000"/>
        </w:rPr>
        <w:t xml:space="preserve">                                                          </w:t>
      </w:r>
      <w:r>
        <w:rPr>
          <w:color w:val="000000"/>
          <w:sz w:val="27"/>
          <w:szCs w:val="27"/>
        </w:rPr>
        <w:t>-  закупки товаров, работ и услуг на сумму 184,2 тыс. рублей;</w:t>
      </w:r>
      <w:r>
        <w:rPr>
          <w:color w:val="000000"/>
        </w:rPr>
        <w:t xml:space="preserve">                                                    </w:t>
      </w:r>
      <w:r>
        <w:rPr>
          <w:color w:val="000000"/>
          <w:sz w:val="27"/>
          <w:szCs w:val="27"/>
        </w:rPr>
        <w:t>-  уплата прочих налогов, сборов и иных платежей – 7,0 тыс. рублей;</w:t>
      </w:r>
      <w:r>
        <w:rPr>
          <w:color w:val="000000"/>
        </w:rPr>
        <w:t xml:space="preserve">                                       </w:t>
      </w:r>
      <w:r>
        <w:rPr>
          <w:color w:val="000000"/>
          <w:sz w:val="27"/>
          <w:szCs w:val="27"/>
        </w:rPr>
        <w:t>-  уплата налога на имущество и транспортного налога - 1,0 тыс. рублей.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финансовым органом - 40,0 тыс. рублей.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ЦБ ОМС – 123,0 тыс. рублей.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-Ассоциация СМО в сумме 0,7 тыс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оборона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субвенции бюджетам муниципальных районов, городских округов и поселений области на осуществление органами местного </w:t>
      </w:r>
      <w:r>
        <w:rPr>
          <w:color w:val="000000"/>
          <w:sz w:val="27"/>
          <w:szCs w:val="27"/>
        </w:rPr>
        <w:lastRenderedPageBreak/>
        <w:t xml:space="preserve">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color w:val="000000"/>
          <w:sz w:val="27"/>
          <w:szCs w:val="27"/>
        </w:rPr>
        <w:t>комиссариаты</w:t>
      </w:r>
      <w:proofErr w:type="gramEnd"/>
      <w:r>
        <w:rPr>
          <w:color w:val="000000"/>
          <w:sz w:val="27"/>
          <w:szCs w:val="27"/>
        </w:rPr>
        <w:t xml:space="preserve"> исполнены в сумме 37,3 тыс. рублей или к плану года63,8 %.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экономика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за отчетный период составили 332,8 тыс. рублей в том числе: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  расходы на капитальный ремонт, ремонт и содержание автомобильных дорог общего пользования в границах поселений в сумме 238,8 тыс. рублей;                   -  МП «Инвентаризация и паспортизация автомобильных дорог местного значения общего пользования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 </w:t>
      </w:r>
      <w:proofErr w:type="spellStart"/>
      <w:r>
        <w:rPr>
          <w:color w:val="000000"/>
          <w:sz w:val="27"/>
          <w:szCs w:val="27"/>
        </w:rPr>
        <w:t>Екатериновского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Саратовской области» - 4,0тыс. рублей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</w:rPr>
        <w:t xml:space="preserve">           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-  </w:t>
      </w:r>
      <w:proofErr w:type="gramStart"/>
      <w:r>
        <w:rPr>
          <w:color w:val="000000"/>
          <w:sz w:val="27"/>
          <w:szCs w:val="27"/>
        </w:rPr>
        <w:t>м</w:t>
      </w:r>
      <w:proofErr w:type="gramEnd"/>
      <w:r>
        <w:rPr>
          <w:color w:val="000000"/>
          <w:sz w:val="27"/>
          <w:szCs w:val="27"/>
        </w:rPr>
        <w:t>ероприятия по землеустройству и землепользованию в сумме 90,0 тыс. рублей.</w:t>
      </w:r>
    </w:p>
    <w:p w:rsidR="00C47163" w:rsidRDefault="00C47163" w:rsidP="00C47163">
      <w:pPr>
        <w:pStyle w:val="a4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Жилищно</w:t>
      </w:r>
      <w:proofErr w:type="spellEnd"/>
      <w:r>
        <w:rPr>
          <w:b/>
          <w:bCs/>
          <w:color w:val="000000"/>
          <w:sz w:val="27"/>
          <w:szCs w:val="27"/>
        </w:rPr>
        <w:t>- коммунальное хозяйство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расходы составили 289,9 тыс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ублей или к плану года 60,5 % в том числе:</w:t>
      </w:r>
    </w:p>
    <w:p w:rsidR="00C47163" w:rsidRDefault="00C47163" w:rsidP="00C4716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расходы на уличное освещение в сумме 16,3 тыс. рублей.</w:t>
      </w:r>
    </w:p>
    <w:p w:rsidR="00C47163" w:rsidRDefault="00C47163" w:rsidP="00C4716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-расходы на прочее благоустройство в сумме 175,1 тыс. рублей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-МП «Реконструкция памятника погибшим воинам в Великой Отечественной войне 1941-1945 годов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 - в сумме 98,5 тыс. рублей.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Социальная политика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по доплатам к пенсиям муниципальных служащих составили 69,3 тыс. рублей или к плану года 69,3 % .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Физкультура и спорт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составили 5,0 тыс. рублей или к плану года 50,0 % в т.ч.:</w:t>
      </w:r>
    </w:p>
    <w:p w:rsidR="00C47163" w:rsidRDefault="00C47163" w:rsidP="00C4716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МП «Развитие физкультуры и спорта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5,0 тыс. рублей.</w:t>
      </w:r>
    </w:p>
    <w:p w:rsidR="00C47163" w:rsidRDefault="00C47163" w:rsidP="00C47163">
      <w:pPr>
        <w:pStyle w:val="a4"/>
        <w:shd w:val="clear" w:color="auto" w:fill="FFFFFF"/>
        <w:spacing w:after="240" w:afterAutospacing="0"/>
        <w:rPr>
          <w:color w:val="000000"/>
        </w:rPr>
      </w:pPr>
    </w:p>
    <w:p w:rsidR="00BC5999" w:rsidRDefault="00BC5999"/>
    <w:p w:rsidR="00080A9A" w:rsidRDefault="00080A9A"/>
    <w:p w:rsidR="00080A9A" w:rsidRDefault="00080A9A"/>
    <w:p w:rsidR="00080A9A" w:rsidRDefault="00080A9A"/>
    <w:p w:rsidR="00080A9A" w:rsidRDefault="00080A9A"/>
    <w:p w:rsidR="00080A9A" w:rsidRDefault="00080A9A"/>
    <w:tbl>
      <w:tblPr>
        <w:tblW w:w="0" w:type="auto"/>
        <w:tblLook w:val="04A0"/>
      </w:tblPr>
      <w:tblGrid>
        <w:gridCol w:w="3728"/>
        <w:gridCol w:w="37"/>
        <w:gridCol w:w="37"/>
        <w:gridCol w:w="485"/>
        <w:gridCol w:w="477"/>
        <w:gridCol w:w="471"/>
        <w:gridCol w:w="466"/>
        <w:gridCol w:w="432"/>
        <w:gridCol w:w="382"/>
        <w:gridCol w:w="737"/>
        <w:gridCol w:w="737"/>
        <w:gridCol w:w="698"/>
        <w:gridCol w:w="698"/>
      </w:tblGrid>
      <w:tr w:rsidR="00080A9A" w:rsidTr="00080A9A">
        <w:trPr>
          <w:gridAfter w:val="6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lastRenderedPageBreak/>
              <w:t>Отчет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gridAfter w:val="1"/>
          <w:trHeight w:val="375"/>
        </w:trPr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об исполнении бюджета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Альшанского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муниципального образования за 9 месяцев 2015 года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12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2015 г. тыс.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01.10.2015 г. тыс. руб.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</w:tr>
      <w:tr w:rsidR="00080A9A" w:rsidTr="00080A9A">
        <w:trPr>
          <w:trHeight w:val="248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1.Доходы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2194.10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1989.80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90.7</w:t>
            </w: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239.20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77.2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77.2</w:t>
            </w:r>
          </w:p>
        </w:tc>
      </w:tr>
      <w:tr w:rsidR="00080A9A" w:rsidTr="00080A9A">
        <w:trPr>
          <w:trHeight w:val="5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товар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работы, услуги),реализуемые на территории РФ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78.3</w:t>
            </w:r>
          </w:p>
        </w:tc>
      </w:tr>
      <w:tr w:rsidR="00080A9A" w:rsidTr="00080A9A">
        <w:trPr>
          <w:trHeight w:val="49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продукции),производимым на территории РФ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78.3</w:t>
            </w: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529.60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407.70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77.0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529.60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407.70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77.0</w:t>
            </w: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Налоги на имущество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1038.00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1096.40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105.6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62.9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1075.00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107.1</w:t>
            </w: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60.0</w:t>
            </w:r>
          </w:p>
        </w:tc>
      </w:tr>
      <w:tr w:rsidR="00080A9A" w:rsidTr="00080A9A">
        <w:trPr>
          <w:trHeight w:val="5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00 1 08 04000 01 0000 110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60.0</w:t>
            </w:r>
          </w:p>
        </w:tc>
      </w:tr>
      <w:tr w:rsidR="00080A9A" w:rsidTr="00080A9A">
        <w:trPr>
          <w:trHeight w:val="39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64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F15B33">
        <w:trPr>
          <w:trHeight w:val="96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,а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000 1 11 05000 00 0000 120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65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794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Прочие 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59.70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</w:tr>
      <w:tr w:rsidR="00080A9A" w:rsidTr="00080A9A">
        <w:trPr>
          <w:trHeight w:val="5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59.70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42.9</w:t>
            </w:r>
          </w:p>
        </w:tc>
      </w:tr>
      <w:tr w:rsidR="00080A9A" w:rsidTr="00080A9A">
        <w:trPr>
          <w:trHeight w:val="66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80.80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27.7</w:t>
            </w:r>
          </w:p>
        </w:tc>
      </w:tr>
      <w:tr w:rsidR="00080A9A" w:rsidTr="00080A9A">
        <w:trPr>
          <w:trHeight w:val="54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63.8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2333.4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2049.5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87.8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2.Расходы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45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1803.6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1352.9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75.0</w:t>
            </w:r>
          </w:p>
        </w:tc>
      </w:tr>
      <w:tr w:rsidR="00080A9A" w:rsidTr="00080A9A">
        <w:trPr>
          <w:trHeight w:val="50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85.5</w:t>
            </w:r>
          </w:p>
        </w:tc>
      </w:tr>
      <w:tr w:rsidR="00080A9A" w:rsidTr="00080A9A">
        <w:trPr>
          <w:trHeight w:val="61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875.9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67.3</w:t>
            </w:r>
          </w:p>
        </w:tc>
      </w:tr>
      <w:tr w:rsidR="00080A9A" w:rsidTr="00080A9A">
        <w:trPr>
          <w:trHeight w:val="51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70.3</w:t>
            </w:r>
          </w:p>
        </w:tc>
      </w:tr>
      <w:tr w:rsidR="00080A9A" w:rsidTr="00080A9A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63.8</w:t>
            </w:r>
          </w:p>
        </w:tc>
      </w:tr>
      <w:tr w:rsidR="00080A9A" w:rsidTr="00080A9A">
        <w:trPr>
          <w:trHeight w:val="54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63.8</w:t>
            </w:r>
          </w:p>
        </w:tc>
      </w:tr>
      <w:tr w:rsidR="00080A9A" w:rsidTr="00080A9A">
        <w:trPr>
          <w:trHeight w:val="3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447.4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74.4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67.9</w:t>
            </w:r>
          </w:p>
        </w:tc>
      </w:tr>
      <w:tr w:rsidR="00080A9A" w:rsidTr="00080A9A">
        <w:trPr>
          <w:trHeight w:val="6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000 0412 0000000 000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коммунальное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хозяйство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479.0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479.0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60.5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69.3</w:t>
            </w:r>
          </w:p>
        </w:tc>
      </w:tr>
      <w:tr w:rsidR="00080A9A" w:rsidTr="00080A9A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69.3</w:t>
            </w:r>
          </w:p>
        </w:tc>
      </w:tr>
      <w:tr w:rsidR="00080A9A" w:rsidTr="00080A9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50.0</w:t>
            </w:r>
          </w:p>
        </w:tc>
      </w:tr>
      <w:tr w:rsidR="00080A9A" w:rsidTr="00080A9A">
        <w:trPr>
          <w:trHeight w:val="3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</w:tr>
      <w:tr w:rsidR="00080A9A" w:rsidTr="00080A9A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2898.5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2087.2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72.0</w:t>
            </w:r>
          </w:p>
        </w:tc>
      </w:tr>
      <w:tr w:rsidR="00080A9A" w:rsidTr="00080A9A">
        <w:trPr>
          <w:trHeight w:val="102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-37.7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  <w:tr w:rsidR="00080A9A" w:rsidTr="00080A9A">
        <w:trPr>
          <w:trHeight w:val="94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0A9A" w:rsidRDefault="0008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80A9A" w:rsidRDefault="00080A9A">
            <w:pPr>
              <w:spacing w:after="0"/>
            </w:pPr>
          </w:p>
        </w:tc>
      </w:tr>
    </w:tbl>
    <w:p w:rsidR="00080A9A" w:rsidRDefault="00080A9A" w:rsidP="00080A9A"/>
    <w:p w:rsidR="00080A9A" w:rsidRDefault="00080A9A"/>
    <w:sectPr w:rsidR="00080A9A" w:rsidSect="00B8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6B82"/>
    <w:rsid w:val="00080A9A"/>
    <w:rsid w:val="000F4FBD"/>
    <w:rsid w:val="00374D40"/>
    <w:rsid w:val="0055695B"/>
    <w:rsid w:val="0069231A"/>
    <w:rsid w:val="00832FEA"/>
    <w:rsid w:val="00A07B0E"/>
    <w:rsid w:val="00B47892"/>
    <w:rsid w:val="00B87D45"/>
    <w:rsid w:val="00BC5999"/>
    <w:rsid w:val="00C47163"/>
    <w:rsid w:val="00EF6B82"/>
    <w:rsid w:val="00F1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B8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4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71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00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12</cp:revision>
  <cp:lastPrinted>2016-01-15T12:31:00Z</cp:lastPrinted>
  <dcterms:created xsi:type="dcterms:W3CDTF">2015-11-12T11:12:00Z</dcterms:created>
  <dcterms:modified xsi:type="dcterms:W3CDTF">2016-01-15T12:31:00Z</dcterms:modified>
</cp:coreProperties>
</file>