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77" w:rsidRPr="00C7667D" w:rsidRDefault="00684677" w:rsidP="00684677">
      <w:pPr>
        <w:pStyle w:val="a3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АДМИНИСТРАЦИЯ</w:t>
      </w:r>
    </w:p>
    <w:p w:rsidR="00684677" w:rsidRPr="00C7667D" w:rsidRDefault="00684677" w:rsidP="00684677">
      <w:pPr>
        <w:pStyle w:val="a3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ИНДУСТРИАЛЬНОГО МУНИЦИПАЛЬНОГО ОБРАЗОВАНИЯ</w:t>
      </w:r>
    </w:p>
    <w:p w:rsidR="00684677" w:rsidRPr="00C7667D" w:rsidRDefault="00684677" w:rsidP="00684677">
      <w:pPr>
        <w:pStyle w:val="a3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ЕКАТЕРИНОВСКОГО МУНИЦИПАЛЬНОГО РАЙОНА</w:t>
      </w:r>
    </w:p>
    <w:p w:rsidR="00684677" w:rsidRPr="00C7667D" w:rsidRDefault="00684677" w:rsidP="00684677">
      <w:pPr>
        <w:pStyle w:val="a3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САРАТОВСКОЙ ОБЛАСТИ</w:t>
      </w:r>
    </w:p>
    <w:p w:rsidR="00684677" w:rsidRDefault="00684677" w:rsidP="00684677">
      <w:pPr>
        <w:pStyle w:val="a3"/>
        <w:rPr>
          <w:sz w:val="28"/>
          <w:szCs w:val="28"/>
        </w:rPr>
      </w:pPr>
    </w:p>
    <w:p w:rsidR="00684677" w:rsidRPr="00C7667D" w:rsidRDefault="00684677" w:rsidP="00684677">
      <w:pPr>
        <w:pStyle w:val="a3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ПОСТАНОВЛЕНИЕ</w:t>
      </w:r>
    </w:p>
    <w:p w:rsidR="00684677" w:rsidRDefault="00684677" w:rsidP="00684677">
      <w:pPr>
        <w:pStyle w:val="a3"/>
        <w:rPr>
          <w:sz w:val="28"/>
          <w:szCs w:val="28"/>
        </w:rPr>
      </w:pPr>
    </w:p>
    <w:p w:rsidR="00684677" w:rsidRPr="00C7667D" w:rsidRDefault="00684677" w:rsidP="0068467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от  30 марта  2016 года № 22</w:t>
      </w:r>
    </w:p>
    <w:p w:rsidR="00684677" w:rsidRDefault="00684677" w:rsidP="00684677">
      <w:pPr>
        <w:pStyle w:val="a3"/>
        <w:rPr>
          <w:sz w:val="28"/>
          <w:szCs w:val="28"/>
        </w:rPr>
      </w:pPr>
    </w:p>
    <w:p w:rsidR="00684677" w:rsidRPr="00C7667D" w:rsidRDefault="00684677" w:rsidP="00684677">
      <w:pPr>
        <w:pStyle w:val="a3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 xml:space="preserve">Об утверждении Порядка </w:t>
      </w:r>
    </w:p>
    <w:p w:rsidR="00684677" w:rsidRPr="00C7667D" w:rsidRDefault="00684677" w:rsidP="00684677">
      <w:pPr>
        <w:pStyle w:val="a3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 xml:space="preserve">формирования, утверждения </w:t>
      </w:r>
    </w:p>
    <w:p w:rsidR="00684677" w:rsidRPr="00C7667D" w:rsidRDefault="00684677" w:rsidP="00684677">
      <w:pPr>
        <w:pStyle w:val="a3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 xml:space="preserve">и ведения планов закупок </w:t>
      </w:r>
    </w:p>
    <w:p w:rsidR="00684677" w:rsidRPr="00C7667D" w:rsidRDefault="00684677" w:rsidP="00684677">
      <w:pPr>
        <w:pStyle w:val="a3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товаров, работ, услуг для обеспечения</w:t>
      </w:r>
    </w:p>
    <w:p w:rsidR="00684677" w:rsidRPr="00C7667D" w:rsidRDefault="00684677" w:rsidP="00684677">
      <w:pPr>
        <w:pStyle w:val="a3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муниципальных нужд</w:t>
      </w:r>
    </w:p>
    <w:p w:rsidR="00684677" w:rsidRPr="00C7667D" w:rsidRDefault="00684677" w:rsidP="00684677">
      <w:pPr>
        <w:pStyle w:val="a3"/>
        <w:rPr>
          <w:b/>
          <w:sz w:val="28"/>
          <w:szCs w:val="28"/>
        </w:rPr>
      </w:pPr>
    </w:p>
    <w:p w:rsidR="00684677" w:rsidRPr="00917389" w:rsidRDefault="00684677" w:rsidP="00684677">
      <w:pPr>
        <w:pStyle w:val="a3"/>
        <w:jc w:val="both"/>
        <w:rPr>
          <w:sz w:val="28"/>
          <w:szCs w:val="28"/>
        </w:rPr>
      </w:pPr>
      <w:r w:rsidRPr="00917389">
        <w:rPr>
          <w:sz w:val="28"/>
          <w:szCs w:val="28"/>
        </w:rPr>
        <w:t xml:space="preserve">       В соответствии с частью 5 статьи 17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684677" w:rsidRDefault="00684677" w:rsidP="00684677">
      <w:pPr>
        <w:pStyle w:val="a3"/>
        <w:jc w:val="both"/>
        <w:rPr>
          <w:sz w:val="28"/>
          <w:szCs w:val="28"/>
        </w:rPr>
      </w:pPr>
    </w:p>
    <w:p w:rsidR="00684677" w:rsidRPr="00C7667D" w:rsidRDefault="00684677" w:rsidP="00684677">
      <w:pPr>
        <w:pStyle w:val="a3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ПОСТАНОВЛЯЮ:</w:t>
      </w:r>
    </w:p>
    <w:p w:rsidR="00684677" w:rsidRPr="00917389" w:rsidRDefault="00684677" w:rsidP="00684677">
      <w:pPr>
        <w:pStyle w:val="a3"/>
        <w:rPr>
          <w:sz w:val="28"/>
          <w:szCs w:val="28"/>
        </w:rPr>
      </w:pPr>
    </w:p>
    <w:p w:rsidR="00684677" w:rsidRPr="00917389" w:rsidRDefault="00684677" w:rsidP="00684677">
      <w:pPr>
        <w:pStyle w:val="a3"/>
        <w:jc w:val="both"/>
        <w:rPr>
          <w:sz w:val="28"/>
          <w:szCs w:val="28"/>
        </w:rPr>
      </w:pPr>
      <w:r w:rsidRPr="00917389">
        <w:rPr>
          <w:sz w:val="28"/>
          <w:szCs w:val="28"/>
        </w:rPr>
        <w:t xml:space="preserve">       1. Утвердить Порядок формирования, утверждения и ведения планов закупок товаров, работ, услуг для обеспечения </w:t>
      </w:r>
      <w:r>
        <w:rPr>
          <w:sz w:val="28"/>
          <w:szCs w:val="28"/>
        </w:rPr>
        <w:t xml:space="preserve"> муниципальных нужд (Приложение 1).</w:t>
      </w:r>
    </w:p>
    <w:p w:rsidR="00684677" w:rsidRPr="00917389" w:rsidRDefault="00684677" w:rsidP="00684677">
      <w:pPr>
        <w:pStyle w:val="a3"/>
        <w:jc w:val="both"/>
        <w:rPr>
          <w:sz w:val="28"/>
          <w:szCs w:val="28"/>
        </w:rPr>
      </w:pPr>
      <w:r w:rsidRPr="00917389">
        <w:rPr>
          <w:sz w:val="28"/>
          <w:szCs w:val="28"/>
        </w:rPr>
        <w:t xml:space="preserve">       2. Настоящее постановление в</w:t>
      </w:r>
      <w:r>
        <w:rPr>
          <w:sz w:val="28"/>
          <w:szCs w:val="28"/>
        </w:rPr>
        <w:t>ступает в силу со дня его обнародования.</w:t>
      </w:r>
    </w:p>
    <w:p w:rsidR="00684677" w:rsidRPr="00917389" w:rsidRDefault="00684677" w:rsidP="00684677">
      <w:pPr>
        <w:pStyle w:val="a3"/>
        <w:jc w:val="both"/>
        <w:rPr>
          <w:sz w:val="28"/>
          <w:szCs w:val="28"/>
        </w:rPr>
      </w:pPr>
      <w:r w:rsidRPr="00917389">
        <w:rPr>
          <w:sz w:val="28"/>
          <w:szCs w:val="28"/>
        </w:rPr>
        <w:t xml:space="preserve">       3. </w:t>
      </w:r>
      <w:r>
        <w:rPr>
          <w:sz w:val="28"/>
          <w:szCs w:val="28"/>
        </w:rPr>
        <w:t xml:space="preserve">Обнародовать на информационных стендах в специально отведенных местах и опубликовать на официальном сайте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917389">
        <w:rPr>
          <w:sz w:val="28"/>
          <w:szCs w:val="28"/>
        </w:rPr>
        <w:t xml:space="preserve"> </w:t>
      </w:r>
      <w:hyperlink r:id="rId4" w:history="1">
        <w:r w:rsidRPr="007D167F">
          <w:rPr>
            <w:rStyle w:val="a4"/>
            <w:sz w:val="28"/>
            <w:szCs w:val="28"/>
            <w:lang w:val="en-US"/>
          </w:rPr>
          <w:t>www</w:t>
        </w:r>
        <w:r w:rsidRPr="00917389">
          <w:rPr>
            <w:rStyle w:val="a4"/>
            <w:sz w:val="28"/>
            <w:szCs w:val="28"/>
          </w:rPr>
          <w:t>.</w:t>
        </w:r>
        <w:proofErr w:type="spellStart"/>
        <w:r w:rsidRPr="007D167F">
          <w:rPr>
            <w:rStyle w:val="a4"/>
            <w:sz w:val="28"/>
            <w:szCs w:val="28"/>
            <w:lang w:val="en-US"/>
          </w:rPr>
          <w:t>ekaterinovka</w:t>
        </w:r>
        <w:proofErr w:type="spellEnd"/>
        <w:r w:rsidRPr="00917389">
          <w:rPr>
            <w:rStyle w:val="a4"/>
            <w:sz w:val="28"/>
            <w:szCs w:val="28"/>
          </w:rPr>
          <w:t>.</w:t>
        </w:r>
        <w:proofErr w:type="spellStart"/>
        <w:r w:rsidRPr="007D167F">
          <w:rPr>
            <w:rStyle w:val="a4"/>
            <w:sz w:val="28"/>
            <w:szCs w:val="28"/>
            <w:lang w:val="en-US"/>
          </w:rPr>
          <w:t>sarmo</w:t>
        </w:r>
        <w:proofErr w:type="spellEnd"/>
        <w:r w:rsidRPr="00917389">
          <w:rPr>
            <w:rStyle w:val="a4"/>
            <w:sz w:val="28"/>
            <w:szCs w:val="28"/>
          </w:rPr>
          <w:t>.</w:t>
        </w:r>
        <w:proofErr w:type="spellStart"/>
        <w:r w:rsidRPr="007D167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917389">
        <w:rPr>
          <w:sz w:val="28"/>
          <w:szCs w:val="28"/>
        </w:rPr>
        <w:t xml:space="preserve">. </w:t>
      </w:r>
    </w:p>
    <w:p w:rsidR="00684677" w:rsidRPr="00684677" w:rsidRDefault="00684677" w:rsidP="00684677">
      <w:pPr>
        <w:pStyle w:val="a3"/>
        <w:jc w:val="both"/>
        <w:rPr>
          <w:sz w:val="28"/>
          <w:szCs w:val="28"/>
        </w:rPr>
      </w:pPr>
    </w:p>
    <w:p w:rsidR="00684677" w:rsidRPr="00684677" w:rsidRDefault="00684677" w:rsidP="00684677">
      <w:pPr>
        <w:pStyle w:val="a3"/>
        <w:rPr>
          <w:sz w:val="28"/>
          <w:szCs w:val="28"/>
        </w:rPr>
      </w:pPr>
    </w:p>
    <w:p w:rsidR="00684677" w:rsidRPr="00684677" w:rsidRDefault="00684677" w:rsidP="00684677">
      <w:pPr>
        <w:pStyle w:val="a3"/>
        <w:rPr>
          <w:sz w:val="28"/>
          <w:szCs w:val="28"/>
        </w:rPr>
      </w:pPr>
    </w:p>
    <w:p w:rsidR="00684677" w:rsidRDefault="00684677" w:rsidP="00684677">
      <w:pPr>
        <w:pStyle w:val="a3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 xml:space="preserve">Глава администрации </w:t>
      </w:r>
    </w:p>
    <w:p w:rsidR="00684677" w:rsidRDefault="00684677" w:rsidP="00684677">
      <w:pPr>
        <w:pStyle w:val="a3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 xml:space="preserve">Индустриального </w:t>
      </w:r>
    </w:p>
    <w:p w:rsidR="00684677" w:rsidRPr="00C7667D" w:rsidRDefault="00684677" w:rsidP="00684677">
      <w:pPr>
        <w:pStyle w:val="a3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                                                        </w:t>
      </w:r>
      <w:proofErr w:type="spellStart"/>
      <w:r w:rsidRPr="00C7667D">
        <w:rPr>
          <w:b/>
          <w:sz w:val="28"/>
          <w:szCs w:val="28"/>
        </w:rPr>
        <w:t>С.Г.Гунин</w:t>
      </w:r>
      <w:proofErr w:type="spellEnd"/>
    </w:p>
    <w:p w:rsidR="00684677" w:rsidRPr="00917389" w:rsidRDefault="00684677" w:rsidP="00684677">
      <w:pPr>
        <w:pStyle w:val="a3"/>
        <w:rPr>
          <w:sz w:val="28"/>
          <w:szCs w:val="28"/>
        </w:rPr>
      </w:pPr>
    </w:p>
    <w:p w:rsidR="00684677" w:rsidRPr="00917389" w:rsidRDefault="00684677" w:rsidP="00684677">
      <w:pPr>
        <w:pStyle w:val="a3"/>
        <w:rPr>
          <w:sz w:val="28"/>
          <w:szCs w:val="28"/>
        </w:rPr>
      </w:pPr>
    </w:p>
    <w:p w:rsidR="00684677" w:rsidRPr="00917389" w:rsidRDefault="00684677" w:rsidP="00684677">
      <w:pPr>
        <w:pStyle w:val="a3"/>
        <w:rPr>
          <w:sz w:val="28"/>
          <w:szCs w:val="28"/>
        </w:rPr>
      </w:pPr>
    </w:p>
    <w:p w:rsidR="00684677" w:rsidRPr="00917389" w:rsidRDefault="00684677" w:rsidP="00684677">
      <w:pPr>
        <w:pStyle w:val="a3"/>
        <w:rPr>
          <w:sz w:val="28"/>
          <w:szCs w:val="28"/>
        </w:rPr>
      </w:pPr>
    </w:p>
    <w:p w:rsidR="00684677" w:rsidRPr="00917389" w:rsidRDefault="00684677" w:rsidP="00684677">
      <w:pPr>
        <w:pStyle w:val="a3"/>
        <w:rPr>
          <w:sz w:val="28"/>
          <w:szCs w:val="28"/>
        </w:rPr>
      </w:pPr>
    </w:p>
    <w:p w:rsidR="00684677" w:rsidRPr="00917389" w:rsidRDefault="00684677" w:rsidP="00684677">
      <w:pPr>
        <w:pStyle w:val="a3"/>
        <w:rPr>
          <w:sz w:val="28"/>
          <w:szCs w:val="28"/>
        </w:rPr>
      </w:pPr>
    </w:p>
    <w:p w:rsidR="00684677" w:rsidRDefault="00684677" w:rsidP="00684677">
      <w:pPr>
        <w:pStyle w:val="a3"/>
        <w:rPr>
          <w:sz w:val="28"/>
          <w:szCs w:val="28"/>
        </w:rPr>
      </w:pPr>
    </w:p>
    <w:p w:rsidR="00684677" w:rsidRDefault="00684677" w:rsidP="00684677">
      <w:pPr>
        <w:pStyle w:val="a3"/>
        <w:rPr>
          <w:sz w:val="28"/>
          <w:szCs w:val="28"/>
        </w:rPr>
      </w:pPr>
    </w:p>
    <w:p w:rsidR="00684677" w:rsidRDefault="00684677" w:rsidP="00684677">
      <w:pPr>
        <w:pStyle w:val="a3"/>
        <w:rPr>
          <w:sz w:val="28"/>
          <w:szCs w:val="28"/>
        </w:rPr>
      </w:pPr>
    </w:p>
    <w:p w:rsidR="00684677" w:rsidRDefault="00684677" w:rsidP="00684677">
      <w:pPr>
        <w:pStyle w:val="a3"/>
        <w:rPr>
          <w:sz w:val="28"/>
          <w:szCs w:val="28"/>
        </w:rPr>
      </w:pPr>
    </w:p>
    <w:p w:rsidR="00684677" w:rsidRDefault="00684677" w:rsidP="00684677">
      <w:pPr>
        <w:pStyle w:val="a3"/>
        <w:rPr>
          <w:sz w:val="28"/>
          <w:szCs w:val="28"/>
        </w:rPr>
      </w:pPr>
    </w:p>
    <w:p w:rsidR="00684677" w:rsidRDefault="00684677" w:rsidP="00684677">
      <w:pPr>
        <w:pStyle w:val="a3"/>
        <w:rPr>
          <w:sz w:val="28"/>
          <w:szCs w:val="28"/>
        </w:rPr>
      </w:pPr>
    </w:p>
    <w:p w:rsidR="00684677" w:rsidRPr="00C7667D" w:rsidRDefault="00684677" w:rsidP="00684677">
      <w:pPr>
        <w:pStyle w:val="a3"/>
        <w:jc w:val="right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 xml:space="preserve">Приложение 1 к постановлению </w:t>
      </w:r>
    </w:p>
    <w:p w:rsidR="00684677" w:rsidRPr="00C7667D" w:rsidRDefault="00684677" w:rsidP="00684677">
      <w:pPr>
        <w:pStyle w:val="a3"/>
        <w:jc w:val="right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 xml:space="preserve">администрации </w:t>
      </w:r>
      <w:proofErr w:type="gramStart"/>
      <w:r w:rsidRPr="00C7667D">
        <w:rPr>
          <w:b/>
          <w:sz w:val="28"/>
          <w:szCs w:val="28"/>
        </w:rPr>
        <w:t>Индустриального</w:t>
      </w:r>
      <w:proofErr w:type="gramEnd"/>
      <w:r w:rsidRPr="00C7667D">
        <w:rPr>
          <w:b/>
          <w:sz w:val="28"/>
          <w:szCs w:val="28"/>
        </w:rPr>
        <w:t xml:space="preserve"> </w:t>
      </w:r>
    </w:p>
    <w:p w:rsidR="00684677" w:rsidRPr="00C7667D" w:rsidRDefault="00684677" w:rsidP="00684677">
      <w:pPr>
        <w:pStyle w:val="a3"/>
        <w:jc w:val="right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 xml:space="preserve">муниципального образования </w:t>
      </w:r>
    </w:p>
    <w:p w:rsidR="00684677" w:rsidRPr="00C7667D" w:rsidRDefault="00684677" w:rsidP="00684677">
      <w:pPr>
        <w:pStyle w:val="a3"/>
        <w:jc w:val="right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от «___»_________2016 года  № ___</w:t>
      </w:r>
    </w:p>
    <w:p w:rsidR="00684677" w:rsidRPr="00917389" w:rsidRDefault="00684677" w:rsidP="00684677">
      <w:pPr>
        <w:pStyle w:val="a3"/>
        <w:rPr>
          <w:sz w:val="28"/>
          <w:szCs w:val="28"/>
        </w:rPr>
      </w:pPr>
    </w:p>
    <w:p w:rsidR="00684677" w:rsidRPr="00917389" w:rsidRDefault="00684677" w:rsidP="00684677">
      <w:pPr>
        <w:pStyle w:val="a3"/>
        <w:rPr>
          <w:sz w:val="28"/>
          <w:szCs w:val="28"/>
        </w:rPr>
      </w:pPr>
    </w:p>
    <w:p w:rsidR="00684677" w:rsidRPr="00C7667D" w:rsidRDefault="00684677" w:rsidP="00684677">
      <w:pPr>
        <w:pStyle w:val="a3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Порядок</w:t>
      </w:r>
    </w:p>
    <w:p w:rsidR="00684677" w:rsidRPr="00C7667D" w:rsidRDefault="00684677" w:rsidP="00684677">
      <w:pPr>
        <w:pStyle w:val="a3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формирования, утверждения и ведения планов закупок товаров, работ, услуг для обеспечения муниципальных нужд</w:t>
      </w:r>
    </w:p>
    <w:p w:rsidR="00684677" w:rsidRPr="00917389" w:rsidRDefault="00684677" w:rsidP="00684677">
      <w:pPr>
        <w:pStyle w:val="a3"/>
        <w:rPr>
          <w:sz w:val="28"/>
          <w:szCs w:val="28"/>
        </w:rPr>
      </w:pP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 xml:space="preserve">1. </w:t>
      </w:r>
      <w:proofErr w:type="gramStart"/>
      <w:r w:rsidRPr="00917389">
        <w:rPr>
          <w:sz w:val="28"/>
          <w:szCs w:val="28"/>
        </w:rPr>
        <w:t>Настоящий порядок устанавливает правила формирования, утверждения и ведения планов закупок товаров, работ, услуг (далее - закупки) для обеспечения муниципальных нужд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  <w:proofErr w:type="gramEnd"/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 xml:space="preserve">2. </w:t>
      </w:r>
      <w:proofErr w:type="gramStart"/>
      <w:r w:rsidRPr="00917389">
        <w:rPr>
          <w:sz w:val="28"/>
          <w:szCs w:val="28"/>
        </w:rPr>
        <w:t>Порядок формирования, утверждения и ведения планов закупок для обеспечения муниципальных нужд в течение 3 дней со дня его утверждения подлежит размещению в единой информационной системе,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917389">
        <w:rPr>
          <w:sz w:val="28"/>
          <w:szCs w:val="28"/>
        </w:rPr>
        <w:t>www.zakupki.gov.ru</w:t>
      </w:r>
      <w:proofErr w:type="spellEnd"/>
      <w:r w:rsidRPr="00917389">
        <w:rPr>
          <w:sz w:val="28"/>
          <w:szCs w:val="28"/>
        </w:rPr>
        <w:t>).</w:t>
      </w:r>
      <w:proofErr w:type="gramEnd"/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3. Планы закупок формируются и утверждаются в течение 10 рабочих дней: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а) муниципальными заказчиками, действующими от имени муниципального образования (далее -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б) муниципальными бюджетными учреждениями, за исключением закупок, осуществляемых в соответствии с частями 2 и 6 статьи 15 Федерального закона о контрактной системе, после утверждения планов финансово-хозяйственной деятельности;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в) муниципальными автономными учреждениями, муниципальными унитарными предприятиями в случае, предусмотренном частью 4 статьи 15 Федерального закона о контрактной системе,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 закупок включаются только закупки, которые планируется осуществлять за счет субсидий;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917389">
        <w:rPr>
          <w:sz w:val="28"/>
          <w:szCs w:val="28"/>
        </w:rPr>
        <w:lastRenderedPageBreak/>
        <w:t>г) муниципальными бюджетными, муниципальными автономными учреждениями,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частью 6 статьи 15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4. Планы закупок для обеспечения муниципальных нужд формируются лицами, указанными в пункте 3 настоящего документа, на очередной финансовый год и плановый период в сроки, установленные Администрацией</w:t>
      </w:r>
      <w:r>
        <w:rPr>
          <w:sz w:val="28"/>
          <w:szCs w:val="28"/>
        </w:rPr>
        <w:t xml:space="preserve"> Индустриального муниципального образования</w:t>
      </w:r>
      <w:r w:rsidRPr="00917389">
        <w:rPr>
          <w:sz w:val="28"/>
          <w:szCs w:val="28"/>
        </w:rPr>
        <w:t>, с учетом следующих положений: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917389">
        <w:rPr>
          <w:sz w:val="28"/>
          <w:szCs w:val="28"/>
        </w:rPr>
        <w:t>а) муниципальные заказчики в сроки, установленные главными распорядителями средств бюджета</w:t>
      </w:r>
      <w:r>
        <w:rPr>
          <w:sz w:val="28"/>
          <w:szCs w:val="28"/>
        </w:rPr>
        <w:t xml:space="preserve"> Индустриального муниципального образования</w:t>
      </w:r>
      <w:r w:rsidRPr="00917389">
        <w:rPr>
          <w:sz w:val="28"/>
          <w:szCs w:val="28"/>
        </w:rPr>
        <w:t>, но не позднее сроков, установленн</w:t>
      </w:r>
      <w:r>
        <w:rPr>
          <w:sz w:val="28"/>
          <w:szCs w:val="28"/>
        </w:rPr>
        <w:t>ых Администрацией Индустриального муниципального образования</w:t>
      </w:r>
      <w:r w:rsidRPr="00917389">
        <w:rPr>
          <w:sz w:val="28"/>
          <w:szCs w:val="28"/>
        </w:rPr>
        <w:t>, формируют планы закупок, исходя из целей осуществления закупок, определенных с учетом положений статьи 13 Федерального закона о контрактной системе, и представляют их не позднее 1 августа текущего года главным распорядителям средств бюджета</w:t>
      </w:r>
      <w:r>
        <w:rPr>
          <w:sz w:val="28"/>
          <w:szCs w:val="28"/>
        </w:rPr>
        <w:t xml:space="preserve"> Индустриального муниципального образования </w:t>
      </w:r>
      <w:r w:rsidRPr="00917389">
        <w:rPr>
          <w:sz w:val="28"/>
          <w:szCs w:val="28"/>
        </w:rPr>
        <w:t xml:space="preserve"> для формирования на</w:t>
      </w:r>
      <w:proofErr w:type="gramEnd"/>
      <w:r w:rsidRPr="00917389">
        <w:rPr>
          <w:sz w:val="28"/>
          <w:szCs w:val="28"/>
        </w:rPr>
        <w:t xml:space="preserve"> их </w:t>
      </w:r>
      <w:proofErr w:type="gramStart"/>
      <w:r w:rsidRPr="00917389">
        <w:rPr>
          <w:sz w:val="28"/>
          <w:szCs w:val="28"/>
        </w:rPr>
        <w:t>основании</w:t>
      </w:r>
      <w:proofErr w:type="gramEnd"/>
      <w:r w:rsidRPr="00917389">
        <w:rPr>
          <w:sz w:val="28"/>
          <w:szCs w:val="28"/>
        </w:rPr>
        <w:t xml:space="preserve"> в соответствии с бюджетным законодательством Российской Федерации обоснований бюджетных ассигнований на осуществление закупок: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 xml:space="preserve">корректируют </w:t>
      </w:r>
      <w:proofErr w:type="gramStart"/>
      <w:r w:rsidRPr="00917389">
        <w:rPr>
          <w:sz w:val="28"/>
          <w:szCs w:val="28"/>
        </w:rPr>
        <w:t>при необходимости по согласованию с главными распорядителями средств бюджета планы закупок в процессе составления проекта решения о бюджете</w:t>
      </w:r>
      <w:proofErr w:type="gramEnd"/>
      <w:r w:rsidRPr="00917389">
        <w:rPr>
          <w:sz w:val="28"/>
          <w:szCs w:val="28"/>
        </w:rPr>
        <w:t>;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бюджета;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б) муниципальные бюджетные учреждения, указанные в подпункте «б» пункта 3 настоящего Порядка, в сроки, установленные органами, осуществляющими функции и полномочия учредителя, не позднее сроков, установленных Администрацией</w:t>
      </w:r>
      <w:r>
        <w:rPr>
          <w:sz w:val="28"/>
          <w:szCs w:val="28"/>
        </w:rPr>
        <w:t xml:space="preserve"> Индустриального муниципального образования</w:t>
      </w:r>
      <w:r w:rsidRPr="00917389">
        <w:rPr>
          <w:sz w:val="28"/>
          <w:szCs w:val="28"/>
        </w:rPr>
        <w:t>;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917389">
        <w:rPr>
          <w:sz w:val="28"/>
          <w:szCs w:val="28"/>
        </w:rPr>
        <w:t xml:space="preserve">формируют планы закупок, исходя из целей осуществления закупок, определенных с учетом положений статьи 13 Федерального закона о контрактной системе, при планировании в соответствии с законодательством Российской Федерации их финансово-хозяйственной деятельности и представляют их не позднее 1 июля текущего года органам, осуществляющим функции и полномочия их учредителя, для формирования на их основании в соответствии с бюджетным законодательством Российской </w:t>
      </w:r>
      <w:r w:rsidRPr="00917389">
        <w:rPr>
          <w:sz w:val="28"/>
          <w:szCs w:val="28"/>
        </w:rPr>
        <w:lastRenderedPageBreak/>
        <w:t>Федерации обоснований бюджетных</w:t>
      </w:r>
      <w:proofErr w:type="gramEnd"/>
      <w:r w:rsidRPr="00917389">
        <w:rPr>
          <w:sz w:val="28"/>
          <w:szCs w:val="28"/>
        </w:rPr>
        <w:t xml:space="preserve"> ассигнований на осуществление закупок;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проекта решения о бюджете</w:t>
      </w:r>
      <w:r>
        <w:rPr>
          <w:sz w:val="28"/>
          <w:szCs w:val="28"/>
        </w:rPr>
        <w:t xml:space="preserve"> Индустриального муниципального образования</w:t>
      </w:r>
      <w:r w:rsidRPr="00917389">
        <w:rPr>
          <w:sz w:val="28"/>
          <w:szCs w:val="28"/>
        </w:rPr>
        <w:t>;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при необходимости уточняют планы закупок, после их уточнения и утверждения планов финансово-хозяйственной деятельности утверждают сформированные планы закупок и уведомляют об этом орган, осуществляющий функции и полномочия их учредителя;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в) юридические лица, указанные в подпункте «в» пункта 3 настоящего Порядка: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формируют планы закупок после принятия решений (согласования проектов решений)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субсидий, принятых в порядке, установленном муниципальными правовыми актами;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уточняют при необходимости планы закупок, после их уточнения и заключения соглашений о предоставлении субсидий утверждают план закупок;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г) юридические лица, указанные в подпункте «г» пункта 3 настоящего Порядка: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формируют планы закупок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собственность, принятых в порядке, установленном муниципальными правовыми актами;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уточняют при необходимости планы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 закупок.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5.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2-го года планового периода.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6. Планы закупок формируются на срок, соответствующий сроку действия решения Совета депутатов</w:t>
      </w:r>
      <w:r>
        <w:rPr>
          <w:sz w:val="28"/>
          <w:szCs w:val="28"/>
        </w:rPr>
        <w:t xml:space="preserve"> Индустриального муниципального образования </w:t>
      </w:r>
      <w:r w:rsidRPr="00917389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917389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Индустриального муниципального  образования»</w:t>
      </w:r>
      <w:r w:rsidRPr="00917389">
        <w:rPr>
          <w:sz w:val="28"/>
          <w:szCs w:val="28"/>
        </w:rPr>
        <w:t>.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 xml:space="preserve">7.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подпунктах «б» и «в» пункта 3 </w:t>
      </w:r>
      <w:r w:rsidRPr="00917389">
        <w:rPr>
          <w:sz w:val="28"/>
          <w:szCs w:val="28"/>
        </w:rPr>
        <w:lastRenderedPageBreak/>
        <w:t>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соответственно муниципальных нужд.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8. Лица, указанные в пункте 3 настоящего Порядка, ведут планы закупок в соответствии с положениями Федерального закона о контрактной системе и настоящего Положения. Основаниями для внесения изменений в утвержденные планы закупок в случаях необходимости являются: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917389">
        <w:rPr>
          <w:sz w:val="28"/>
          <w:szCs w:val="28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органов;</w:t>
      </w:r>
      <w:proofErr w:type="gramEnd"/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б) приведение планов закупок в соответствие с муниципальными правовыми актами о внесении изменений в решение о бюджете</w:t>
      </w:r>
      <w:r>
        <w:rPr>
          <w:sz w:val="28"/>
          <w:szCs w:val="28"/>
        </w:rPr>
        <w:t xml:space="preserve"> Индустриального муниципального образования </w:t>
      </w:r>
      <w:r w:rsidRPr="00917389">
        <w:rPr>
          <w:sz w:val="28"/>
          <w:szCs w:val="28"/>
        </w:rPr>
        <w:t xml:space="preserve"> на текущий финансовый год и плановый период;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в) реализация федеральных законов, решений, поручений, указаний Президента Российской Федерации, решений, поручений Правительства Российской</w:t>
      </w:r>
      <w:r>
        <w:rPr>
          <w:sz w:val="28"/>
          <w:szCs w:val="28"/>
        </w:rPr>
        <w:t xml:space="preserve"> Федерации, законов Саратовской </w:t>
      </w:r>
      <w:r w:rsidRPr="00917389">
        <w:rPr>
          <w:sz w:val="28"/>
          <w:szCs w:val="28"/>
        </w:rPr>
        <w:t xml:space="preserve"> области, решений, поручений высших исполнительных ор</w:t>
      </w:r>
      <w:r>
        <w:rPr>
          <w:sz w:val="28"/>
          <w:szCs w:val="28"/>
        </w:rPr>
        <w:t>ганов государственной власти Саратовской</w:t>
      </w:r>
      <w:r w:rsidRPr="00917389">
        <w:rPr>
          <w:sz w:val="28"/>
          <w:szCs w:val="28"/>
        </w:rPr>
        <w:t xml:space="preserve"> области,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закупки;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917389">
        <w:rPr>
          <w:sz w:val="28"/>
          <w:szCs w:val="28"/>
        </w:rPr>
        <w:t>д</w:t>
      </w:r>
      <w:proofErr w:type="spellEnd"/>
      <w:r w:rsidRPr="00917389">
        <w:rPr>
          <w:sz w:val="28"/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закупки;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е) иные случаи, установленные Адм</w:t>
      </w:r>
      <w:r>
        <w:rPr>
          <w:sz w:val="28"/>
          <w:szCs w:val="28"/>
        </w:rPr>
        <w:t xml:space="preserve">инистрацией Индустриального муниципального образования </w:t>
      </w:r>
      <w:r w:rsidRPr="00917389">
        <w:rPr>
          <w:sz w:val="28"/>
          <w:szCs w:val="28"/>
        </w:rPr>
        <w:t xml:space="preserve"> в порядке формирования, утверждения и ведения планов закупок.</w:t>
      </w:r>
    </w:p>
    <w:p w:rsidR="00684677" w:rsidRPr="00917389" w:rsidRDefault="00684677" w:rsidP="00684677">
      <w:pPr>
        <w:pStyle w:val="a3"/>
        <w:ind w:firstLine="708"/>
        <w:jc w:val="both"/>
        <w:rPr>
          <w:sz w:val="28"/>
          <w:szCs w:val="28"/>
        </w:rPr>
      </w:pPr>
      <w:r w:rsidRPr="00917389">
        <w:rPr>
          <w:sz w:val="28"/>
          <w:szCs w:val="28"/>
        </w:rPr>
        <w:t>9. Планы закупок товаров, работ, услуг для обеспечения муниципальных нужд ведутся в соответствии с требованиями к форме, утверждёнными постановлением Правительства Российской Федерации от 21 ноября 2013 года № 1043.</w:t>
      </w:r>
    </w:p>
    <w:p w:rsidR="00257ABE" w:rsidRDefault="00257ABE"/>
    <w:sectPr w:rsidR="00257ABE" w:rsidSect="0025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677"/>
    <w:rsid w:val="00257ABE"/>
    <w:rsid w:val="0068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6846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Ihf1M9E05YBKHWjK5UKF+4iZFGo3wjdunTMpAGEeW4E=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qE+pI14YE+ngHDiLYd/2QbNqkT3a6cdNimm56VxYJ8chcgpfMNLrNIJacQAcAj2asNwu7SLV
    dBI0wWlyyFLMng==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WLLeB1d8ns2C3VuTbHaBaeVqxbI=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L9g7eyMjFK3IlRf8SX0kN3ZcKhE=</DigestValue>
      </Reference>
      <Reference URI="/word/styles.xml?ContentType=application/vnd.openxmlformats-officedocument.wordprocessingml.styles+xml">
        <DigestMethod Algorithm="http://www.w3.org/2000/09/xmldsig#sha1"/>
        <DigestValue>pHB7vQVhKa07ddCJjc6DdpheEeY=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2016-04-01T06:17:51Z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9249</Characters>
  <Application>Microsoft Office Word</Application>
  <DocSecurity>0</DocSecurity>
  <Lines>77</Lines>
  <Paragraphs>21</Paragraphs>
  <ScaleCrop>false</ScaleCrop>
  <Company/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2016-03-30T06:33:00Z</dcterms:created>
  <dcterms:modified xsi:type="dcterms:W3CDTF">2016-03-30T06:34:00Z</dcterms:modified>
</cp:coreProperties>
</file>