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237" w:rsidRDefault="00F85E79" w:rsidP="005E0237">
      <w:pPr>
        <w:pStyle w:val="a3"/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                        </w:t>
      </w:r>
      <w:bookmarkStart w:id="0" w:name="_GoBack"/>
      <w:bookmarkEnd w:id="0"/>
      <w:r w:rsidR="005E0237">
        <w:rPr>
          <w:b/>
          <w:bCs/>
          <w:sz w:val="26"/>
        </w:rPr>
        <w:t>Российская Федерация</w:t>
      </w:r>
    </w:p>
    <w:p w:rsidR="005E0237" w:rsidRDefault="005E0237" w:rsidP="005E0237">
      <w:pPr>
        <w:pStyle w:val="a3"/>
        <w:jc w:val="center"/>
        <w:rPr>
          <w:b/>
          <w:bCs/>
          <w:sz w:val="26"/>
        </w:rPr>
      </w:pPr>
      <w:r>
        <w:rPr>
          <w:b/>
          <w:bCs/>
          <w:sz w:val="26"/>
        </w:rPr>
        <w:t>Совет депутатов Андреевского муниципального образования</w:t>
      </w:r>
    </w:p>
    <w:p w:rsidR="005E0237" w:rsidRDefault="005E0237" w:rsidP="005E0237">
      <w:pPr>
        <w:pStyle w:val="a3"/>
        <w:jc w:val="center"/>
        <w:rPr>
          <w:b/>
          <w:bCs/>
          <w:sz w:val="26"/>
        </w:rPr>
      </w:pPr>
      <w:r>
        <w:rPr>
          <w:b/>
          <w:bCs/>
          <w:sz w:val="26"/>
        </w:rPr>
        <w:t>Екатериновского  муниципального района</w:t>
      </w:r>
    </w:p>
    <w:p w:rsidR="005E0237" w:rsidRDefault="005E0237" w:rsidP="005E0237">
      <w:pPr>
        <w:pStyle w:val="1"/>
        <w:rPr>
          <w:b/>
          <w:bCs/>
          <w:sz w:val="26"/>
        </w:rPr>
      </w:pPr>
      <w:r>
        <w:rPr>
          <w:b/>
          <w:bCs/>
          <w:sz w:val="26"/>
        </w:rPr>
        <w:t>Саратовской области</w:t>
      </w:r>
    </w:p>
    <w:p w:rsidR="005E0237" w:rsidRDefault="005E0237" w:rsidP="005E0237">
      <w:pPr>
        <w:jc w:val="center"/>
        <w:rPr>
          <w:b/>
          <w:bCs/>
          <w:sz w:val="26"/>
        </w:rPr>
      </w:pPr>
    </w:p>
    <w:p w:rsidR="005E0237" w:rsidRDefault="005E0237" w:rsidP="005E0237">
      <w:pPr>
        <w:pStyle w:val="2"/>
        <w:rPr>
          <w:b/>
          <w:bCs/>
          <w:sz w:val="26"/>
        </w:rPr>
      </w:pPr>
      <w:r>
        <w:rPr>
          <w:b/>
          <w:bCs/>
          <w:sz w:val="26"/>
        </w:rPr>
        <w:t>Восемьдесят второе заседание Совета депутатов Андреевского</w:t>
      </w:r>
    </w:p>
    <w:p w:rsidR="005E0237" w:rsidRDefault="005E0237" w:rsidP="005E0237">
      <w:pPr>
        <w:pStyle w:val="2"/>
        <w:rPr>
          <w:b/>
          <w:bCs/>
          <w:sz w:val="26"/>
        </w:rPr>
      </w:pPr>
      <w:r>
        <w:rPr>
          <w:b/>
          <w:bCs/>
          <w:sz w:val="26"/>
        </w:rPr>
        <w:t>муниципального   образования второго созыва</w:t>
      </w:r>
    </w:p>
    <w:p w:rsidR="005E0237" w:rsidRDefault="005E0237" w:rsidP="005E0237">
      <w:pPr>
        <w:jc w:val="center"/>
        <w:rPr>
          <w:b/>
          <w:bCs/>
          <w:sz w:val="26"/>
        </w:rPr>
      </w:pPr>
    </w:p>
    <w:p w:rsidR="005E0237" w:rsidRDefault="005E0237" w:rsidP="005E0237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5E0237" w:rsidRDefault="005E0237" w:rsidP="005E0237">
      <w:pPr>
        <w:rPr>
          <w:b/>
          <w:bCs/>
        </w:rPr>
      </w:pPr>
    </w:p>
    <w:p w:rsidR="005E0237" w:rsidRDefault="005E0237" w:rsidP="005E0237">
      <w:pPr>
        <w:rPr>
          <w:b/>
          <w:sz w:val="26"/>
        </w:rPr>
      </w:pPr>
      <w:r>
        <w:rPr>
          <w:sz w:val="26"/>
        </w:rPr>
        <w:t xml:space="preserve">11 марта   2013 года                                                                                       </w:t>
      </w:r>
      <w:r>
        <w:rPr>
          <w:b/>
          <w:sz w:val="26"/>
        </w:rPr>
        <w:t>№ 153</w:t>
      </w:r>
    </w:p>
    <w:p w:rsidR="005E0237" w:rsidRDefault="005E0237" w:rsidP="005E0237">
      <w:pPr>
        <w:jc w:val="both"/>
        <w:rPr>
          <w:sz w:val="26"/>
        </w:rPr>
      </w:pPr>
    </w:p>
    <w:p w:rsidR="005E0237" w:rsidRDefault="005E0237" w:rsidP="005E0237">
      <w:pPr>
        <w:jc w:val="both"/>
        <w:rPr>
          <w:b/>
          <w:sz w:val="26"/>
        </w:rPr>
      </w:pPr>
      <w:r>
        <w:rPr>
          <w:b/>
          <w:sz w:val="26"/>
        </w:rPr>
        <w:t xml:space="preserve">Об отчете главы администрации Андреевского </w:t>
      </w:r>
    </w:p>
    <w:p w:rsidR="005E0237" w:rsidRDefault="005E0237" w:rsidP="005E0237">
      <w:pPr>
        <w:jc w:val="both"/>
        <w:rPr>
          <w:b/>
          <w:sz w:val="26"/>
        </w:rPr>
      </w:pPr>
      <w:r>
        <w:rPr>
          <w:b/>
          <w:sz w:val="26"/>
        </w:rPr>
        <w:t>муниципального образования о реализации</w:t>
      </w:r>
    </w:p>
    <w:p w:rsidR="005E0237" w:rsidRDefault="005E0237" w:rsidP="005E0237">
      <w:pPr>
        <w:jc w:val="both"/>
        <w:rPr>
          <w:b/>
          <w:sz w:val="26"/>
        </w:rPr>
      </w:pPr>
      <w:r>
        <w:rPr>
          <w:b/>
          <w:sz w:val="26"/>
        </w:rPr>
        <w:t>полномочий по решению вопросов местного</w:t>
      </w:r>
    </w:p>
    <w:p w:rsidR="005E0237" w:rsidRDefault="005E0237" w:rsidP="005E0237">
      <w:pPr>
        <w:jc w:val="both"/>
        <w:rPr>
          <w:b/>
          <w:sz w:val="26"/>
        </w:rPr>
      </w:pPr>
      <w:r>
        <w:rPr>
          <w:b/>
          <w:sz w:val="26"/>
        </w:rPr>
        <w:t>значения в 2012 году.</w:t>
      </w:r>
    </w:p>
    <w:p w:rsidR="005E0237" w:rsidRDefault="005E0237" w:rsidP="005E0237">
      <w:pPr>
        <w:jc w:val="both"/>
        <w:rPr>
          <w:sz w:val="26"/>
        </w:rPr>
      </w:pPr>
    </w:p>
    <w:p w:rsidR="005E0237" w:rsidRDefault="005E0237" w:rsidP="005E0237">
      <w:pPr>
        <w:jc w:val="both"/>
        <w:rPr>
          <w:sz w:val="26"/>
        </w:rPr>
      </w:pPr>
      <w:r>
        <w:rPr>
          <w:sz w:val="26"/>
        </w:rPr>
        <w:tab/>
        <w:t>Заслушав доклад главы администрации Андреевского муниципального образования Яшина А.Н. о реализации полномочий по решению вопросов местного значения в 2012 году и, руководствуясь статьями 3,21 Устава Андреевского муниципального образования,  Совет депутатов Андреевского муниципального образования РЕШИЛ:</w:t>
      </w:r>
    </w:p>
    <w:p w:rsidR="005E0237" w:rsidRDefault="005E0237" w:rsidP="005E0237">
      <w:pPr>
        <w:pStyle w:val="a5"/>
        <w:numPr>
          <w:ilvl w:val="0"/>
          <w:numId w:val="1"/>
        </w:numPr>
        <w:ind w:left="0" w:firstLine="705"/>
        <w:jc w:val="both"/>
        <w:rPr>
          <w:sz w:val="26"/>
        </w:rPr>
      </w:pPr>
      <w:r>
        <w:rPr>
          <w:sz w:val="26"/>
        </w:rPr>
        <w:t>Принять к сведению отчет главы администрации Андреевского муниципального образования Яшина А.Н. о реализации полномочий по решению вопросов местного значения в 2012 году.</w:t>
      </w:r>
    </w:p>
    <w:p w:rsidR="005E0237" w:rsidRDefault="005E0237" w:rsidP="005E0237">
      <w:pPr>
        <w:pStyle w:val="a5"/>
        <w:numPr>
          <w:ilvl w:val="0"/>
          <w:numId w:val="1"/>
        </w:numPr>
        <w:ind w:left="0" w:firstLine="705"/>
        <w:jc w:val="both"/>
        <w:rPr>
          <w:sz w:val="26"/>
        </w:rPr>
      </w:pPr>
      <w:r>
        <w:rPr>
          <w:sz w:val="26"/>
        </w:rPr>
        <w:t>Поручить главе администрации Андреевского муниципального образования Яшину А.Н.</w:t>
      </w:r>
    </w:p>
    <w:p w:rsidR="005E0237" w:rsidRDefault="005E0237" w:rsidP="005E0237">
      <w:pPr>
        <w:pStyle w:val="a5"/>
        <w:ind w:left="0" w:firstLine="705"/>
        <w:jc w:val="both"/>
        <w:rPr>
          <w:sz w:val="26"/>
        </w:rPr>
      </w:pPr>
      <w:r>
        <w:rPr>
          <w:sz w:val="26"/>
        </w:rPr>
        <w:t>-  содействовать жителям муниципального образования по оформлению земельных долей и участков в собственность;</w:t>
      </w:r>
    </w:p>
    <w:p w:rsidR="005E0237" w:rsidRDefault="005E0237" w:rsidP="005E0237">
      <w:pPr>
        <w:pStyle w:val="a5"/>
        <w:ind w:left="0" w:firstLine="705"/>
        <w:jc w:val="both"/>
        <w:rPr>
          <w:sz w:val="26"/>
        </w:rPr>
      </w:pPr>
      <w:r>
        <w:rPr>
          <w:sz w:val="26"/>
        </w:rPr>
        <w:t>-  в рамках реализации приоритетного национального проекта «Развитие АПК» активизировать работу по участию сельскохозяйственных производителей в развитии животноводства и растениеводства, в частности кредитования ЛПХ;</w:t>
      </w:r>
    </w:p>
    <w:p w:rsidR="005E0237" w:rsidRDefault="005E0237" w:rsidP="005E0237">
      <w:pPr>
        <w:pStyle w:val="a5"/>
        <w:ind w:left="0" w:firstLine="705"/>
        <w:jc w:val="both"/>
        <w:rPr>
          <w:sz w:val="26"/>
        </w:rPr>
      </w:pPr>
      <w:r>
        <w:rPr>
          <w:sz w:val="26"/>
        </w:rPr>
        <w:t>- принять соответствующие меры по своевременной уборке и вывозу мусора и бытовых отходов, предупреждению возникновения стихийных свалок;</w:t>
      </w:r>
    </w:p>
    <w:p w:rsidR="005E0237" w:rsidRDefault="005E0237" w:rsidP="005E0237">
      <w:pPr>
        <w:pStyle w:val="a5"/>
        <w:ind w:left="0" w:firstLine="705"/>
        <w:jc w:val="both"/>
        <w:rPr>
          <w:sz w:val="26"/>
        </w:rPr>
      </w:pPr>
      <w:r>
        <w:rPr>
          <w:sz w:val="26"/>
        </w:rPr>
        <w:t>- принять соответствующие меры по недопущению возникновения пожаров в весеннее – осенний период;</w:t>
      </w:r>
    </w:p>
    <w:p w:rsidR="005E0237" w:rsidRDefault="005E0237" w:rsidP="005E0237">
      <w:pPr>
        <w:pStyle w:val="a5"/>
        <w:ind w:left="0" w:firstLine="705"/>
        <w:jc w:val="both"/>
        <w:rPr>
          <w:sz w:val="26"/>
        </w:rPr>
      </w:pPr>
      <w:r>
        <w:rPr>
          <w:sz w:val="26"/>
        </w:rPr>
        <w:t>- проводить разъяснительную работу среди хозяйств всех форм собственности, по соблюдению установленных правовыми нормами правил использования земель;</w:t>
      </w:r>
    </w:p>
    <w:p w:rsidR="005E0237" w:rsidRDefault="005E0237" w:rsidP="005E0237">
      <w:pPr>
        <w:pStyle w:val="a5"/>
        <w:ind w:left="0" w:firstLine="705"/>
        <w:jc w:val="both"/>
        <w:rPr>
          <w:sz w:val="26"/>
        </w:rPr>
      </w:pPr>
    </w:p>
    <w:p w:rsidR="005E0237" w:rsidRDefault="005E0237" w:rsidP="005E0237">
      <w:pPr>
        <w:pStyle w:val="a5"/>
        <w:ind w:left="0" w:firstLine="705"/>
        <w:rPr>
          <w:b/>
        </w:rPr>
      </w:pPr>
    </w:p>
    <w:p w:rsidR="005E0237" w:rsidRDefault="005E0237" w:rsidP="005E0237">
      <w:pPr>
        <w:pStyle w:val="a5"/>
        <w:ind w:left="0" w:firstLine="705"/>
        <w:rPr>
          <w:b/>
        </w:rPr>
      </w:pPr>
    </w:p>
    <w:p w:rsidR="005E0237" w:rsidRDefault="005E0237" w:rsidP="005E0237">
      <w:pPr>
        <w:pStyle w:val="a5"/>
        <w:ind w:left="0" w:firstLine="705"/>
        <w:rPr>
          <w:b/>
          <w:sz w:val="26"/>
        </w:rPr>
      </w:pPr>
      <w:r>
        <w:rPr>
          <w:b/>
          <w:sz w:val="26"/>
        </w:rPr>
        <w:t>Глава Андреевского</w:t>
      </w:r>
    </w:p>
    <w:p w:rsidR="005E0237" w:rsidRDefault="005E0237" w:rsidP="005E0237">
      <w:pPr>
        <w:pStyle w:val="a5"/>
        <w:ind w:left="0" w:firstLine="705"/>
        <w:rPr>
          <w:b/>
          <w:sz w:val="26"/>
        </w:rPr>
      </w:pPr>
      <w:r>
        <w:rPr>
          <w:b/>
          <w:sz w:val="26"/>
        </w:rPr>
        <w:t xml:space="preserve">муниципального образования:                                             </w:t>
      </w:r>
      <w:r w:rsidR="00DF61BF">
        <w:rPr>
          <w:b/>
          <w:sz w:val="26"/>
        </w:rPr>
        <w:t>Т.А.Курышова</w:t>
      </w:r>
    </w:p>
    <w:p w:rsidR="005E0237" w:rsidRDefault="005E0237" w:rsidP="005E0237">
      <w:pPr>
        <w:pStyle w:val="a5"/>
        <w:ind w:left="0" w:firstLine="705"/>
        <w:rPr>
          <w:b/>
        </w:rPr>
      </w:pPr>
    </w:p>
    <w:p w:rsidR="00EB79B8" w:rsidRDefault="00EB79B8" w:rsidP="00EB79B8">
      <w:pPr>
        <w:jc w:val="both"/>
      </w:pPr>
    </w:p>
    <w:p w:rsidR="00EB79B8" w:rsidRDefault="00EB79B8" w:rsidP="00EB79B8">
      <w:pPr>
        <w:jc w:val="both"/>
      </w:pPr>
    </w:p>
    <w:p w:rsidR="00EB79B8" w:rsidRDefault="00EB79B8" w:rsidP="00EB79B8">
      <w:pPr>
        <w:jc w:val="both"/>
      </w:pPr>
    </w:p>
    <w:p w:rsidR="00EB79B8" w:rsidRPr="00EB79B8" w:rsidRDefault="00EB79B8" w:rsidP="00EB79B8">
      <w:pPr>
        <w:ind w:firstLine="705"/>
        <w:jc w:val="both"/>
      </w:pPr>
      <w:r w:rsidRPr="00EB79B8">
        <w:lastRenderedPageBreak/>
        <w:t>На территории муниципального образования расположены три средние школы,  детский сад ,   три сельских дома культуры, три ФАПа,  три библиотеки, три почтовых отделения, один филиал Ртищевского Сбербанка, три  АТС,   семь  магазинов, в том числе от РАЙПО  два ,  семнадцать  сельхозпроизводителей, две пилорамы.</w:t>
      </w:r>
    </w:p>
    <w:p w:rsidR="00EB79B8" w:rsidRPr="00EB79B8" w:rsidRDefault="00EB79B8" w:rsidP="00EB79B8">
      <w:pPr>
        <w:jc w:val="both"/>
      </w:pPr>
      <w:r w:rsidRPr="00EB79B8">
        <w:tab/>
        <w:t xml:space="preserve">  Во всех трех школах подключен Интернет, работают компьютерные классы. На базах домов культуры и школ работают различные кружки, секции. 80% детей занимаются в них. Летом действуют детские оздоровительные площадки. Весной и осенью проводятся дни здоровья. Ежегодно школы, дома культуры, библиотеки, ФАП разрабатываются планы воспитательной работы с детьми и подростками. Проводятся викторины, конкурсы, беседы, соревнования.</w:t>
      </w:r>
    </w:p>
    <w:p w:rsidR="00EB79B8" w:rsidRPr="00EB79B8" w:rsidRDefault="00EB79B8" w:rsidP="00EB79B8">
      <w:pPr>
        <w:ind w:firstLine="708"/>
        <w:jc w:val="both"/>
      </w:pPr>
      <w:r w:rsidRPr="00EB79B8">
        <w:t>2012 год для Андреевского поселения был насыщенным и плодотворным. Органами местного самоуправления проведено в 2012 году 19 заседаний, на которых было принято восемь нормативно – правовых актов  по реализации  Федерального закона   № 131. В 2012 году проведены собрания граждан по вопросам водоснабжения, пожарной безопасности, оформлению прав собственности граждан на земельные участки, проведены публичные слушания по внесению изменений и дополнений в Устав Андреевского муниципального образования, по утверждению бюджета, по правилам землепользования и застройки.</w:t>
      </w:r>
    </w:p>
    <w:p w:rsidR="00EB79B8" w:rsidRPr="00EB79B8" w:rsidRDefault="00EB79B8" w:rsidP="00EB79B8">
      <w:pPr>
        <w:jc w:val="both"/>
      </w:pPr>
      <w:r w:rsidRPr="00EB79B8">
        <w:t>Администрацией муниципального образования оказывается консультационная и практическая помощь населению:</w:t>
      </w:r>
    </w:p>
    <w:p w:rsidR="00EB79B8" w:rsidRPr="00EB79B8" w:rsidRDefault="00EB79B8" w:rsidP="00EB79B8">
      <w:pPr>
        <w:jc w:val="both"/>
      </w:pPr>
      <w:r w:rsidRPr="00EB79B8">
        <w:tab/>
        <w:t>- проводится  разъяснительная работа среди населения по участию в приоритетном национальном проекте « Развитие АПК», в частности кредитования ЛПХ;</w:t>
      </w:r>
    </w:p>
    <w:p w:rsidR="00EB79B8" w:rsidRPr="00EB79B8" w:rsidRDefault="00EB79B8" w:rsidP="00EB79B8">
      <w:pPr>
        <w:jc w:val="both"/>
      </w:pPr>
      <w:r w:rsidRPr="00EB79B8">
        <w:tab/>
        <w:t xml:space="preserve">- проводится выдача рекомендаций и справок гражданам на кредитование в Россельхозбанк и Сбербанк России.  </w:t>
      </w:r>
    </w:p>
    <w:p w:rsidR="00EB79B8" w:rsidRPr="00EB79B8" w:rsidRDefault="00EB79B8" w:rsidP="00EB79B8">
      <w:pPr>
        <w:ind w:firstLine="708"/>
        <w:jc w:val="both"/>
      </w:pPr>
    </w:p>
    <w:p w:rsidR="00EB79B8" w:rsidRPr="00EB79B8" w:rsidRDefault="00EB79B8" w:rsidP="00EB79B8">
      <w:pPr>
        <w:rPr>
          <w:rFonts w:asciiTheme="minorHAnsi" w:hAnsiTheme="minorHAnsi" w:cstheme="minorBidi"/>
          <w:b/>
          <w:u w:val="single"/>
        </w:rPr>
      </w:pPr>
      <w:r w:rsidRPr="00EB79B8">
        <w:tab/>
      </w:r>
      <w:r w:rsidRPr="00EB79B8">
        <w:rPr>
          <w:b/>
          <w:u w:val="single"/>
        </w:rPr>
        <w:t>БЛАГОУСТРОЙСТВО</w:t>
      </w:r>
    </w:p>
    <w:p w:rsidR="00EB79B8" w:rsidRPr="00EB79B8" w:rsidRDefault="00EB79B8" w:rsidP="00EB79B8">
      <w:pPr>
        <w:jc w:val="both"/>
      </w:pPr>
      <w:r w:rsidRPr="00EB79B8">
        <w:tab/>
        <w:t>В апреле – мае, октябре  2012 года  в селах был  объявлен  и проведен месячник  по санитарной очистке и благоустройству населенных пунктов. В месячнике принимали участие все организации и учреждения, находящиеся на территории муниципального образования, владельцы личных подворий. Была проведена уборка территории вокруг домовладений, административных зданий, объектов соц - культбыта, улиц, обочин дорог от мусора, сухостоя, побелка столбов электропередач на трассе Екатериновка – Сердобск и внутри сел и памятников погибшим в годы войны. Проведен субботник с участием жителей сел по благоустройству кладбищ. Их на территории поселения три. Всего в месячнике по благоустройству приняли участие 250  человек.</w:t>
      </w:r>
    </w:p>
    <w:p w:rsidR="00EB79B8" w:rsidRPr="00EB79B8" w:rsidRDefault="00EB79B8" w:rsidP="00EB79B8">
      <w:pPr>
        <w:jc w:val="both"/>
      </w:pPr>
      <w:r w:rsidRPr="00EB79B8">
        <w:tab/>
        <w:t xml:space="preserve"> Пятница, распоряжением  администрации объявлен единым   днем по благоустройству . Комиссией по благоустройству регулярно  проводятся  рейды, в ходе которых ведется разъяснительная работа с населением по уборке территории личного подсобного хозяйства, нерадивым вручаются предписания. За 2012  год было вручено   12 предписаний.</w:t>
      </w:r>
    </w:p>
    <w:p w:rsidR="00EB79B8" w:rsidRPr="00EB79B8" w:rsidRDefault="00EB79B8" w:rsidP="00EB79B8">
      <w:pPr>
        <w:ind w:firstLine="708"/>
        <w:rPr>
          <w:rFonts w:asciiTheme="minorHAnsi" w:hAnsiTheme="minorHAnsi" w:cstheme="minorBidi"/>
          <w:b/>
          <w:u w:val="single"/>
        </w:rPr>
      </w:pPr>
      <w:r w:rsidRPr="00EB79B8">
        <w:rPr>
          <w:b/>
          <w:u w:val="single"/>
        </w:rPr>
        <w:t>ВОДОСНАБЖЕНИЕ</w:t>
      </w:r>
    </w:p>
    <w:p w:rsidR="00EB79B8" w:rsidRPr="00EB79B8" w:rsidRDefault="00EB79B8" w:rsidP="00EB79B8">
      <w:r w:rsidRPr="00EB79B8">
        <w:tab/>
        <w:t xml:space="preserve"> В селах Воронцовка и Андреевка, деревни Николаевка имеются центральное водоснабжение. Обслуживанием и ремонтом водопровода  занимаются сами жители, совместно с администрацией поселения.</w:t>
      </w:r>
    </w:p>
    <w:p w:rsidR="00EB79B8" w:rsidRPr="00EB79B8" w:rsidRDefault="00EB79B8" w:rsidP="00EB79B8">
      <w:r w:rsidRPr="00EB79B8">
        <w:tab/>
        <w:t>В 2012 году был сделан колодец в селе Бутурлинка. Денежные средства на него были выделены по целевой программе из бюджета администрации Андреевского МО и депутатом областной Думы Заиграловым Ю.А.</w:t>
      </w:r>
    </w:p>
    <w:p w:rsidR="00EB79B8" w:rsidRPr="00EB79B8" w:rsidRDefault="00EB79B8" w:rsidP="00EB79B8">
      <w:pPr>
        <w:rPr>
          <w:rFonts w:asciiTheme="minorHAnsi" w:hAnsiTheme="minorHAnsi" w:cstheme="minorBidi"/>
          <w:b/>
          <w:u w:val="single"/>
        </w:rPr>
      </w:pPr>
      <w:r w:rsidRPr="00EB79B8">
        <w:t xml:space="preserve"> </w:t>
      </w:r>
      <w:r w:rsidRPr="00EB79B8">
        <w:tab/>
      </w:r>
      <w:r w:rsidRPr="00EB79B8">
        <w:rPr>
          <w:b/>
          <w:u w:val="single"/>
        </w:rPr>
        <w:t>ПОЖАРНАЯ БЕЗОПАСНОСТЬ</w:t>
      </w:r>
    </w:p>
    <w:p w:rsidR="00EB79B8" w:rsidRPr="00EB79B8" w:rsidRDefault="00EB79B8" w:rsidP="00EB79B8">
      <w:pPr>
        <w:jc w:val="both"/>
      </w:pPr>
      <w:r w:rsidRPr="00EB79B8">
        <w:tab/>
        <w:t xml:space="preserve">Во всех школах и домах культуры установлены противопожарные сигнализации. Среди населения проводится разъяснительная работа работниками администрации по противопожарной пропаганде. </w:t>
      </w:r>
    </w:p>
    <w:p w:rsidR="00EB79B8" w:rsidRPr="00EB79B8" w:rsidRDefault="00EB79B8" w:rsidP="00EB79B8">
      <w:pPr>
        <w:jc w:val="both"/>
      </w:pPr>
      <w:r w:rsidRPr="00EB79B8">
        <w:lastRenderedPageBreak/>
        <w:tab/>
        <w:t>В 2012 году была приобретена  и оборудована пожарная машина, которая уже летом выезжала на линию. Машина находится в селе Бутурлинка. На села Андреевка и Воронцовка  приобретены мотопомпы  закреплены за ними два трактора. В зданиях администрации трех сел установлены кнопки пожарной сигнализации и противопожарные щиты.</w:t>
      </w:r>
    </w:p>
    <w:p w:rsidR="00EB79B8" w:rsidRPr="00EB79B8" w:rsidRDefault="00EB79B8" w:rsidP="00EB79B8">
      <w:pPr>
        <w:rPr>
          <w:rFonts w:asciiTheme="minorHAnsi" w:hAnsiTheme="minorHAnsi" w:cstheme="minorBidi"/>
        </w:rPr>
      </w:pPr>
      <w:r w:rsidRPr="00EB79B8">
        <w:tab/>
        <w:t xml:space="preserve"> </w:t>
      </w:r>
      <w:r w:rsidRPr="00EB79B8">
        <w:rPr>
          <w:b/>
          <w:u w:val="single"/>
        </w:rPr>
        <w:t>БЮДЖЕТ</w:t>
      </w:r>
    </w:p>
    <w:p w:rsidR="00EB79B8" w:rsidRPr="00EB79B8" w:rsidRDefault="00EB79B8" w:rsidP="00EB79B8">
      <w:r w:rsidRPr="00EB79B8">
        <w:tab/>
        <w:t xml:space="preserve"> В 2012 году   бюджет по доходам выполнен на 94 %, получено собственных средств  2460, 7 тыс. против утвержденных 2630 тыс. руб. Задолженности по заработной плате работникам администрации нет. Имеется задолженность перед пенсионерами ( их в администрации 5 человек)  в сумме порядка 115 тыс.руб. .</w:t>
      </w:r>
    </w:p>
    <w:p w:rsidR="00EB79B8" w:rsidRPr="00EB79B8" w:rsidRDefault="00EB79B8" w:rsidP="00EB79B8">
      <w:pPr>
        <w:ind w:firstLine="708"/>
      </w:pPr>
      <w:r w:rsidRPr="00EB79B8">
        <w:t xml:space="preserve">  Администрацией  проведена большая разъяснительная работа среди жителей поселения по оформлению земельных участков в собственность под личными подсобными хозяйствами. На данный момент оформлено 80% земельных участков под личными подсобными хозяйствами и  95 % земельных долей, 15 % долей с/х угодий.</w:t>
      </w:r>
    </w:p>
    <w:p w:rsidR="00EB79B8" w:rsidRPr="00EB79B8" w:rsidRDefault="00EB79B8" w:rsidP="00EB79B8">
      <w:pPr>
        <w:ind w:firstLine="708"/>
      </w:pPr>
      <w:r w:rsidRPr="00EB79B8">
        <w:t xml:space="preserve"> </w:t>
      </w:r>
    </w:p>
    <w:p w:rsidR="00EB79B8" w:rsidRPr="00EB79B8" w:rsidRDefault="00EB79B8" w:rsidP="00EB79B8">
      <w:pPr>
        <w:ind w:firstLine="708"/>
        <w:rPr>
          <w:rFonts w:asciiTheme="minorHAnsi" w:hAnsiTheme="minorHAnsi" w:cstheme="minorBidi"/>
        </w:rPr>
      </w:pPr>
    </w:p>
    <w:p w:rsidR="00EB79B8" w:rsidRPr="00EB79B8" w:rsidRDefault="00EB79B8" w:rsidP="00EB79B8">
      <w:pPr>
        <w:ind w:firstLine="708"/>
      </w:pPr>
    </w:p>
    <w:p w:rsidR="00EB79B8" w:rsidRPr="00EB79B8" w:rsidRDefault="00EB79B8" w:rsidP="00EB79B8">
      <w:pPr>
        <w:ind w:firstLine="708"/>
      </w:pPr>
    </w:p>
    <w:p w:rsidR="00EB79B8" w:rsidRPr="00EB79B8" w:rsidRDefault="00EB79B8" w:rsidP="00EB79B8"/>
    <w:p w:rsidR="005E0237" w:rsidRPr="00EB79B8" w:rsidRDefault="005E0237" w:rsidP="005E0237"/>
    <w:p w:rsidR="001973BB" w:rsidRPr="00EB79B8" w:rsidRDefault="001973BB"/>
    <w:sectPr w:rsidR="001973BB" w:rsidRPr="00EB7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F44AD"/>
    <w:multiLevelType w:val="hybridMultilevel"/>
    <w:tmpl w:val="549C68EE"/>
    <w:lvl w:ilvl="0" w:tplc="F7F0422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237"/>
    <w:rsid w:val="00005D15"/>
    <w:rsid w:val="00007456"/>
    <w:rsid w:val="000369CE"/>
    <w:rsid w:val="000C583A"/>
    <w:rsid w:val="000F7F6D"/>
    <w:rsid w:val="001142AB"/>
    <w:rsid w:val="00165F11"/>
    <w:rsid w:val="00171285"/>
    <w:rsid w:val="00172402"/>
    <w:rsid w:val="00181E4B"/>
    <w:rsid w:val="001913B3"/>
    <w:rsid w:val="00194668"/>
    <w:rsid w:val="001973BB"/>
    <w:rsid w:val="001C79A5"/>
    <w:rsid w:val="001F3515"/>
    <w:rsid w:val="001F52E7"/>
    <w:rsid w:val="001F64BC"/>
    <w:rsid w:val="001F7BC0"/>
    <w:rsid w:val="00235371"/>
    <w:rsid w:val="002B1A7C"/>
    <w:rsid w:val="002D1869"/>
    <w:rsid w:val="002F0F12"/>
    <w:rsid w:val="002F5C8B"/>
    <w:rsid w:val="00304E7A"/>
    <w:rsid w:val="003227E2"/>
    <w:rsid w:val="003304EB"/>
    <w:rsid w:val="00334EF9"/>
    <w:rsid w:val="003377C1"/>
    <w:rsid w:val="00376FB9"/>
    <w:rsid w:val="00384F3C"/>
    <w:rsid w:val="00387738"/>
    <w:rsid w:val="003A7C89"/>
    <w:rsid w:val="003B3936"/>
    <w:rsid w:val="003C1119"/>
    <w:rsid w:val="003C17B3"/>
    <w:rsid w:val="00446A8F"/>
    <w:rsid w:val="004558D2"/>
    <w:rsid w:val="00465358"/>
    <w:rsid w:val="00471A09"/>
    <w:rsid w:val="00474F8D"/>
    <w:rsid w:val="004B080D"/>
    <w:rsid w:val="004B53FC"/>
    <w:rsid w:val="00563538"/>
    <w:rsid w:val="00566CB5"/>
    <w:rsid w:val="005673CD"/>
    <w:rsid w:val="005819FD"/>
    <w:rsid w:val="00596DDD"/>
    <w:rsid w:val="005B310C"/>
    <w:rsid w:val="005E0237"/>
    <w:rsid w:val="005F6B09"/>
    <w:rsid w:val="00613DE7"/>
    <w:rsid w:val="00614171"/>
    <w:rsid w:val="006203CC"/>
    <w:rsid w:val="006373F4"/>
    <w:rsid w:val="0065753F"/>
    <w:rsid w:val="00672AAC"/>
    <w:rsid w:val="0068098C"/>
    <w:rsid w:val="00690059"/>
    <w:rsid w:val="00692095"/>
    <w:rsid w:val="006974AF"/>
    <w:rsid w:val="006A4131"/>
    <w:rsid w:val="006B65C8"/>
    <w:rsid w:val="006C3D39"/>
    <w:rsid w:val="006F37EA"/>
    <w:rsid w:val="006F6382"/>
    <w:rsid w:val="00721328"/>
    <w:rsid w:val="00726FA0"/>
    <w:rsid w:val="00732021"/>
    <w:rsid w:val="00765377"/>
    <w:rsid w:val="007A2386"/>
    <w:rsid w:val="007D0E73"/>
    <w:rsid w:val="00810F71"/>
    <w:rsid w:val="00820959"/>
    <w:rsid w:val="0082378C"/>
    <w:rsid w:val="008348B4"/>
    <w:rsid w:val="00841118"/>
    <w:rsid w:val="0084502F"/>
    <w:rsid w:val="00852F4D"/>
    <w:rsid w:val="00877E7F"/>
    <w:rsid w:val="00891FF1"/>
    <w:rsid w:val="0089236E"/>
    <w:rsid w:val="008A6DA4"/>
    <w:rsid w:val="008D5F13"/>
    <w:rsid w:val="008E090F"/>
    <w:rsid w:val="009437A7"/>
    <w:rsid w:val="00992F14"/>
    <w:rsid w:val="009E770E"/>
    <w:rsid w:val="009F0F48"/>
    <w:rsid w:val="00A37A0F"/>
    <w:rsid w:val="00A568B7"/>
    <w:rsid w:val="00AB5EB0"/>
    <w:rsid w:val="00AC764A"/>
    <w:rsid w:val="00AD759B"/>
    <w:rsid w:val="00B01615"/>
    <w:rsid w:val="00B27891"/>
    <w:rsid w:val="00B33532"/>
    <w:rsid w:val="00B606F3"/>
    <w:rsid w:val="00B75C09"/>
    <w:rsid w:val="00B856DC"/>
    <w:rsid w:val="00BA2BEE"/>
    <w:rsid w:val="00BB6C57"/>
    <w:rsid w:val="00BF3F50"/>
    <w:rsid w:val="00C75C5D"/>
    <w:rsid w:val="00CA5A03"/>
    <w:rsid w:val="00CD2911"/>
    <w:rsid w:val="00CE53F6"/>
    <w:rsid w:val="00D0131D"/>
    <w:rsid w:val="00D07703"/>
    <w:rsid w:val="00D15644"/>
    <w:rsid w:val="00D6173B"/>
    <w:rsid w:val="00D86474"/>
    <w:rsid w:val="00D958BC"/>
    <w:rsid w:val="00DD643E"/>
    <w:rsid w:val="00DE3788"/>
    <w:rsid w:val="00DE64C0"/>
    <w:rsid w:val="00DF61BF"/>
    <w:rsid w:val="00E02D85"/>
    <w:rsid w:val="00E121DA"/>
    <w:rsid w:val="00E12A8F"/>
    <w:rsid w:val="00EB2463"/>
    <w:rsid w:val="00EB79B8"/>
    <w:rsid w:val="00EF7E85"/>
    <w:rsid w:val="00F30627"/>
    <w:rsid w:val="00F461BD"/>
    <w:rsid w:val="00F55213"/>
    <w:rsid w:val="00F8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0237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02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5E0237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5E02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5E0237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5E02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5E02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0237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02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5E0237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5E02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5E0237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5E02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5E0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6</cp:revision>
  <cp:lastPrinted>2013-04-16T14:42:00Z</cp:lastPrinted>
  <dcterms:created xsi:type="dcterms:W3CDTF">2013-03-11T13:26:00Z</dcterms:created>
  <dcterms:modified xsi:type="dcterms:W3CDTF">2013-04-24T08:33:00Z</dcterms:modified>
</cp:coreProperties>
</file>