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79" w:rsidRDefault="00356C79" w:rsidP="00356C79">
      <w:pPr>
        <w:shd w:val="clear" w:color="auto" w:fill="F7F7F7"/>
        <w:spacing w:line="240" w:lineRule="auto"/>
        <w:jc w:val="center"/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</w:pPr>
      <w:r w:rsidRPr="00356C79"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  <w:t>Господдержка. Возмещение части затрат за участие в зарубежных выставках и ярмарках.</w:t>
      </w:r>
    </w:p>
    <w:p w:rsidR="00356C79" w:rsidRDefault="00356C79" w:rsidP="00356C79">
      <w:pPr>
        <w:shd w:val="clear" w:color="auto" w:fill="F7F7F7"/>
        <w:spacing w:line="240" w:lineRule="auto"/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</w:pPr>
      <w:r>
        <w:rPr>
          <w:rFonts w:ascii="Roboto" w:eastAsia="Times New Roman" w:hAnsi="Roboto" w:cs="Times New Roman"/>
          <w:b/>
          <w:bCs/>
          <w:noProof/>
          <w:color w:val="002E5E"/>
          <w:sz w:val="36"/>
          <w:szCs w:val="36"/>
          <w:lang w:eastAsia="ru-RU"/>
        </w:rPr>
        <w:drawing>
          <wp:inline distT="0" distB="0" distL="0" distR="0" wp14:anchorId="4A152544">
            <wp:extent cx="561022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6C79" w:rsidRDefault="00356C79" w:rsidP="00356C79">
      <w:pPr>
        <w:shd w:val="clear" w:color="auto" w:fill="F7F7F7"/>
        <w:spacing w:after="0" w:line="240" w:lineRule="auto"/>
        <w:ind w:firstLine="708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</w:t>
      </w:r>
      <w:r w:rsidRPr="00356C7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роведении отбора в 2023 году в рамках постановления Правительства Российской Федерации от 28 декабря 2020 г. № 2316 о предоставлении поддержки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проходит</w:t>
      </w:r>
      <w:r w:rsidRPr="00356C7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в период с 13.09.2023 с 09:00 (</w:t>
      </w:r>
      <w:proofErr w:type="gramStart"/>
      <w:r w:rsidRPr="00356C7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МСК</w:t>
      </w:r>
      <w:proofErr w:type="gramEnd"/>
      <w:r w:rsidRPr="00356C7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 по 10.10.2023 до 23:59 (МСК) через цифровую платформу «Мой экспорт».</w:t>
      </w:r>
      <w:r w:rsidRPr="00356C7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356C79" w:rsidRPr="00356C79" w:rsidRDefault="00356C79" w:rsidP="00356C79">
      <w:pPr>
        <w:shd w:val="clear" w:color="auto" w:fill="F7F7F7"/>
        <w:spacing w:after="0" w:line="240" w:lineRule="auto"/>
        <w:ind w:firstLine="708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356C7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 более подробной информацией можно ознакомиться по ссылке:</w:t>
      </w:r>
      <w:r w:rsidRPr="00356C7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hyperlink r:id="rId6" w:tgtFrame="_blank" w:history="1">
        <w:r w:rsidRPr="00356C79">
          <w:rPr>
            <w:rFonts w:ascii="Roboto" w:eastAsia="Times New Roman" w:hAnsi="Roboto" w:cs="Times New Roman"/>
            <w:color w:val="630F0F"/>
            <w:sz w:val="21"/>
            <w:szCs w:val="21"/>
            <w:bdr w:val="none" w:sz="0" w:space="0" w:color="auto" w:frame="1"/>
            <w:lang w:eastAsia="ru-RU"/>
          </w:rPr>
          <w:t>https://www.exportcenter.ru/services/spetsialnye-prog..</w:t>
        </w:r>
      </w:hyperlink>
    </w:p>
    <w:p w:rsidR="004E061E" w:rsidRDefault="004E061E" w:rsidP="00356C79"/>
    <w:sectPr w:rsidR="004E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79"/>
    <w:rsid w:val="00356C79"/>
    <w:rsid w:val="004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456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516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www.exportcenter.ru%2Fservices%2Fspetsialnye-programmy-po-podderzhke-eksporta%2Fgospodderzhka-zarubezhnye-vystavki-i-yarmarki%2F&amp;post=-165344238_473&amp;cc_key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2023-09-26T05:03:00Z</cp:lastPrinted>
  <dcterms:created xsi:type="dcterms:W3CDTF">2023-09-26T04:59:00Z</dcterms:created>
  <dcterms:modified xsi:type="dcterms:W3CDTF">2023-09-26T05:03:00Z</dcterms:modified>
</cp:coreProperties>
</file>