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48" w:rsidRPr="001B3148" w:rsidRDefault="001B3148" w:rsidP="001B3148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B3148">
        <w:rPr>
          <w:rFonts w:ascii="Times New Roman" w:hAnsi="Times New Roman" w:cs="Times New Roman"/>
          <w:sz w:val="18"/>
          <w:szCs w:val="18"/>
        </w:rPr>
        <w:t>Приложение 3</w:t>
      </w:r>
    </w:p>
    <w:p w:rsidR="001B3148" w:rsidRPr="001B3148" w:rsidRDefault="001B3148" w:rsidP="001B3148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B3148">
        <w:rPr>
          <w:rFonts w:ascii="Times New Roman" w:hAnsi="Times New Roman" w:cs="Times New Roman"/>
          <w:sz w:val="18"/>
          <w:szCs w:val="18"/>
        </w:rPr>
        <w:t>к  решению Екатериновского</w:t>
      </w:r>
    </w:p>
    <w:p w:rsidR="001B3148" w:rsidRPr="001B3148" w:rsidRDefault="001B3148" w:rsidP="001B3148">
      <w:pPr>
        <w:spacing w:line="240" w:lineRule="auto"/>
        <w:ind w:left="510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1B3148">
        <w:rPr>
          <w:rFonts w:ascii="Times New Roman" w:hAnsi="Times New Roman" w:cs="Times New Roman"/>
          <w:sz w:val="18"/>
          <w:szCs w:val="18"/>
        </w:rPr>
        <w:t>районного  Собрания</w:t>
      </w:r>
    </w:p>
    <w:p w:rsidR="001B3148" w:rsidRPr="001B3148" w:rsidRDefault="001B3148" w:rsidP="001B3148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B3148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3B5CAB">
        <w:rPr>
          <w:rFonts w:ascii="Times New Roman" w:hAnsi="Times New Roman" w:cs="Times New Roman"/>
          <w:sz w:val="18"/>
          <w:szCs w:val="18"/>
        </w:rPr>
        <w:t xml:space="preserve">                        от   </w:t>
      </w:r>
      <w:r w:rsidR="00832139">
        <w:rPr>
          <w:rFonts w:ascii="Times New Roman" w:hAnsi="Times New Roman" w:cs="Times New Roman"/>
          <w:sz w:val="18"/>
          <w:szCs w:val="18"/>
        </w:rPr>
        <w:t>22</w:t>
      </w:r>
      <w:r w:rsidR="003B5CAB">
        <w:rPr>
          <w:rFonts w:ascii="Times New Roman" w:hAnsi="Times New Roman" w:cs="Times New Roman"/>
          <w:sz w:val="18"/>
          <w:szCs w:val="18"/>
        </w:rPr>
        <w:t>.12</w:t>
      </w:r>
      <w:r w:rsidR="00E30D03">
        <w:rPr>
          <w:rFonts w:ascii="Times New Roman" w:hAnsi="Times New Roman" w:cs="Times New Roman"/>
          <w:sz w:val="18"/>
          <w:szCs w:val="18"/>
        </w:rPr>
        <w:t>.  2023</w:t>
      </w:r>
      <w:r w:rsidRPr="001B3148">
        <w:rPr>
          <w:rFonts w:ascii="Times New Roman" w:hAnsi="Times New Roman" w:cs="Times New Roman"/>
          <w:sz w:val="18"/>
          <w:szCs w:val="18"/>
        </w:rPr>
        <w:t xml:space="preserve"> года №</w:t>
      </w:r>
      <w:r w:rsidR="00832139">
        <w:rPr>
          <w:rFonts w:ascii="Times New Roman" w:hAnsi="Times New Roman" w:cs="Times New Roman"/>
          <w:sz w:val="18"/>
          <w:szCs w:val="18"/>
        </w:rPr>
        <w:t>631</w:t>
      </w:r>
      <w:r w:rsidRPr="001B314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B3148" w:rsidRPr="001B3148" w:rsidRDefault="001B3148" w:rsidP="001B3148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1B3148" w:rsidRPr="001B3148" w:rsidRDefault="001B3148" w:rsidP="001B31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3148">
        <w:rPr>
          <w:rFonts w:ascii="Times New Roman" w:hAnsi="Times New Roman" w:cs="Times New Roman"/>
          <w:b/>
          <w:sz w:val="18"/>
          <w:szCs w:val="18"/>
        </w:rPr>
        <w:t>Ведомственная структура бюджета Екатериновско</w:t>
      </w:r>
      <w:r w:rsidR="00E30D03">
        <w:rPr>
          <w:rFonts w:ascii="Times New Roman" w:hAnsi="Times New Roman" w:cs="Times New Roman"/>
          <w:b/>
          <w:sz w:val="18"/>
          <w:szCs w:val="18"/>
        </w:rPr>
        <w:t>го муниципального района на 2024 год и плановый период 2025-2026</w:t>
      </w:r>
      <w:r w:rsidRPr="001B3148">
        <w:rPr>
          <w:rFonts w:ascii="Times New Roman" w:hAnsi="Times New Roman" w:cs="Times New Roman"/>
          <w:b/>
          <w:sz w:val="18"/>
          <w:szCs w:val="18"/>
        </w:rPr>
        <w:t>годов.</w:t>
      </w:r>
    </w:p>
    <w:tbl>
      <w:tblPr>
        <w:tblW w:w="11199" w:type="dxa"/>
        <w:tblInd w:w="-318" w:type="dxa"/>
        <w:tblLayout w:type="fixed"/>
        <w:tblLook w:val="04A0"/>
      </w:tblPr>
      <w:tblGrid>
        <w:gridCol w:w="142"/>
        <w:gridCol w:w="3403"/>
        <w:gridCol w:w="567"/>
        <w:gridCol w:w="425"/>
        <w:gridCol w:w="425"/>
        <w:gridCol w:w="1701"/>
        <w:gridCol w:w="567"/>
        <w:gridCol w:w="1418"/>
        <w:gridCol w:w="1276"/>
        <w:gridCol w:w="1275"/>
      </w:tblGrid>
      <w:tr w:rsidR="009F33EE" w:rsidRPr="001B3148" w:rsidTr="00C17D47">
        <w:trPr>
          <w:trHeight w:val="254"/>
        </w:trPr>
        <w:tc>
          <w:tcPr>
            <w:tcW w:w="7230" w:type="dxa"/>
            <w:gridSpan w:val="7"/>
            <w:vAlign w:val="center"/>
            <w:hideMark/>
          </w:tcPr>
          <w:p w:rsidR="009F33EE" w:rsidRPr="001B3148" w:rsidRDefault="009F33EE" w:rsidP="001B3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F33EE" w:rsidRPr="001B3148" w:rsidRDefault="009F33EE" w:rsidP="001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Раз-дел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4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C17D47" w:rsidRPr="00C17D47" w:rsidTr="00C17D47">
        <w:trPr>
          <w:gridBefore w:val="1"/>
          <w:wBefore w:w="142" w:type="dxa"/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управление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13 841,9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13 615,5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14 079,2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12 156,1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12 297,6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12 743,2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11 484,1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11 915,3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12 360,9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10 784,1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11 215,3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11 660,9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10 784,1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11 215,3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11 660,9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10 784,1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11 215,3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11 660,9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10 784,1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11 215,3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11 660,9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10 784,1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11 215,3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11 660,9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382,3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382,3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382,3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382,3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213,5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"Техническое обеспечение органов местного самоуправления, приобретение оргтехники, расходных материалов"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213,5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213,5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378,2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213,5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240,8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140,8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Обслуживание долговых обязательств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государственного (муниципального)долга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24 0 00 08710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1 676,6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1 308,7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1 676,6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1 308,7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1 046,6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1 126,8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1 046,6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1 126,8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1 046,6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1 126,8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1 046,6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1 108,7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1 126,8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Межбюджетные трансферты.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27 0 00 08100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67 239,3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56 674,6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40 433,0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39 368,9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37 637,9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23 582,2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2 328,8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2 328,8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1 358,5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35 065,5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35 065,5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22 031,3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1 400,1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1 400,1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1 400,1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 государственных полномочий по образованию и обеспечению деятельности административных комиссий,определению перечня должностных лиц,уполномоченных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</w:t>
            </w: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0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Россйиской Федерации,  обеспечение деятельности штатных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466,7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418,4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418,4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48,3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20 631,2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20 631,2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20 631,2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20 631,2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33 665,4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20 631,2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22,4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22,4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22,4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22,4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22,4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по исполнению отдельных </w:t>
            </w: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резервных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резервного фонда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29 4 00 08800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70,0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29 3 00 06600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туризма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"Подготовка и издание информационно-рекламных материалов (баннеры),мультимедийной и видеопродукции в Екатериновском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"Повышение эффективности деятельности органов местного самоуправления Екатериновского муниципального района"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582,0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"Сопровождение автоматизированных информационных систем формирования и исполнения бюджетов"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"Приобретение программного обеспечения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335,0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Реализация основного мероприятия "Своевременное и качественное обеспечение услугами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 0 04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 "Мероприятия по проведению технической инвентаризации объектов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"Мероприятия по проведению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33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"Создание (обустройство) контейнерных площадок на территории Екатериновского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"Обустройство (строительство)контейнерных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36 0 01 00000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 "Обустройство (строительство) контейнерных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36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"Комплексные меры по противодействию злоупотреблению наркотиками и их незаконному обороту в Екатериновском муниципальном районе на 2024-2026 годы""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"Организация и проведение в районе антинаркотических массовых спортивных мероприятий,фестивалей, профилактических акций с обучающимися в образовательных учреждениях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"Формирование общественного мнения, направленного против употребления наркотиков, и пропаганда здорового образа жизни через средства массовой информации, через сеть Интернет, приобретение баннеров"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37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5,0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 Создание местной системы оповещания Екатериновского муниципального района на 2020-2024 годы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 "Разработка проектно-сметной документации на создание местной системы оповещания"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39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22 624,7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17 861,4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15 750,8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198,5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198,5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198,5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198,5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198,5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программа " 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2024-2026гг"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3E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"Капитальный ремонт и ремонт  автомобильных дорог общего пользования местного значения  муниципального района 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3E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"Капитальный ремонт и  ремонт автомобильных дорог общего пользования местного значения муниципального района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3E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21 926,2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17 612,9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15 502,3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"Формирование земельных участков, расположенных на территории Екатериновского муниципального района на 2024 год"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"Мероприятия по проведению кадастровых работ для учета изменений земельных участков"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02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50,0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6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Реализация основного мероприятия "Мероприятия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ведение садоводства или огородничества гражданами, имеющими трех и более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34 0 03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29 5 00 03300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75,3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23 0 00 20010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3 442,3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1 000,0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изданиях,учрежденных данными печатными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728,1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Периодические издания ,учрежденные органами законодательной  и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Государственная поддержка в сфере культуры ,кинематографии с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лицам- производителям товаров,работ,услуг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25 0 00 85000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Муниципальное учреждение "Централизованная бухгалтерия органов местного самоуправления Екатериновского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6 798,3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4 816,6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4 103,9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6 798,3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4 816,6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4 103,9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6 798,3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4 816,6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4 103,9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Централизованной бухгалтерии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2 100,0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4 698,3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2 716,6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2 003,9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4 688,3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2 713,2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1 993,9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4 246,5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2 613,8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1 854,7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4 246,5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2 613,8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1 854,7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441,8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441,8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образования администрации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417 033,1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318 002,1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338 626,8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414 607,1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315 576,1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336 200,8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60 112,6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37 833,5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45 230,0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60 112,6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37 833,5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45 230,0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60 112,6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37 833,5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45 230,0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54 400,5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37 833,5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45 230,0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11 477,9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18 844,3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11 477,9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18 844,3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11 477,9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18 844,3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198,7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115,9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26 039,7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26 039,7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26 039,7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26 039,7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5 712,1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5 540,7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5 540,7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5 540,7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171,4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171,4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171,4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303 176,3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256 510,5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266 130,5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303 176,3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256 510,5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266 130,5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276,1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276,1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Частичное финансирование расходов 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276,1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276,1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02 76900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276,1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276,1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302 900,2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256 234,4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265 854,4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"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9 773,3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9 568,9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9 421,8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2 703,2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2 703,2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2 703,2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2 703,2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2 703,2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2 703,2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77200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2 703,2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2 703,2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2 703,2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бесплатного горячего питания обучающихся,получающих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7 070,1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6 865,7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6 718,6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7 070,1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6 865,7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6 718,6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03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7 070,1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6 865,7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6 718,6   </w:t>
            </w:r>
          </w:p>
        </w:tc>
      </w:tr>
      <w:tr w:rsidR="00C17D47" w:rsidRPr="00C17D47" w:rsidTr="00C17D47">
        <w:trPr>
          <w:gridBefore w:val="1"/>
          <w:wBefore w:w="142" w:type="dxa"/>
          <w:trHeight w:val="12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261 603,0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230 220,3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239 987,4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45 069,7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14 405,8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24 100,9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45 069,7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14 405,8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24 100,9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45 069,7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14 405,8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24 100,9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864,5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576,3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864,5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576,3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864,5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504,3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576,3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201 763,4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201 404,8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201 404,8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201 763,4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201 404,8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201 404,8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77000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201 763,4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201 404,8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201 404,8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13 905,4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13 905,4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04 L3030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13 905,4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13 905,4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 "Укрепление материально-технической базы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11 007,0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</w:t>
            </w: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1 778,0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154,6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154,6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154,6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05 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46,4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16 854,3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16 314,7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16 314,7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Оснащение(обновление материально-технической базы) оборудованием,средствами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1 832,5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1 832,5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51720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1 832,5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условий для создания центров образования цифрового и гуманитарного профилей (за исключением 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условий для создания центров образования цифрового и гуманитарного профилей ( 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5 278,0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5 278,0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5 278,0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5 278,0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5 278,0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5 278,0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72132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5 278,0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5 278,0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5 278,0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6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1 400,0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 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7 623,8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8 796,7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8 796,7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7 623,8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8 796,7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8 796,7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E1 A1722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7 623,8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8 796,7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8 796,7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3 662,6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3 478,6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3 478,6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52130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3 478,6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A2131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184,0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A2131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184,0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E4 A2131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184,0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130,5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22 697,5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8 904,5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22 697,5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8 904,5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22 697,5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8 904,5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"Обеспечение государственных гарантий прав граждан на получение дополнительного образования в муниципальных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17 576,5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8 904,5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13 623,7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6 349,3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8 887,7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13 623,7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6 349,3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8 887,7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13 623,7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6 349,3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8 887,7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3 809,8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3 809,8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3 809,8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учреждениям на финансовое обеспечение государственного(муниципального) задания на оказание государственных(муниципальных) услуг </w:t>
            </w: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02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117,8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"Мероприятия по развитию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услуг дополнительного образования включенных в муниципальный социальный заказ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03 07400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2 453,7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 "Укрепление материально-технической базы 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2 667,3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79150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Оснащение и укрепление материально-технической базы образовательных организаций за счет средств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F9150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612,0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3 05 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на 2023 год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Основное мероприятие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3Б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основного мероприятия " Организация отдыха детей в лагерях с дневным пребыванием, организованных на базе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3Б 0 01 Н0000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25 720,7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14 868,1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15 935,8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251,4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251,4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0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, по предоставлению компенсации стоимости горячего питания родителям (законным представителям)  обучающихся по образовательным программам начального общего образования на дому детей-инвалидов и детей, нуждающихся в длительном лечении,которые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112,3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112,3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112,3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4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129,1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129,1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119,1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119,1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119,1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20 0 00 77800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10,0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1 989,1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1 206,7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1 454,6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1 989,1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1 206,7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1 454,6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1 989,1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1 206,7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1 454,6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1 989,1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1 206,7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1 454,6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1 989,1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1 206,7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1 454,6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21 616,2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11 546,0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11 976,5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21 603,7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11 538,7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11 969,2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18 348,2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11 110,6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11 541,1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18 348,2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11 110,6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11 541,1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3 255,5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428,1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3 255,5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428,1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428,1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7,3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7,3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7,3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2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1 864,0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1 864,0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2 253,3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"Развитие образования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"Развитие системы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3Ш 1 03 77900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2 426,0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2 426,0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2 426,0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Управление культуры и кино администрации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80 301,1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48 167,3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47 963,0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80 301,1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48 167,3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47 963,0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64 257,7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38 747,0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38 639,0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 "Развитие культуры Екатериновского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64 257,7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38 747,0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38 639,0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"Культурно - досуговые учреждения"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40 053,8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23 930,5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23 839,2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"Обеспечение деятельности межпоселенческих социально- культурных объединений"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40 053,8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23 930,5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23 839,2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27 072,9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23 916,8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23 823,0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27 072,9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23 916,8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23 823,0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27 072,9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23 916,8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23 823,0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16,2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22,5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13,7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16,2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 сохранения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12 569,7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12 569,7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12 569,7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388,7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388,7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2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388,7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"Библиотеки"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24 203,9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14 816,5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14 799,8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"Организация предоставления библиотечного обслуживания жителям" Екатериновского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24 203,9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14 816,5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14 799,8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14 011,6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14 810,4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14 793,5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14 011,6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14 810,4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14 793,5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14 011,6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14 810,4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14 793,5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 и транспортного налога муниципальными бюджетными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06300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6,3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сохранения  достигнутых показателей повышения оплаты труда отдельных  категорий работников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9 815,4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9 815,4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9 815,4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поддержка отрасли культуры( комплектование книжных фондов  муниципальных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63,3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63,3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63,3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Сохранение достигнутых показателей повышения оплаты труда отдельных  категорий работников бюджетной сферы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3Ж 3 01 S2500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303,6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- 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16 043,4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9 420,3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9 324,0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530,4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551,5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530,4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551,5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530,4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551,5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530,4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551,5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21 3 00 02200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874,3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530,4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551,5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15 169,1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8 889,9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8 772,5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15 169,1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8 889,9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8 772,5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14 859,1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8 671,6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8 675,4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14 859,1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8 671,6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8 675,4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97,1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310,0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218,3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97,1   </w:t>
            </w:r>
          </w:p>
        </w:tc>
      </w:tr>
      <w:tr w:rsidR="00C17D47" w:rsidRPr="00C17D47" w:rsidTr="00C17D47">
        <w:trPr>
          <w:gridBefore w:val="1"/>
          <w:wBefore w:w="142" w:type="dxa"/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Муниципальное учреждение "Хозяйственно-эксплуатационная группа Екатериновского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22 072,3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10 520,9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10 336,9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22 072,3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10 520,9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10 336,9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22 072,3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10 520,9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10 336,9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Учебно-методические кабинеты ,централизованные бухгалтерии,группы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22 072,3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10 520,9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10 336,9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Обеспечение деятельности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21 976,3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10 462,7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10 267,7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15 762,3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9 331,9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9 536,4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15 762,3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9 331,9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9 536,4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6 214,0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1 130,8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731,3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6 214,0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1 130,8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731,3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налога на имущество организаций и транспортного налога казенных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26 0 00 06200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96,0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58,2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69,2   </w:t>
            </w:r>
          </w:p>
        </w:tc>
      </w:tr>
      <w:tr w:rsidR="00C17D47" w:rsidRPr="00C17D47" w:rsidTr="00C17D47">
        <w:trPr>
          <w:gridBefore w:val="1"/>
          <w:wBefore w:w="142" w:type="dxa"/>
          <w:trHeight w:val="6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Контрольно-счетная комиссия Екатериновского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председателя контрольно-счетной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10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21 1 00 01100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1 445,6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843,3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843,3   </w:t>
            </w:r>
          </w:p>
        </w:tc>
      </w:tr>
      <w:tr w:rsidR="00C17D47" w:rsidRPr="00C17D47" w:rsidTr="00C17D47">
        <w:trPr>
          <w:gridBefore w:val="1"/>
          <w:wBefore w:w="142" w:type="dxa"/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608 731,6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452 640,3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D47" w:rsidRPr="00C17D47" w:rsidRDefault="00C17D47" w:rsidP="00C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D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456 386,1   </w:t>
            </w:r>
          </w:p>
        </w:tc>
      </w:tr>
    </w:tbl>
    <w:p w:rsidR="001B3148" w:rsidRPr="009F33EE" w:rsidRDefault="001B3148">
      <w:pPr>
        <w:rPr>
          <w:rFonts w:ascii="Times New Roman" w:hAnsi="Times New Roman" w:cs="Times New Roman"/>
          <w:sz w:val="18"/>
          <w:szCs w:val="18"/>
        </w:rPr>
      </w:pPr>
    </w:p>
    <w:sectPr w:rsidR="001B3148" w:rsidRPr="009F33EE" w:rsidSect="00AE2A0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3148"/>
    <w:rsid w:val="00055F1E"/>
    <w:rsid w:val="00062AE7"/>
    <w:rsid w:val="000A7AF8"/>
    <w:rsid w:val="001B3148"/>
    <w:rsid w:val="002A59B4"/>
    <w:rsid w:val="0035404D"/>
    <w:rsid w:val="003B5CAB"/>
    <w:rsid w:val="003F4ADD"/>
    <w:rsid w:val="00442050"/>
    <w:rsid w:val="005163E7"/>
    <w:rsid w:val="005A257E"/>
    <w:rsid w:val="005B00CE"/>
    <w:rsid w:val="006366D5"/>
    <w:rsid w:val="006E7EE6"/>
    <w:rsid w:val="00832139"/>
    <w:rsid w:val="008B7F4D"/>
    <w:rsid w:val="00994DC8"/>
    <w:rsid w:val="009F33EE"/>
    <w:rsid w:val="00AE2A00"/>
    <w:rsid w:val="00BA774B"/>
    <w:rsid w:val="00BD597D"/>
    <w:rsid w:val="00C17D47"/>
    <w:rsid w:val="00C946D3"/>
    <w:rsid w:val="00CC7322"/>
    <w:rsid w:val="00D864DF"/>
    <w:rsid w:val="00E30D03"/>
    <w:rsid w:val="00F20E46"/>
    <w:rsid w:val="00F9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D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0D03"/>
    <w:rPr>
      <w:color w:val="800080"/>
      <w:u w:val="single"/>
    </w:rPr>
  </w:style>
  <w:style w:type="paragraph" w:customStyle="1" w:styleId="xl63">
    <w:name w:val="xl63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E30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E30D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E30D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E30D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rsid w:val="00E30D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E30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E30D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0D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0D0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E30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C17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C17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12978</Words>
  <Characters>73977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4545</cp:lastModifiedBy>
  <cp:revision>26</cp:revision>
  <dcterms:created xsi:type="dcterms:W3CDTF">2021-12-15T10:51:00Z</dcterms:created>
  <dcterms:modified xsi:type="dcterms:W3CDTF">2023-12-22T12:18:00Z</dcterms:modified>
</cp:coreProperties>
</file>