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96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CF1C0F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985B84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AD4E2E">
        <w:rPr>
          <w:rFonts w:ascii="Times New Roman" w:hAnsi="Times New Roman" w:cs="Times New Roman"/>
          <w:b/>
          <w:sz w:val="28"/>
          <w:szCs w:val="28"/>
        </w:rPr>
        <w:t>30</w:t>
      </w:r>
      <w:r w:rsidR="006442C0" w:rsidRPr="00985B84">
        <w:rPr>
          <w:rFonts w:ascii="Times New Roman" w:hAnsi="Times New Roman" w:cs="Times New Roman"/>
          <w:b/>
          <w:sz w:val="28"/>
          <w:szCs w:val="28"/>
        </w:rPr>
        <w:t>.11</w:t>
      </w:r>
      <w:r w:rsidR="00296973" w:rsidRPr="00985B84">
        <w:rPr>
          <w:rFonts w:ascii="Times New Roman" w:hAnsi="Times New Roman" w:cs="Times New Roman"/>
          <w:b/>
          <w:sz w:val="28"/>
          <w:szCs w:val="28"/>
        </w:rPr>
        <w:t>.20</w:t>
      </w:r>
      <w:r w:rsidR="00EA290D" w:rsidRPr="00985B84">
        <w:rPr>
          <w:rFonts w:ascii="Times New Roman" w:hAnsi="Times New Roman" w:cs="Times New Roman"/>
          <w:b/>
          <w:sz w:val="28"/>
          <w:szCs w:val="28"/>
        </w:rPr>
        <w:t>20</w:t>
      </w:r>
      <w:r w:rsidR="00296973" w:rsidRPr="00985B84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985B84">
        <w:rPr>
          <w:rFonts w:ascii="Times New Roman" w:hAnsi="Times New Roman" w:cs="Times New Roman"/>
          <w:b/>
          <w:sz w:val="28"/>
          <w:szCs w:val="28"/>
        </w:rPr>
        <w:t xml:space="preserve">                            № 4</w:t>
      </w:r>
      <w:r w:rsidR="00AD4E2E">
        <w:rPr>
          <w:rFonts w:ascii="Times New Roman" w:hAnsi="Times New Roman" w:cs="Times New Roman"/>
          <w:b/>
          <w:sz w:val="28"/>
          <w:szCs w:val="28"/>
        </w:rPr>
        <w:t>3</w:t>
      </w:r>
      <w:r w:rsidR="00296973" w:rsidRPr="00985B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с.Новоселовка</w:t>
      </w:r>
    </w:p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322"/>
      </w:tblGrid>
      <w:tr w:rsidR="00296973" w:rsidRPr="00296973" w:rsidTr="00064871">
        <w:tc>
          <w:tcPr>
            <w:tcW w:w="9322" w:type="dxa"/>
          </w:tcPr>
          <w:p w:rsidR="00296973" w:rsidRPr="00296973" w:rsidRDefault="00296973" w:rsidP="00064871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296973">
              <w:rPr>
                <w:b/>
                <w:szCs w:val="28"/>
              </w:rPr>
              <w:t xml:space="preserve"> «Об утверждении муниципальной </w:t>
            </w:r>
            <w:r w:rsidRPr="00296973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</w:t>
            </w:r>
            <w:r w:rsidR="00EA290D">
              <w:rPr>
                <w:b/>
                <w:bCs/>
                <w:szCs w:val="28"/>
              </w:rPr>
              <w:t>ниципального образования на 2021</w:t>
            </w:r>
            <w:r w:rsidRPr="00296973">
              <w:rPr>
                <w:b/>
                <w:bCs/>
                <w:szCs w:val="28"/>
              </w:rPr>
              <w:t xml:space="preserve"> год»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296973">
        <w:rPr>
          <w:rFonts w:ascii="Times New Roman" w:hAnsi="Times New Roman"/>
          <w:bCs/>
          <w:sz w:val="28"/>
          <w:szCs w:val="28"/>
        </w:rPr>
        <w:t xml:space="preserve">, Уставом Новоселовского муниципального образования  </w:t>
      </w: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697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96973" w:rsidRPr="00296973" w:rsidRDefault="00296973" w:rsidP="00296973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296973">
        <w:rPr>
          <w:bCs/>
          <w:szCs w:val="28"/>
        </w:rPr>
        <w:tab/>
        <w:t>1.Утвердить муниципальную  программу «Комплексное благоустройство территории Новоселовского мун</w:t>
      </w:r>
      <w:r w:rsidR="00EA290D">
        <w:rPr>
          <w:bCs/>
          <w:szCs w:val="28"/>
        </w:rPr>
        <w:t>иципального образования  на 2021</w:t>
      </w:r>
      <w:r w:rsidRPr="00296973">
        <w:rPr>
          <w:bCs/>
          <w:szCs w:val="28"/>
        </w:rPr>
        <w:t xml:space="preserve"> год»</w:t>
      </w:r>
      <w:r w:rsidR="00EA290D">
        <w:rPr>
          <w:bCs/>
          <w:szCs w:val="28"/>
        </w:rPr>
        <w:t>,</w:t>
      </w:r>
      <w:r w:rsidRPr="00296973">
        <w:rPr>
          <w:bCs/>
          <w:szCs w:val="28"/>
        </w:rPr>
        <w:t xml:space="preserve">  </w:t>
      </w:r>
      <w:r w:rsidRPr="00296973">
        <w:rPr>
          <w:szCs w:val="28"/>
        </w:rPr>
        <w:t>согласно приложения к настоящему постановлению.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296973">
        <w:rPr>
          <w:rFonts w:ascii="Times New Roman" w:hAnsi="Times New Roman" w:cs="Times New Roman"/>
          <w:bCs/>
          <w:sz w:val="28"/>
          <w:szCs w:val="28"/>
        </w:rPr>
        <w:t>2.</w:t>
      </w:r>
      <w:r w:rsidRPr="0029697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296973" w:rsidRPr="00296973" w:rsidRDefault="00296973" w:rsidP="00296973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 xml:space="preserve">          3.Централизованной бухгалте</w:t>
      </w:r>
      <w:r w:rsidR="00EA290D">
        <w:rPr>
          <w:rFonts w:ascii="Times New Roman" w:hAnsi="Times New Roman"/>
          <w:sz w:val="28"/>
          <w:szCs w:val="28"/>
        </w:rPr>
        <w:t>рии предусмотреть в бюджете 2021</w:t>
      </w:r>
      <w:r w:rsidRPr="00296973">
        <w:rPr>
          <w:rFonts w:ascii="Times New Roman" w:hAnsi="Times New Roman"/>
          <w:sz w:val="28"/>
          <w:szCs w:val="28"/>
        </w:rPr>
        <w:t xml:space="preserve"> года средства на реализацию программных мероприятий.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 w:rsidRPr="00296973">
        <w:rPr>
          <w:rFonts w:ascii="Times New Roman" w:hAnsi="Times New Roman" w:cs="Times New Roman"/>
          <w:sz w:val="28"/>
          <w:szCs w:val="28"/>
        </w:rPr>
        <w:t xml:space="preserve">         4.Контроль за исполнением настоящего постановления оставляю за 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 w:rsidRPr="00296973">
        <w:rPr>
          <w:rFonts w:ascii="Times New Roman" w:hAnsi="Times New Roman" w:cs="Times New Roman"/>
          <w:sz w:val="28"/>
          <w:szCs w:val="28"/>
        </w:rPr>
        <w:t>собой.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Pr="00CF1C0F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CF1C0F">
        <w:rPr>
          <w:rFonts w:ascii="Times New Roman" w:hAnsi="Times New Roman" w:cs="Times New Roman"/>
        </w:rPr>
        <w:lastRenderedPageBreak/>
        <w:t>Приложение</w:t>
      </w:r>
    </w:p>
    <w:p w:rsidR="00296973" w:rsidRPr="00CF1C0F" w:rsidRDefault="00296973" w:rsidP="00296973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1016A3" w:rsidRDefault="001016A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от </w:t>
      </w:r>
      <w:r w:rsidR="00EF6ADE">
        <w:rPr>
          <w:rFonts w:ascii="Times New Roman" w:hAnsi="Times New Roman" w:cs="Times New Roman"/>
          <w:sz w:val="24"/>
          <w:szCs w:val="24"/>
        </w:rPr>
        <w:t>30.11.2020г.  № 43</w:t>
      </w:r>
    </w:p>
    <w:p w:rsidR="00296973" w:rsidRP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</w:t>
      </w:r>
      <w:r w:rsidR="00EA290D">
        <w:rPr>
          <w:rFonts w:ascii="Times New Roman" w:hAnsi="Times New Roman" w:cs="Times New Roman"/>
          <w:b/>
          <w:bCs/>
          <w:sz w:val="26"/>
          <w:szCs w:val="26"/>
        </w:rPr>
        <w:t>иципального образования» на 2021</w:t>
      </w:r>
      <w:r w:rsidRPr="0029697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1016A3" w:rsidRPr="00296973" w:rsidRDefault="001016A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иципального образования» на 2021</w:t>
            </w: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296973" w:rsidRPr="00296973" w:rsidRDefault="00EA290D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="00296973"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296973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r w:rsidR="00296973"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окос травы, уборка мусора вдоль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кадастровых работ по оформлению территории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r w:rsidR="00064871" w:rsidRPr="001016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871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-оформление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 и постановка на учет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водопроводных сетей и земельного участка, на котором расположена скважина</w:t>
            </w:r>
            <w:r w:rsid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п.Прудовой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архитектурно-эстетического вида и санитарного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064871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-обслуживание 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(окос, уборка мусора вдоль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064871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-устойчивая работа сетей водоснабжения;</w:t>
            </w:r>
          </w:p>
          <w:p w:rsidR="00296973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-оформление 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водопроводных сетей и земельного участка, на котором расположена скважина п.Прудовой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 оформление и постановка на учет земельных участков, на которых расположены общественные сельские кладбища.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1016A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26" w:type="dxa"/>
          </w:tcPr>
          <w:p w:rsidR="00296973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запланирована посадка саженцев деревьев. (прогнозное) –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4,4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т.р.;</w:t>
            </w:r>
          </w:p>
          <w:p w:rsidR="00296973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3D3D4C" w:rsidRPr="001016A3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 полигоном ТБО на сумму  50,0т.р.(прогнозное);</w:t>
            </w:r>
          </w:p>
          <w:p w:rsidR="003D3D4C" w:rsidRPr="001016A3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 вырубка кустарников) -40,0т.р.;</w:t>
            </w:r>
          </w:p>
          <w:p w:rsidR="003D3D4C" w:rsidRPr="001016A3" w:rsidRDefault="003D3D4C" w:rsidP="009D00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памятников-40,0 т .р.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мест захоронения, в том числе: очистка  территории кладбища – 25,0 т.р.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D3D4C" w:rsidRPr="001016A3" w:rsidRDefault="003D3D4C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 – 15,0т.р.</w:t>
            </w:r>
          </w:p>
          <w:p w:rsidR="003D3D4C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ие дорожных знаков   на сумму- 10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,0 т.р.;</w:t>
            </w:r>
          </w:p>
          <w:p w:rsidR="003D3D4C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наружного освещения улиц населенных пунктов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на сумму 6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0,0т.р. (прогнозное);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-развитие сетей водоснабжения-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0,0 т.р.;</w:t>
            </w:r>
          </w:p>
          <w:p w:rsidR="00296973" w:rsidRPr="001016A3" w:rsidRDefault="00EF6ADE" w:rsidP="00DE30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="000342BC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водопроводных сетей и 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земельного участка</w:t>
            </w:r>
            <w:r w:rsidR="00DE30A7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котором расположена 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скважин</w:t>
            </w:r>
            <w:r w:rsidR="00DE30A7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64871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п.Прудовой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100,0 т.р.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кого муниципального образования</w:t>
            </w: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1016A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составляет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394,4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 в том числе:</w:t>
            </w:r>
          </w:p>
          <w:p w:rsidR="00296973" w:rsidRPr="00CF1C0F" w:rsidRDefault="003D3D4C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- 394,4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 из средств местного бюджета</w:t>
            </w:r>
          </w:p>
        </w:tc>
      </w:tr>
    </w:tbl>
    <w:p w:rsidR="00CF1C0F" w:rsidRDefault="00CF1C0F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973" w:rsidRPr="00296973" w:rsidRDefault="00296973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96973" w:rsidRPr="00296973" w:rsidRDefault="00296973" w:rsidP="00CF1C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296973" w:rsidRDefault="0029697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Реализа</w:t>
      </w:r>
      <w:r w:rsidR="00EA290D">
        <w:rPr>
          <w:rFonts w:ascii="Times New Roman" w:hAnsi="Times New Roman" w:cs="Times New Roman"/>
          <w:sz w:val="24"/>
          <w:szCs w:val="24"/>
        </w:rPr>
        <w:t>ция Программы планируется в 2021</w:t>
      </w:r>
      <w:r w:rsidRPr="0029697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016A3" w:rsidRPr="00296973" w:rsidRDefault="001016A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эстетического вида сел;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29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6973">
        <w:rPr>
          <w:rFonts w:ascii="Times New Roman" w:hAnsi="Times New Roman" w:cs="Times New Roman"/>
          <w:bCs/>
          <w:sz w:val="24"/>
          <w:szCs w:val="24"/>
        </w:rPr>
        <w:t>- содержание земельного участка,занятого полигоном ТБО;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-содержание в надлежащем состоянии памятников;</w:t>
      </w:r>
    </w:p>
    <w:p w:rsidR="00296973" w:rsidRPr="00296973" w:rsidRDefault="00296973" w:rsidP="00CF1C0F">
      <w:pPr>
        <w:pStyle w:val="a6"/>
        <w:spacing w:line="276" w:lineRule="auto"/>
        <w:ind w:firstLine="0"/>
        <w:rPr>
          <w:sz w:val="24"/>
          <w:szCs w:val="24"/>
        </w:rPr>
      </w:pPr>
      <w:r w:rsidRPr="00296973">
        <w:rPr>
          <w:sz w:val="24"/>
          <w:szCs w:val="24"/>
        </w:rPr>
        <w:t>-улучшение экологической обстановки, путем ликвидации несанкционированных свалок;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улучшить внешний облик муниципального образования;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296973">
        <w:rPr>
          <w:rFonts w:ascii="Times New Roman" w:hAnsi="Times New Roman" w:cs="Times New Roman"/>
          <w:sz w:val="24"/>
          <w:szCs w:val="24"/>
        </w:rPr>
        <w:tab/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296973" w:rsidRPr="000342BC" w:rsidRDefault="00296973" w:rsidP="00CF1C0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-оформить и поставить на учет земельные участки, на которых расположены</w:t>
      </w:r>
      <w:r w:rsidR="009D00FF" w:rsidRPr="000342BC">
        <w:rPr>
          <w:rFonts w:ascii="Times New Roman" w:hAnsi="Times New Roman" w:cs="Times New Roman"/>
          <w:sz w:val="24"/>
          <w:szCs w:val="24"/>
        </w:rPr>
        <w:t xml:space="preserve"> общественные сельские кладбища;</w:t>
      </w:r>
    </w:p>
    <w:p w:rsidR="009D00FF" w:rsidRPr="00296973" w:rsidRDefault="009D00FF" w:rsidP="009D00F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 xml:space="preserve">-оформить </w:t>
      </w:r>
      <w:r w:rsidR="001016A3" w:rsidRPr="000342BC">
        <w:rPr>
          <w:rFonts w:ascii="Times New Roman" w:hAnsi="Times New Roman" w:cs="Times New Roman"/>
          <w:sz w:val="24"/>
          <w:szCs w:val="24"/>
        </w:rPr>
        <w:t xml:space="preserve">и поставить на учет </w:t>
      </w:r>
      <w:r w:rsidRPr="000342BC">
        <w:rPr>
          <w:rFonts w:ascii="Times New Roman" w:hAnsi="Times New Roman" w:cs="Times New Roman"/>
          <w:bCs/>
          <w:sz w:val="24"/>
          <w:szCs w:val="24"/>
        </w:rPr>
        <w:t>водопроводные сети и земельный участок, на котором расположена скважина</w:t>
      </w:r>
      <w:r w:rsidR="00064871" w:rsidRPr="000342BC">
        <w:rPr>
          <w:rFonts w:ascii="Times New Roman" w:hAnsi="Times New Roman" w:cs="Times New Roman"/>
          <w:bCs/>
          <w:sz w:val="24"/>
          <w:szCs w:val="24"/>
        </w:rPr>
        <w:t xml:space="preserve"> п.Прудовой</w:t>
      </w:r>
      <w:r w:rsidRPr="000342BC">
        <w:rPr>
          <w:rFonts w:ascii="Times New Roman" w:hAnsi="Times New Roman" w:cs="Times New Roman"/>
          <w:bCs/>
          <w:sz w:val="24"/>
          <w:szCs w:val="24"/>
        </w:rPr>
        <w:t>.</w:t>
      </w:r>
    </w:p>
    <w:p w:rsidR="00296973" w:rsidRPr="00296973" w:rsidRDefault="00296973" w:rsidP="00CF1C0F">
      <w:pPr>
        <w:pStyle w:val="a5"/>
        <w:tabs>
          <w:tab w:val="left" w:pos="6379"/>
          <w:tab w:val="left" w:pos="6521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96973">
        <w:rPr>
          <w:rFonts w:ascii="Times New Roman" w:hAnsi="Times New Roman"/>
          <w:b/>
          <w:sz w:val="24"/>
          <w:szCs w:val="24"/>
        </w:rPr>
        <w:t xml:space="preserve">5. Целевые индикаторы Программы </w:t>
      </w:r>
    </w:p>
    <w:p w:rsidR="00296973" w:rsidRPr="00296973" w:rsidRDefault="00296973" w:rsidP="00CF1C0F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96973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96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чистоты и порядка на территории Новосёловского муниципального образования.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96973" w:rsidRPr="000342BC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</w:t>
      </w:r>
      <w:r w:rsidR="003D3D4C" w:rsidRPr="000342BC">
        <w:rPr>
          <w:rFonts w:ascii="Times New Roman" w:hAnsi="Times New Roman" w:cs="Times New Roman"/>
          <w:bCs/>
          <w:sz w:val="24"/>
          <w:szCs w:val="24"/>
        </w:rPr>
        <w:t>394,4</w:t>
      </w:r>
      <w:r w:rsidRPr="000342BC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Pr="000342BC">
        <w:rPr>
          <w:rFonts w:ascii="Times New Roman" w:hAnsi="Times New Roman" w:cs="Times New Roman"/>
          <w:sz w:val="24"/>
          <w:szCs w:val="24"/>
        </w:rPr>
        <w:t>.</w:t>
      </w:r>
    </w:p>
    <w:p w:rsidR="00296973" w:rsidRPr="000342BC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</w:t>
      </w:r>
      <w:r w:rsidR="00EA290D" w:rsidRPr="000342BC">
        <w:rPr>
          <w:rFonts w:ascii="Times New Roman" w:hAnsi="Times New Roman" w:cs="Times New Roman"/>
          <w:sz w:val="24"/>
          <w:szCs w:val="24"/>
        </w:rPr>
        <w:t>20</w:t>
      </w:r>
      <w:r w:rsidRPr="000342B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0342BC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ab/>
        <w:t>В рамках Программы в 20</w:t>
      </w:r>
      <w:r w:rsidR="00EA290D" w:rsidRPr="000342BC">
        <w:rPr>
          <w:rFonts w:ascii="Times New Roman" w:hAnsi="Times New Roman" w:cs="Times New Roman"/>
          <w:sz w:val="24"/>
          <w:szCs w:val="24"/>
        </w:rPr>
        <w:t>21</w:t>
      </w:r>
      <w:r w:rsidRPr="000342BC">
        <w:rPr>
          <w:rFonts w:ascii="Times New Roman" w:hAnsi="Times New Roman" w:cs="Times New Roman"/>
          <w:sz w:val="24"/>
          <w:szCs w:val="24"/>
        </w:rPr>
        <w:t xml:space="preserve"> году предусмотрены расходы на:</w:t>
      </w:r>
    </w:p>
    <w:p w:rsidR="00BA1585" w:rsidRPr="000342BC" w:rsidRDefault="00BA1585" w:rsidP="00BA15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>- запланирована посадка саженцев деревьев (прогнозное) – 4,4 т.р.;</w:t>
      </w:r>
    </w:p>
    <w:p w:rsidR="00BA1585" w:rsidRPr="000342BC" w:rsidRDefault="00BA1585" w:rsidP="00BA15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 xml:space="preserve">-ликвидация несанкционированных свалок; </w:t>
      </w:r>
    </w:p>
    <w:p w:rsidR="00BA1585" w:rsidRPr="000342BC" w:rsidRDefault="00BA1585" w:rsidP="00BA15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>-содержание земельного участка, занятого полигоном ТБО на сумму  50,0т.р.(прогнозное);</w:t>
      </w:r>
    </w:p>
    <w:p w:rsidR="00BA1585" w:rsidRPr="000342BC" w:rsidRDefault="00BA1585" w:rsidP="00BA15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дорог, вырубка кустарников) -40,0т.р.;</w:t>
      </w:r>
    </w:p>
    <w:p w:rsidR="00BA1585" w:rsidRPr="000342BC" w:rsidRDefault="00BA1585" w:rsidP="00BA15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>-благоустройство памятников-40,0 т .р.</w:t>
      </w:r>
    </w:p>
    <w:p w:rsidR="00BA1585" w:rsidRPr="000342BC" w:rsidRDefault="00BA1585" w:rsidP="00BA1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-содержание </w:t>
      </w:r>
      <w:r w:rsidRPr="000342BC">
        <w:rPr>
          <w:rFonts w:ascii="Times New Roman" w:hAnsi="Times New Roman" w:cs="Times New Roman"/>
          <w:sz w:val="24"/>
          <w:szCs w:val="24"/>
        </w:rPr>
        <w:t>мест захоронения, в том числе: очистка  территории кладбища – 25,0 т.р.</w:t>
      </w:r>
      <w:r w:rsidRPr="000342BC">
        <w:rPr>
          <w:rFonts w:ascii="Times New Roman" w:hAnsi="Times New Roman" w:cs="Times New Roman"/>
          <w:bCs/>
          <w:sz w:val="24"/>
          <w:szCs w:val="24"/>
        </w:rPr>
        <w:t>;</w:t>
      </w:r>
    </w:p>
    <w:p w:rsidR="00BA1585" w:rsidRPr="000342BC" w:rsidRDefault="00BA1585" w:rsidP="00BA1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- проведение кадастровых работ по оформлению территории кладбищ – 15,0т.р.</w:t>
      </w:r>
    </w:p>
    <w:p w:rsidR="00BA1585" w:rsidRPr="000342BC" w:rsidRDefault="00BA1585" w:rsidP="00BA15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   на сумму- 10,0 т.р.;</w:t>
      </w:r>
    </w:p>
    <w:p w:rsidR="00BA1585" w:rsidRPr="000342BC" w:rsidRDefault="00BA1585" w:rsidP="00BA15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 xml:space="preserve">-обслуживание </w:t>
      </w:r>
      <w:r w:rsidRPr="000342BC">
        <w:rPr>
          <w:rFonts w:ascii="Times New Roman" w:hAnsi="Times New Roman" w:cs="Times New Roman"/>
          <w:sz w:val="24"/>
          <w:szCs w:val="24"/>
        </w:rPr>
        <w:t xml:space="preserve">системы наружного освещения улиц населенных пунктов </w:t>
      </w:r>
      <w:r w:rsidRPr="000342BC">
        <w:rPr>
          <w:rFonts w:ascii="Times New Roman" w:hAnsi="Times New Roman" w:cs="Times New Roman"/>
          <w:bCs/>
          <w:sz w:val="24"/>
          <w:szCs w:val="24"/>
        </w:rPr>
        <w:t>на сумму 60,0т.р. (прогнозное);</w:t>
      </w:r>
    </w:p>
    <w:p w:rsidR="00064871" w:rsidRPr="000342BC" w:rsidRDefault="00064871" w:rsidP="000648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водоснабжения- 50,0 т.р.;</w:t>
      </w:r>
    </w:p>
    <w:p w:rsidR="00BA1585" w:rsidRPr="00296973" w:rsidRDefault="00064871" w:rsidP="00064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>-оформление</w:t>
      </w:r>
      <w:r w:rsidR="000342BC" w:rsidRPr="000342BC">
        <w:rPr>
          <w:rFonts w:ascii="Times New Roman" w:hAnsi="Times New Roman" w:cs="Times New Roman"/>
          <w:sz w:val="24"/>
          <w:szCs w:val="24"/>
        </w:rPr>
        <w:t xml:space="preserve"> </w:t>
      </w:r>
      <w:r w:rsidR="000342BC" w:rsidRPr="00CF1C0F">
        <w:rPr>
          <w:rFonts w:ascii="Times New Roman" w:hAnsi="Times New Roman" w:cs="Times New Roman"/>
          <w:sz w:val="24"/>
          <w:szCs w:val="24"/>
        </w:rPr>
        <w:t>и постановка на учет</w:t>
      </w:r>
      <w:r w:rsidRPr="000342BC">
        <w:rPr>
          <w:rFonts w:ascii="Times New Roman" w:hAnsi="Times New Roman" w:cs="Times New Roman"/>
          <w:bCs/>
          <w:sz w:val="24"/>
          <w:szCs w:val="24"/>
        </w:rPr>
        <w:t xml:space="preserve"> водопроводных сетей и земельного участка, на котором расположена скважина п.Прудовой – 100,0 т.р.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Контроль за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35"/>
        <w:gridCol w:w="4308"/>
        <w:gridCol w:w="3064"/>
        <w:gridCol w:w="2070"/>
      </w:tblGrid>
      <w:tr w:rsidR="00296973" w:rsidRPr="00296973" w:rsidTr="000648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091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финансового обеспечения, 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96973" w:rsidRPr="00296973" w:rsidTr="000648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6973" w:rsidRPr="00296973" w:rsidTr="000648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Новоселовского муниципального образования, в том числе: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посадка саженцев деревьев, </w:t>
            </w: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памятников,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земельного участка занятого полигоном ТБО,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летнее содержание  дорог (укос, уборка мусора вдоль дорог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96973" w:rsidRPr="00AE02D4" w:rsidRDefault="00AE02D4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134,4</w:t>
            </w:r>
          </w:p>
          <w:p w:rsidR="00296973" w:rsidRPr="00AE02D4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AE02D4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973" w:rsidRPr="00296973" w:rsidTr="000648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</w:tcPr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захоронения, в том числе: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очистка территории кладбища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-проведение кадастровых работ по оформлению территории кладбищ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091" w:type="dxa"/>
          </w:tcPr>
          <w:p w:rsidR="00296973" w:rsidRPr="00AE02D4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296973" w:rsidRPr="00296973" w:rsidTr="000648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дорожного движения на дорогах Новоселовского муниципального образования в том числе:</w:t>
            </w:r>
          </w:p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обслуживание дорожных знаков  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091" w:type="dxa"/>
          </w:tcPr>
          <w:p w:rsidR="00296973" w:rsidRPr="00AE02D4" w:rsidRDefault="00281D37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96973"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96973" w:rsidRPr="00296973" w:rsidTr="000648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091" w:type="dxa"/>
          </w:tcPr>
          <w:p w:rsidR="00296973" w:rsidRPr="00AE02D4" w:rsidRDefault="00281D37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96973"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296973" w:rsidRPr="00296973" w:rsidTr="000648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сетей водоснабжения, в том числе:</w:t>
            </w:r>
          </w:p>
          <w:p w:rsidR="00296973" w:rsidRPr="00296973" w:rsidRDefault="00064871" w:rsidP="00064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="000342BC" w:rsidRPr="000342BC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034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водопроводных сетей и земельного участка, на котором расположена скважина п.Прудовой </w:t>
            </w:r>
          </w:p>
        </w:tc>
        <w:tc>
          <w:tcPr>
            <w:tcW w:w="3118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091" w:type="dxa"/>
          </w:tcPr>
          <w:p w:rsidR="00296973" w:rsidRPr="00AE02D4" w:rsidRDefault="00281D37" w:rsidP="00CF1C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96973"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296973" w:rsidRPr="00296973" w:rsidTr="00064871">
        <w:trPr>
          <w:trHeight w:val="20"/>
        </w:trPr>
        <w:tc>
          <w:tcPr>
            <w:tcW w:w="540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296973" w:rsidRPr="00AE02D4" w:rsidRDefault="00AE02D4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02D4">
              <w:rPr>
                <w:rFonts w:ascii="Times New Roman" w:hAnsi="Times New Roman" w:cs="Times New Roman"/>
                <w:bCs/>
                <w:sz w:val="24"/>
                <w:szCs w:val="24"/>
              </w:rPr>
              <w:t>394,4</w:t>
            </w:r>
          </w:p>
        </w:tc>
      </w:tr>
    </w:tbl>
    <w:p w:rsidR="00296973" w:rsidRPr="001B546F" w:rsidRDefault="00296973" w:rsidP="00C457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6973" w:rsidRPr="001B546F" w:rsidSect="0029697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41D" w:rsidRDefault="004D141D" w:rsidP="00296973">
      <w:pPr>
        <w:spacing w:after="0" w:line="240" w:lineRule="auto"/>
      </w:pPr>
      <w:r>
        <w:separator/>
      </w:r>
    </w:p>
  </w:endnote>
  <w:endnote w:type="continuationSeparator" w:id="1">
    <w:p w:rsidR="004D141D" w:rsidRDefault="004D141D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064871" w:rsidRDefault="00064871">
        <w:pPr>
          <w:pStyle w:val="a8"/>
          <w:jc w:val="right"/>
        </w:pPr>
        <w:fldSimple w:instr=" PAGE   \* MERGEFORMAT ">
          <w:r w:rsidR="000342BC">
            <w:rPr>
              <w:noProof/>
            </w:rPr>
            <w:t>5</w:t>
          </w:r>
        </w:fldSimple>
      </w:p>
    </w:sdtContent>
  </w:sdt>
  <w:p w:rsidR="00064871" w:rsidRDefault="000648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41D" w:rsidRDefault="004D141D" w:rsidP="00296973">
      <w:pPr>
        <w:spacing w:after="0" w:line="240" w:lineRule="auto"/>
      </w:pPr>
      <w:r>
        <w:separator/>
      </w:r>
    </w:p>
  </w:footnote>
  <w:footnote w:type="continuationSeparator" w:id="1">
    <w:p w:rsidR="004D141D" w:rsidRDefault="004D141D" w:rsidP="0029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342BC"/>
    <w:rsid w:val="00064871"/>
    <w:rsid w:val="001016A3"/>
    <w:rsid w:val="001B546F"/>
    <w:rsid w:val="00281D37"/>
    <w:rsid w:val="00296973"/>
    <w:rsid w:val="002D6250"/>
    <w:rsid w:val="003D3D4C"/>
    <w:rsid w:val="00416981"/>
    <w:rsid w:val="004D141D"/>
    <w:rsid w:val="0051599A"/>
    <w:rsid w:val="006442C0"/>
    <w:rsid w:val="00682D52"/>
    <w:rsid w:val="0079324A"/>
    <w:rsid w:val="007E2B9B"/>
    <w:rsid w:val="00810684"/>
    <w:rsid w:val="00882701"/>
    <w:rsid w:val="008A7D62"/>
    <w:rsid w:val="00920942"/>
    <w:rsid w:val="00985B84"/>
    <w:rsid w:val="009D00FF"/>
    <w:rsid w:val="00A8138C"/>
    <w:rsid w:val="00AA11EB"/>
    <w:rsid w:val="00AD4E2E"/>
    <w:rsid w:val="00AE02D4"/>
    <w:rsid w:val="00B32B02"/>
    <w:rsid w:val="00BA1585"/>
    <w:rsid w:val="00C428CF"/>
    <w:rsid w:val="00C4571C"/>
    <w:rsid w:val="00CE7B78"/>
    <w:rsid w:val="00CF1C0F"/>
    <w:rsid w:val="00D144E2"/>
    <w:rsid w:val="00DA0AD3"/>
    <w:rsid w:val="00DE085C"/>
    <w:rsid w:val="00DE30A7"/>
    <w:rsid w:val="00EA290D"/>
    <w:rsid w:val="00EF6ADE"/>
    <w:rsid w:val="00F620DB"/>
    <w:rsid w:val="00FA6E56"/>
    <w:rsid w:val="00F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2020-11-30T06:39:00Z</cp:lastPrinted>
  <dcterms:created xsi:type="dcterms:W3CDTF">2019-10-25T04:17:00Z</dcterms:created>
  <dcterms:modified xsi:type="dcterms:W3CDTF">2020-11-30T06:40:00Z</dcterms:modified>
</cp:coreProperties>
</file>