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39" w:rsidRPr="00246619" w:rsidRDefault="00506D5E" w:rsidP="00D77639">
      <w:pPr>
        <w:jc w:val="right"/>
      </w:pPr>
      <w:r w:rsidRPr="00D77639">
        <w:object w:dxaOrig="9355" w:dyaOrig="14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6" o:title=""/>
          </v:shape>
          <o:OLEObject Type="Embed" ProgID="Word.Document.12" ShapeID="_x0000_i1025" DrawAspect="Content" ObjectID="_1511855399" r:id="rId7"/>
        </w:object>
      </w:r>
      <w:r w:rsidR="00D77639" w:rsidRPr="00D77639">
        <w:t xml:space="preserve"> </w:t>
      </w:r>
      <w:r w:rsidR="00D77639" w:rsidRPr="00246619">
        <w:t xml:space="preserve">Приложение </w:t>
      </w:r>
    </w:p>
    <w:p w:rsidR="00D77639" w:rsidRPr="00246619" w:rsidRDefault="00D77639" w:rsidP="00D77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77639" w:rsidRPr="00246619" w:rsidRDefault="00D77639" w:rsidP="00D77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</w:p>
    <w:p w:rsidR="00D77639" w:rsidRPr="00246619" w:rsidRDefault="00D77639" w:rsidP="00D77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>от  года №</w:t>
      </w:r>
    </w:p>
    <w:p w:rsidR="00D77639" w:rsidRPr="00246619" w:rsidRDefault="00D77639" w:rsidP="00D77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639" w:rsidRPr="00246619" w:rsidRDefault="00D77639" w:rsidP="00D7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639" w:rsidRPr="00246619" w:rsidRDefault="00D77639" w:rsidP="00D77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19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D77639" w:rsidRPr="00246619" w:rsidRDefault="00D77639" w:rsidP="00D77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19">
        <w:rPr>
          <w:rFonts w:ascii="Times New Roman" w:hAnsi="Times New Roman" w:cs="Times New Roman"/>
          <w:b/>
          <w:sz w:val="24"/>
          <w:szCs w:val="24"/>
        </w:rPr>
        <w:t>к порядку разработки и принятия правовых актов</w:t>
      </w:r>
    </w:p>
    <w:p w:rsidR="00D77639" w:rsidRPr="00246619" w:rsidRDefault="00D77639" w:rsidP="00D77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19">
        <w:rPr>
          <w:rFonts w:ascii="Times New Roman" w:hAnsi="Times New Roman" w:cs="Times New Roman"/>
          <w:b/>
          <w:sz w:val="24"/>
          <w:szCs w:val="24"/>
        </w:rPr>
        <w:t>о нормировании в сфере закупок для обеспечения муниципальных нужд, содержанию указанных актов и обеспечению их исполнения</w:t>
      </w:r>
    </w:p>
    <w:p w:rsidR="00D77639" w:rsidRPr="00246619" w:rsidRDefault="00D77639" w:rsidP="00D7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1. Требования к порядку разработки  и принятия правовых актов о нормировании в сфере закупок для обеспечения муниципальных нужд, содержанию указанных актов и обеспечению их исполнения (далее – Требования) определяют порядок разработки и принятия, содержание, обеспечение исполнения следующих правовых актов: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а) администрация Сластухинского муниципального образования ( далее – администрация), утверждающих: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- правила определения нормативных затрат на обеспечение функций муниципальных органов Сластухинского муниципального образования 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>( далее – муниципальные органы)  (включая подведомственные казенные учреждения);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- правила определения требований к отдельным видам товаров, работ, услуг ( в том числе предельные цены товаров, работ, услуг) закупаемым  для обеспечения муниципальных нужд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б) муниципальных органов, утверждающих: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- нормативные затраты на обеспечение функций муниципальных органов (включая  подведомственные казенные учреждения),</w:t>
      </w:r>
    </w:p>
    <w:p w:rsidR="00D77639" w:rsidRPr="00246619" w:rsidRDefault="00D77639" w:rsidP="00D77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- требования к отдельным видам товаров, работ, услуг (в том числе  предельные цены товаров, работ, услуг), закупаемым самим муниципальным органом , подведомственными указанному органу казенными учреждениями и бюджетными учреждениями.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</w:t>
      </w:r>
      <w:r w:rsidRPr="00246619">
        <w:rPr>
          <w:rFonts w:ascii="Times New Roman" w:hAnsi="Times New Roman" w:cs="Times New Roman"/>
          <w:sz w:val="24"/>
          <w:szCs w:val="24"/>
        </w:rPr>
        <w:tab/>
        <w:t>2. Правовые акты, указанные в подпункте а) пункта 1 Требований, разрабатываются комитетом по экономике администрации совместно с комитетом по финансам администрации в форме проектов постановлений администрации, проходят согласование и утверждаются в порядке и в сроки, установленные Инструкцией по работе с документами в администрации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   Правовые акты, указанные в подпункте б) пункта 1 Требований,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>Разрабатываются в форме муниципальных правовых актов.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3. Правовые акты, указанные в подпункте б) пункта 1 Требований, могут предусматривать право руководителя (заместителя руководителя) муниципального органа утверждать  нормативы количества и (или) нормативы цены товаров, работ, услуг.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ab/>
        <w:t xml:space="preserve">  4. Для проведения обсуждения и в целях общественного контроля проектов правовых актов, указанных в пункте 1 Требований, муниципальные органы размещают проекты указанных правовых актов и пояснительные записки  к ним в установленном  порядке на сайтах в информационно – телекоммуникационной сети «Интернет», определенных соответствующими муниципальными органами.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5. Срок  проведения обсуждения в целях общественного контроля устанавливается муниципальными органами и не может быть менее семи  календарных дней со дня размещения проектов правовых актов, указанных в пункте 1 Требований, на соответствующих сайтах в информационно – телекоммуникационной сети «Интернет».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6.  Муниципальные органы рассматривают предложения общественных объединений, юридических и физических лиц, поступившие в электронной или </w:t>
      </w:r>
      <w:r w:rsidRPr="00246619">
        <w:rPr>
          <w:rFonts w:ascii="Times New Roman" w:hAnsi="Times New Roman" w:cs="Times New Roman"/>
          <w:sz w:val="24"/>
          <w:szCs w:val="24"/>
        </w:rPr>
        <w:lastRenderedPageBreak/>
        <w:t>письменной форме, в срок, установленный указанными органами с учетом положений пункта 5 Требований, в соответствии с законодательством Российской Федерации  о порядке рассмотрения обращений граждан.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 7. Муниципальные органы не позднее трех рабочих дней со дня рассмотрения предложений общественных объединений , юридических и физических размещают эти предложения  и ответы на них в установленном порядке на соответствующих сайтах в информационно – телекоммуникационной сети «Интернет».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 8. По результатам обсуждения в целях  общественного контроля муниципальные органы при необходимости принимают решения о внесении изменений в проекты   правовых актов , указанных в пункте 1 Требований, с учетом предложений общественных объединений  юридических и физических лиц и о рассмотрении указанных в абзаце третьем подпункта а)  и абзаце третьем подпункта б) пункта 1 настоящих требований проектов правовых актов на заседаниях общественных советов при муниципальных органах (далее – общественный совет).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9. Порядок формирования и состав общественного совета определяются  соответствующим  муниципальным органом.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10. По результатам рассмотрения проектов правовых актов, указанных в абзаце третьем подпункта а) и абзаце третьем подпункта б) пункта 1 Требований, общественный совет принимает одно из следующих решений: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а)  о необходимости доработки проекта правового акта;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б) о возможности принятия правового акта.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11. Решение, принятое общественным советом , оформляется протоколом, подписываемым всеми его членами, который не позднее трех рабочих дней со дня принятия соответствующего решения размещается муниципальными органами   в установленном порядке на соответствующем сайте в информационно – телекоммуникационной сети «Интернет».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12. Правовые акты, указанные в пункте 1 Требований , в течении семи рабочих дней со дня принятия размещаются в установленном порядке в единой информационной системе в сфере закупок.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 13. Муниципальные органы до 1 июля текущего финансового  года принимают правовые акты, указанные в абзаце втором подпункта б) пункта 1 Требований.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При обосновании объекта и (или) объектов закупки учитываются изменения, внесенные в правовые акты, указанные в абзаце втором подпункта б) пункта 1 Требований, до предоставления главными распорядителями бюджетных средств  распределения бюджетных ассигнований.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14. Правовые акты, предусмотренные подпунктом б) пункта 1 Требований, пересматриваются муниципальными органами не реже одного раза в год.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15. В случае принятия решения, указанного в подпункте  а) пункта 10 Требований, муниципальные органы утверждают правовые акты, указанные в абзаце третьем подпункта а) и абзаце третьем подпункта б)  пункта 1 Требований, после их доработки в соответствии с решениями, принятыми общественным советом.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16. Внесение изменений в правовые акты, указанные  в подпункте б) пункта 1 Требований, осуществляется в порядке , установленном для их принятия.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17. Постановление администрации, утверждающее правила определения  требований к отдельным видам товаров, работ, услуг ( в том числе предельные цены товаров, работ, услуг), закупаемым для обеспечения муниципальных нужд, должно содержать: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услуг);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б) порядок применения обязательных критериев отбора  отдельных видов товаров, работ, услуг, установленных Правительством  Российской Федерации, и значения этих критериев.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в)порядок формирования, ведения и форму перечня отдельных видов товаров, работ, услуг, закупаемых муниципальными органами и подведомственными казенными учреждениями и бюджетными учреждениями.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18. Постановление администрации, утверждающее  правила определения нормативных затрат, должно определять: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а) порядок расчета нормативных затрат, в том числе формулы расчета;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б) обязанность муниципальных органов определить порядок расчета нормативных затрат, для которых порядок расчета не определен администрацией;</w:t>
      </w:r>
    </w:p>
    <w:p w:rsidR="00D77639" w:rsidRPr="00246619" w:rsidRDefault="00D77639" w:rsidP="00D77639">
      <w:pPr>
        <w:tabs>
          <w:tab w:val="left" w:pos="1186"/>
        </w:tabs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ab/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19. Правовые акты муниципальных органов, утверждающие требования к отдельным видам товаров, работ, услуг (в том числе предельные цены товаров, работ, услуг), закупаемым  муниципальными органами и подведомственными казенными учреждениями и бюджетными учреждениями, содержат перечень отдельных видов товаров, работ, услуг в  отношении которых устанавливаются потребительские свойства и иные характеристики.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20.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21. Правовые акты муниципальных органов, утверждающие нормативные затраты, должны определять: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а) порядок расчета нормативных затрат, для которых правилами определения нормативных затрат не установлен порядок расчета;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б) нормативы количества и (или) цены товаров, услуг, в том числе сгруппированные по должностям работников и (или) категориям должностей работников.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22. Правовые акты, указанные в подпункте б)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подведомственных казенных учреждений.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23. Изменения и правовые акты, указанные в пункте 1 Требований, вносятся в случае: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а) приведения их в соответствие с действующим законодательством;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  б) изменения содержания правовых актов, определенного пунктами 17-19 и 21 Требований.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 24. Требования к отдельным видам 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63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>25. В целях обеспечения исполнения правовых актов, указанных в пункте 1 Требований, 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 и подведомственными  указанным органам казенными учреждениями и бюджетными учреждениями отдельным видам товаров, работ, услуг ( в том числе предельные цены товаров, работ, услуг) и (или) нормативные затраты нам обеспечение функций указанных органов и подведомственных казенных учреждений.</w:t>
      </w:r>
    </w:p>
    <w:p w:rsidR="00D77639" w:rsidRPr="00246619" w:rsidRDefault="00D77639" w:rsidP="00D77639">
      <w:pPr>
        <w:tabs>
          <w:tab w:val="left" w:pos="1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37" w:rsidRPr="00E423DA" w:rsidRDefault="008D3237">
      <w:pPr>
        <w:rPr>
          <w:rFonts w:ascii="Times New Roman" w:hAnsi="Times New Roman" w:cs="Times New Roman"/>
          <w:sz w:val="24"/>
          <w:szCs w:val="24"/>
        </w:rPr>
      </w:pPr>
    </w:p>
    <w:sectPr w:rsidR="008D3237" w:rsidRPr="00E423DA" w:rsidSect="0082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73" w:rsidRDefault="009B7773" w:rsidP="00E423DA">
      <w:pPr>
        <w:spacing w:after="0" w:line="240" w:lineRule="auto"/>
      </w:pPr>
      <w:r>
        <w:separator/>
      </w:r>
    </w:p>
  </w:endnote>
  <w:endnote w:type="continuationSeparator" w:id="1">
    <w:p w:rsidR="009B7773" w:rsidRDefault="009B7773" w:rsidP="00E4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73" w:rsidRDefault="009B7773" w:rsidP="00E423DA">
      <w:pPr>
        <w:spacing w:after="0" w:line="240" w:lineRule="auto"/>
      </w:pPr>
      <w:r>
        <w:separator/>
      </w:r>
    </w:p>
  </w:footnote>
  <w:footnote w:type="continuationSeparator" w:id="1">
    <w:p w:rsidR="009B7773" w:rsidRDefault="009B7773" w:rsidP="00E42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0FF4"/>
    <w:rsid w:val="000B1369"/>
    <w:rsid w:val="000E3F1A"/>
    <w:rsid w:val="00207E73"/>
    <w:rsid w:val="00506D5E"/>
    <w:rsid w:val="00550FF4"/>
    <w:rsid w:val="0076158B"/>
    <w:rsid w:val="00820C78"/>
    <w:rsid w:val="008963CE"/>
    <w:rsid w:val="008D3237"/>
    <w:rsid w:val="00905B18"/>
    <w:rsid w:val="009B7773"/>
    <w:rsid w:val="00A82FA1"/>
    <w:rsid w:val="00B16C61"/>
    <w:rsid w:val="00C20AB0"/>
    <w:rsid w:val="00D22380"/>
    <w:rsid w:val="00D77639"/>
    <w:rsid w:val="00D92932"/>
    <w:rsid w:val="00E4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23DA"/>
  </w:style>
  <w:style w:type="paragraph" w:styleId="a5">
    <w:name w:val="footer"/>
    <w:basedOn w:val="a"/>
    <w:link w:val="a6"/>
    <w:uiPriority w:val="99"/>
    <w:semiHidden/>
    <w:unhideWhenUsed/>
    <w:rsid w:val="00E4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2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2015-11-20T11:44:00Z</dcterms:created>
  <dcterms:modified xsi:type="dcterms:W3CDTF">2015-12-17T08:03:00Z</dcterms:modified>
</cp:coreProperties>
</file>