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83C" w:rsidRDefault="0089183C" w:rsidP="0089183C">
      <w:pPr>
        <w:shd w:val="clear" w:color="auto" w:fill="F7F7F7"/>
        <w:spacing w:line="240" w:lineRule="auto"/>
        <w:jc w:val="center"/>
        <w:rPr>
          <w:rFonts w:ascii="Roboto" w:eastAsia="Times New Roman" w:hAnsi="Roboto" w:cs="Times New Roman"/>
          <w:b/>
          <w:bCs/>
          <w:color w:val="002E5E"/>
          <w:sz w:val="36"/>
          <w:szCs w:val="36"/>
          <w:lang w:eastAsia="ru-RU"/>
        </w:rPr>
      </w:pPr>
      <w:r w:rsidRPr="0089183C">
        <w:rPr>
          <w:rFonts w:ascii="Roboto" w:eastAsia="Times New Roman" w:hAnsi="Roboto" w:cs="Times New Roman"/>
          <w:b/>
          <w:bCs/>
          <w:color w:val="002E5E"/>
          <w:sz w:val="36"/>
          <w:szCs w:val="36"/>
          <w:lang w:eastAsia="ru-RU"/>
        </w:rPr>
        <w:t xml:space="preserve">9 октября </w:t>
      </w:r>
      <w:r>
        <w:rPr>
          <w:rFonts w:ascii="Roboto" w:eastAsia="Times New Roman" w:hAnsi="Roboto" w:cs="Times New Roman"/>
          <w:b/>
          <w:bCs/>
          <w:color w:val="002E5E"/>
          <w:sz w:val="36"/>
          <w:szCs w:val="36"/>
          <w:lang w:eastAsia="ru-RU"/>
        </w:rPr>
        <w:t xml:space="preserve">2023 года </w:t>
      </w:r>
      <w:r w:rsidRPr="0089183C">
        <w:rPr>
          <w:rFonts w:ascii="Roboto" w:eastAsia="Times New Roman" w:hAnsi="Roboto" w:cs="Times New Roman"/>
          <w:b/>
          <w:bCs/>
          <w:color w:val="002E5E"/>
          <w:sz w:val="36"/>
          <w:szCs w:val="36"/>
          <w:lang w:eastAsia="ru-RU"/>
        </w:rPr>
        <w:t xml:space="preserve">в Экспоцентре в Москве начала работу 28-я международная выставка оборудования, технологий, сырья и ингредиентов для пищевой и перерабатывающей промышленности </w:t>
      </w:r>
    </w:p>
    <w:p w:rsidR="0089183C" w:rsidRDefault="0089183C" w:rsidP="0089183C">
      <w:pPr>
        <w:shd w:val="clear" w:color="auto" w:fill="F7F7F7"/>
        <w:spacing w:line="240" w:lineRule="auto"/>
        <w:jc w:val="center"/>
        <w:rPr>
          <w:rFonts w:ascii="Roboto" w:eastAsia="Times New Roman" w:hAnsi="Roboto" w:cs="Times New Roman"/>
          <w:b/>
          <w:bCs/>
          <w:color w:val="002E5E"/>
          <w:sz w:val="36"/>
          <w:szCs w:val="36"/>
          <w:lang w:eastAsia="ru-RU"/>
        </w:rPr>
      </w:pPr>
      <w:r w:rsidRPr="0089183C">
        <w:rPr>
          <w:rFonts w:ascii="Roboto" w:eastAsia="Times New Roman" w:hAnsi="Roboto" w:cs="Times New Roman"/>
          <w:b/>
          <w:bCs/>
          <w:color w:val="002E5E"/>
          <w:sz w:val="36"/>
          <w:szCs w:val="36"/>
          <w:lang w:eastAsia="ru-RU"/>
        </w:rPr>
        <w:t>«Агропродмаш-2023»</w:t>
      </w:r>
    </w:p>
    <w:p w:rsidR="0089183C" w:rsidRDefault="0089183C" w:rsidP="0089183C">
      <w:pPr>
        <w:shd w:val="clear" w:color="auto" w:fill="F7F7F7"/>
        <w:spacing w:line="240" w:lineRule="auto"/>
        <w:rPr>
          <w:rFonts w:ascii="Roboto" w:eastAsia="Times New Roman" w:hAnsi="Roboto" w:cs="Times New Roman"/>
          <w:b/>
          <w:bCs/>
          <w:color w:val="002E5E"/>
          <w:sz w:val="36"/>
          <w:szCs w:val="36"/>
          <w:lang w:eastAsia="ru-RU"/>
        </w:rPr>
      </w:pPr>
      <w:r w:rsidRPr="0089183C">
        <w:rPr>
          <w:rFonts w:ascii="Roboto" w:eastAsia="Times New Roman" w:hAnsi="Roboto" w:cs="Times New Roman"/>
          <w:b/>
          <w:bCs/>
          <w:color w:val="002E5E"/>
          <w:sz w:val="36"/>
          <w:szCs w:val="36"/>
          <w:lang w:eastAsia="ru-RU"/>
        </w:rPr>
        <w:drawing>
          <wp:inline distT="0" distB="0" distL="0" distR="0" wp14:anchorId="55CE843A" wp14:editId="6EB3856D">
            <wp:extent cx="5940425" cy="3348065"/>
            <wp:effectExtent l="0" t="0" r="3175" b="5080"/>
            <wp:docPr id="1" name="Рисунок 1" descr="https://thumb.tildacdn.com/stor3565-6337-4032-b731-386264323261/-/format/webp/19262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.tildacdn.com/stor3565-6337-4032-b731-386264323261/-/format/webp/192622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83C" w:rsidRPr="0089183C" w:rsidRDefault="0089183C" w:rsidP="0089183C">
      <w:pPr>
        <w:shd w:val="clear" w:color="auto" w:fill="F7F7F7"/>
        <w:spacing w:after="0" w:line="240" w:lineRule="auto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89183C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Многоотраслевая концепция выставки позволяет специалистам ознакомиться с продукцией российских производителей пищевого оборудования и ингредиентов, а также последними разработками ведущих мировых брендов в различных сегментах пищевой и перерабатывающей промышленности.</w:t>
      </w:r>
      <w:r w:rsidRPr="0089183C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br/>
      </w:r>
      <w:r w:rsidRPr="0089183C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br/>
        <w:t>В выставке принимают участие 847 компаний из 18 стран. 622 компании – российские предприятия: производители, поставщики и интеграторы.</w:t>
      </w:r>
      <w:r w:rsidRPr="0089183C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br/>
      </w:r>
      <w:r w:rsidRPr="0089183C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br/>
        <w:t>Выставка представляет как российские разработки, так и оборудование, технологии и ингредиенты ведущих производителей мира.</w:t>
      </w:r>
      <w:r w:rsidRPr="0089183C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br/>
      </w:r>
      <w:r w:rsidRPr="0089183C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br/>
        <w:t>Саратовские компании «</w:t>
      </w:r>
      <w:proofErr w:type="spellStart"/>
      <w:r w:rsidRPr="0089183C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АСпром</w:t>
      </w:r>
      <w:proofErr w:type="spellEnd"/>
      <w:r w:rsidRPr="0089183C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» и «</w:t>
      </w:r>
      <w:proofErr w:type="spellStart"/>
      <w:r w:rsidRPr="0089183C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Трансанциональные</w:t>
      </w:r>
      <w:proofErr w:type="spellEnd"/>
      <w:r w:rsidRPr="0089183C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подшипниковые поставки» принимают участие в работе выставке. Представители компаний отмечают высокую заинтересованность со стороны зарубежных участников к их продукции. Компании проводят переговоры, презентуют продукцию, обсуждают детали перспективного сотрудничества.</w:t>
      </w:r>
      <w:bookmarkStart w:id="0" w:name="_GoBack"/>
      <w:bookmarkEnd w:id="0"/>
      <w:r w:rsidRPr="0089183C">
        <w:rPr>
          <w:rFonts w:ascii="Roboto" w:eastAsia="Times New Roman" w:hAnsi="Roboto" w:cs="Times New Roman"/>
          <w:sz w:val="28"/>
          <w:szCs w:val="28"/>
          <w:lang w:eastAsia="ru-RU"/>
        </w:rPr>
        <w:br/>
      </w:r>
      <w:r w:rsidRPr="0089183C">
        <w:rPr>
          <w:rFonts w:ascii="Roboto" w:eastAsia="Times New Roman" w:hAnsi="Roboto" w:cs="Times New Roman"/>
          <w:sz w:val="28"/>
          <w:szCs w:val="28"/>
          <w:lang w:eastAsia="ru-RU"/>
        </w:rPr>
        <w:br/>
      </w:r>
    </w:p>
    <w:p w:rsidR="00B51DF7" w:rsidRDefault="00B51DF7"/>
    <w:sectPr w:rsidR="00B5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83C"/>
    <w:rsid w:val="0089183C"/>
    <w:rsid w:val="00B0111D"/>
    <w:rsid w:val="00B5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4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4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2023-10-16T06:49:00Z</dcterms:created>
  <dcterms:modified xsi:type="dcterms:W3CDTF">2023-10-16T06:54:00Z</dcterms:modified>
</cp:coreProperties>
</file>