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3E" w:rsidRDefault="0017273E" w:rsidP="001F6453">
      <w:pPr>
        <w:jc w:val="center"/>
        <w:rPr>
          <w:rFonts w:ascii="Times New Roman" w:hAnsi="Times New Roman" w:cs="Times New Roman"/>
          <w:b/>
          <w:sz w:val="28"/>
          <w:szCs w:val="28"/>
        </w:rPr>
      </w:pPr>
      <w:r>
        <w:rPr>
          <w:rFonts w:ascii="Times New Roman" w:hAnsi="Times New Roman" w:cs="Times New Roman"/>
          <w:b/>
          <w:sz w:val="28"/>
          <w:szCs w:val="28"/>
        </w:rPr>
        <w:t>Изучаем законодательство в сфере защиты прав потребителей.</w:t>
      </w:r>
    </w:p>
    <w:p w:rsidR="002B711E" w:rsidRPr="001F6453" w:rsidRDefault="007A3C37" w:rsidP="001F6453">
      <w:pPr>
        <w:jc w:val="center"/>
        <w:rPr>
          <w:rFonts w:ascii="Times New Roman" w:hAnsi="Times New Roman" w:cs="Times New Roman"/>
          <w:b/>
          <w:sz w:val="28"/>
          <w:szCs w:val="28"/>
        </w:rPr>
      </w:pPr>
      <w:r>
        <w:rPr>
          <w:rFonts w:ascii="Times New Roman" w:hAnsi="Times New Roman" w:cs="Times New Roman"/>
          <w:b/>
          <w:sz w:val="28"/>
          <w:szCs w:val="28"/>
        </w:rPr>
        <w:t>Урок 2</w:t>
      </w:r>
      <w:bookmarkStart w:id="0" w:name="_GoBack"/>
      <w:bookmarkEnd w:id="0"/>
      <w:r w:rsidR="0017273E">
        <w:rPr>
          <w:rFonts w:ascii="Times New Roman" w:hAnsi="Times New Roman" w:cs="Times New Roman"/>
          <w:b/>
          <w:sz w:val="28"/>
          <w:szCs w:val="28"/>
        </w:rPr>
        <w:t>. Покупка товаров</w:t>
      </w:r>
      <w:r w:rsidR="001F6453" w:rsidRPr="001F6453">
        <w:rPr>
          <w:rFonts w:ascii="Times New Roman" w:hAnsi="Times New Roman" w:cs="Times New Roman"/>
          <w:b/>
          <w:sz w:val="28"/>
          <w:szCs w:val="28"/>
        </w:rPr>
        <w:t xml:space="preserve"> в интернет-магазин</w:t>
      </w:r>
      <w:r w:rsidR="001F6453">
        <w:rPr>
          <w:rFonts w:ascii="Times New Roman" w:hAnsi="Times New Roman" w:cs="Times New Roman"/>
          <w:b/>
          <w:sz w:val="28"/>
          <w:szCs w:val="28"/>
        </w:rPr>
        <w:t xml:space="preserve">е </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При дистанционном способе продажи товаров договор розничной купли-продажи заключается на основании ознакомления покупателя с предложенным продавцом описанием товара, размещенным в сети Интернет, в программе для электронных вычислительных машин, в средствах связи (телевизионной, почтовой, радиосвязи и др.), в каталогах, проспектах, буклетах, на фотоснимках,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 (п. 2 ст. 497 ГК РФ; п. 1 ст. 26.1 Закона от 07.02.1992 № 2300-1 «О защите прав потребителей»; п. п. 12, 17, 18 Правил, утв. Постановлением Правительства РФ от 31.12.2020 № 2463 "Об утверждении Правил продажи товаров по договору розничной купли-продажи,…»).</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В соответствии с </w:t>
      </w:r>
      <w:proofErr w:type="spellStart"/>
      <w:r w:rsidRPr="001F6453">
        <w:rPr>
          <w:rFonts w:ascii="Times New Roman" w:hAnsi="Times New Roman" w:cs="Times New Roman"/>
          <w:sz w:val="28"/>
          <w:szCs w:val="28"/>
        </w:rPr>
        <w:t>абз</w:t>
      </w:r>
      <w:proofErr w:type="spellEnd"/>
      <w:r w:rsidRPr="001F6453">
        <w:rPr>
          <w:rFonts w:ascii="Times New Roman" w:hAnsi="Times New Roman" w:cs="Times New Roman"/>
          <w:sz w:val="28"/>
          <w:szCs w:val="28"/>
        </w:rPr>
        <w:t xml:space="preserve">. 13 преамбулы Закона № 2300-1, </w:t>
      </w:r>
      <w:r w:rsidRPr="001F6453">
        <w:rPr>
          <w:rFonts w:ascii="Times New Roman" w:hAnsi="Times New Roman" w:cs="Times New Roman"/>
          <w:b/>
          <w:bCs/>
          <w:sz w:val="28"/>
          <w:szCs w:val="28"/>
        </w:rPr>
        <w:t>дистанционным способом продажи товаров</w:t>
      </w:r>
      <w:r w:rsidRPr="001F6453">
        <w:rPr>
          <w:rFonts w:ascii="Times New Roman" w:hAnsi="Times New Roman" w:cs="Times New Roman"/>
          <w:sz w:val="28"/>
          <w:szCs w:val="28"/>
        </w:rPr>
        <w:t xml:space="preserve"> является, в том числе, продажа товаров в онлайн-магазинах и с помощью владельцев </w:t>
      </w:r>
      <w:proofErr w:type="spellStart"/>
      <w:r w:rsidRPr="001F6453">
        <w:rPr>
          <w:rFonts w:ascii="Times New Roman" w:hAnsi="Times New Roman" w:cs="Times New Roman"/>
          <w:sz w:val="28"/>
          <w:szCs w:val="28"/>
        </w:rPr>
        <w:t>агрегаторов</w:t>
      </w:r>
      <w:proofErr w:type="spellEnd"/>
      <w:r w:rsidRPr="001F6453">
        <w:rPr>
          <w:rFonts w:ascii="Times New Roman" w:hAnsi="Times New Roman" w:cs="Times New Roman"/>
          <w:sz w:val="28"/>
          <w:szCs w:val="28"/>
        </w:rPr>
        <w:t xml:space="preserve"> информации о товарах.</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В соответствии с п. 2 ст. 26.1 Закона № 2300-1 </w:t>
      </w:r>
      <w:r w:rsidRPr="001F6453">
        <w:rPr>
          <w:rFonts w:ascii="Times New Roman" w:hAnsi="Times New Roman" w:cs="Times New Roman"/>
          <w:sz w:val="28"/>
          <w:szCs w:val="28"/>
          <w:u w:val="single"/>
        </w:rPr>
        <w:t>до заключения договора</w:t>
      </w:r>
      <w:r w:rsidRPr="001F6453">
        <w:rPr>
          <w:rFonts w:ascii="Times New Roman" w:hAnsi="Times New Roman" w:cs="Times New Roman"/>
          <w:sz w:val="28"/>
          <w:szCs w:val="28"/>
        </w:rPr>
        <w:t xml:space="preserve"> продавец должен предоставить покупателю информацию об основных потребительских свойствах товара, адресе (месте нахождения) и полном фирменном наименовании (наименовании) продавца (изготовителя), о месте изготовления, цене, порядке оплаты товара, условиях его приобретения, доставке, сроках службы, годности и гарантийном сроке, а также о сроке действия предложения о заключении договора.</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Юридические лица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 а индивидуальные предприниматели - фамилию, имя, отчество (при наличии), основной государственный регистрационный номер, адрес электронной почты и (или) номер телефона. Указанная информация может размещаться на сайте (странице сайта) в сети Интернет (п. 19 Правил № 2463).</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Владелец </w:t>
      </w:r>
      <w:proofErr w:type="spellStart"/>
      <w:r w:rsidRPr="001F6453">
        <w:rPr>
          <w:rFonts w:ascii="Times New Roman" w:hAnsi="Times New Roman" w:cs="Times New Roman"/>
          <w:sz w:val="28"/>
          <w:szCs w:val="28"/>
        </w:rPr>
        <w:t>агрегатора</w:t>
      </w:r>
      <w:proofErr w:type="spellEnd"/>
      <w:r w:rsidRPr="001F6453">
        <w:rPr>
          <w:rFonts w:ascii="Times New Roman" w:hAnsi="Times New Roman" w:cs="Times New Roman"/>
          <w:sz w:val="28"/>
          <w:szCs w:val="28"/>
        </w:rPr>
        <w:t>, также, обязан довести до сведения потребителей информацию о себе и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фамилия, имя, отчество (если имеется), государственный регистрационный номер записи о государственной регистрации физического лица в качестве ИП), а также об имеющихся изменениях в указанной информации.</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При дистанционной продаже товара продавец, в соответствии с п. 18 Правил № 2463, предоставляет покупателю полную и достоверную информацию о товаре посредством ее размещения на сайте или странице сайта в сети </w:t>
      </w:r>
      <w:r w:rsidRPr="001F6453">
        <w:rPr>
          <w:rFonts w:ascii="Times New Roman" w:hAnsi="Times New Roman" w:cs="Times New Roman"/>
          <w:sz w:val="28"/>
          <w:szCs w:val="28"/>
        </w:rPr>
        <w:lastRenderedPageBreak/>
        <w:t>Интернет, в программе для электронных вычислительных машин, в средствах связи (телевизионной, почтовой, радиосвязи и др.), в каталогах, буклетах, проспектах, на фотографиях или в других информационных материалах.</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При этом продавец обязан обеспечить возможность ознакомления покупателя с офертой путем ее размещения на соответствующем сайте (странице сайта) и (или) в программе для электронных вычислительных машин, если соглашением между продавцом и владельцем </w:t>
      </w:r>
      <w:proofErr w:type="spellStart"/>
      <w:r w:rsidRPr="001F6453">
        <w:rPr>
          <w:rFonts w:ascii="Times New Roman" w:hAnsi="Times New Roman" w:cs="Times New Roman"/>
          <w:sz w:val="28"/>
          <w:szCs w:val="28"/>
        </w:rPr>
        <w:t>агрегатора</w:t>
      </w:r>
      <w:proofErr w:type="spellEnd"/>
      <w:r w:rsidRPr="001F6453">
        <w:rPr>
          <w:rFonts w:ascii="Times New Roman" w:hAnsi="Times New Roman" w:cs="Times New Roman"/>
          <w:sz w:val="28"/>
          <w:szCs w:val="28"/>
        </w:rPr>
        <w:t xml:space="preserve"> не предусмотрен иной порядок исполнения такой обязанности (</w:t>
      </w:r>
      <w:r w:rsidRPr="00B56F87">
        <w:rPr>
          <w:rFonts w:ascii="Times New Roman" w:hAnsi="Times New Roman" w:cs="Times New Roman"/>
          <w:sz w:val="28"/>
          <w:szCs w:val="28"/>
        </w:rPr>
        <w:t>п. 17</w:t>
      </w:r>
      <w:r w:rsidRPr="001F6453">
        <w:rPr>
          <w:rFonts w:ascii="Times New Roman" w:hAnsi="Times New Roman" w:cs="Times New Roman"/>
          <w:sz w:val="28"/>
          <w:szCs w:val="28"/>
        </w:rPr>
        <w:t xml:space="preserve"> Правил № 2463).</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Также, продавец должен довести до покупателя информацию о форме и способах направления претензий. При этом п. 21 Правил № 2463 предусмотрено, что, если такая информация не представлена на соответствующем сайте (странице сайта) или в программе для электронных вычислительных машин, покупатель вправе направить претензию в любой форме и любым способом.</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Договор розничной купли-продажи товара дистанционным способом считается заключенным с момента выдачи продавцом покупателю документа, подтверждающего оплату товара (например, кассового чека), или с момента получения продавцом сообщения о намерении покупателя заключить договор розничной купли-продажи (п. 13 Правил № 2463).</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В соответствии с п. 14 Правил № 2463 при дистанционной продаже товара с использованием сети Интернет или программы для электронных вычислительных машин после получения продавцом сообщения покупателя о намерении заключить договор купли-продажи продавец предоставляет покупателю подтверждение заключения договора, которое должно содержать номер заказа или иной способ его идентификации, позволяющий покупателю получить информацию о заключенном договоре и его условиях.</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В момент доставки товара покупателю в письменной форме (в том числе с помощью электронных и иных технических средств) должна быть предоставлена информация о товаре, а также о порядке и сроках его возврата (п. 3 ст. 26.1 Закона N 2300-1; п. 18 Правил № 2463).</w:t>
      </w:r>
    </w:p>
    <w:p w:rsidR="001F6453" w:rsidRPr="001F6453" w:rsidRDefault="001F6453" w:rsidP="001F6453">
      <w:pPr>
        <w:spacing w:after="0"/>
        <w:jc w:val="both"/>
        <w:rPr>
          <w:rFonts w:ascii="Times New Roman" w:hAnsi="Times New Roman" w:cs="Times New Roman"/>
          <w:sz w:val="28"/>
          <w:szCs w:val="28"/>
        </w:rPr>
      </w:pP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b/>
          <w:bCs/>
          <w:sz w:val="28"/>
          <w:szCs w:val="28"/>
        </w:rPr>
        <w:t>Важно!</w:t>
      </w:r>
      <w:r w:rsidRPr="001F6453">
        <w:rPr>
          <w:rFonts w:ascii="Times New Roman" w:hAnsi="Times New Roman" w:cs="Times New Roman"/>
          <w:sz w:val="28"/>
          <w:szCs w:val="28"/>
        </w:rPr>
        <w:t xml:space="preserve"> В соответствии с п. 2 ст. 10, п. 3 ст. 26.1 Закона № 2300-1 </w:t>
      </w:r>
      <w:r w:rsidRPr="001F6453">
        <w:rPr>
          <w:rFonts w:ascii="Times New Roman" w:hAnsi="Times New Roman" w:cs="Times New Roman"/>
          <w:sz w:val="28"/>
          <w:szCs w:val="28"/>
          <w:u w:val="single"/>
        </w:rPr>
        <w:t>продавец в момент доставки товара обязан довести до сведения покупателя в письменной форме, в частности, следующую информацию</w:t>
      </w:r>
      <w:r w:rsidRPr="001F6453">
        <w:rPr>
          <w:rFonts w:ascii="Times New Roman" w:hAnsi="Times New Roman" w:cs="Times New Roman"/>
          <w:sz w:val="28"/>
          <w:szCs w:val="28"/>
        </w:rPr>
        <w:t>:</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наименование технического регламента или иное обозначение, установленное законодательством РФ о техническом регулировании, свидетельствующее об обязательном подтверждении соответствия товара;</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об обязательном подтверждении соответствия товара обязательным требованиям, обеспечивающим его безопасность в соответствии с законодательством РФ;</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 об основных потребительских свойствах товара, а в отношении продуктов питания - их составе (в том числе наименование пищевых и биологически </w:t>
      </w:r>
      <w:r w:rsidRPr="001F6453">
        <w:rPr>
          <w:rFonts w:ascii="Times New Roman" w:hAnsi="Times New Roman" w:cs="Times New Roman"/>
          <w:sz w:val="28"/>
          <w:szCs w:val="28"/>
        </w:rPr>
        <w:lastRenderedPageBreak/>
        <w:t>активных добавок, информацию о наличии в продукте компонентов, полученных с применением ГМО), пищевой ценности, назначении, условиях их применения и хранения, способах изготовления готовых блюд, весе (объеме), дате и месте изготовления и упаковки (расфасовки), противопоказаниях;</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 цене в рублях и условиях приобретения товара, в том числе при оплате товара через определенное время после его передачи, полную сумму, подлежащую выплате покупателем, и график погашения этой суммы;</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 гарантийном сроке, если он установлен;</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 правилах и условиях эффективного и безопасного использования товаров;</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 сроке службы (годности) товара, а также сведения о необходимых действиях покупателя по истечении указанных сроков и возможных последствиях при невыполнении таких действий, если товар по истечении указанных сроков представляет опасность для жизни, здоровья и имущества покупателя или становится непригодным для использования по назначению;</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 месте нахождения (адресе), фирменном наименовании (наименовании) изготовителя (продавца), месте нахождения (адресе) уполномоченной организации или уполномоченного индивидуального предпринимателя, импортера;</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 правилах продажи товаров;</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об энергетической эффективности товара, если в отношении товара требование о наличии такой информации определено законодательством РФ;</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 порядке и сроках возврата товара;</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о том, что товар был в употреблении или в нем устранялся недостаток (недостатки).</w:t>
      </w:r>
    </w:p>
    <w:p w:rsidR="001F6453" w:rsidRPr="001F6453" w:rsidRDefault="001F6453" w:rsidP="001F6453">
      <w:pPr>
        <w:spacing w:after="0"/>
        <w:jc w:val="both"/>
        <w:rPr>
          <w:rFonts w:ascii="Times New Roman" w:hAnsi="Times New Roman" w:cs="Times New Roman"/>
          <w:sz w:val="28"/>
          <w:szCs w:val="28"/>
        </w:rPr>
      </w:pP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В соответствии с п. 2 ст. 456 ГК РФ, если иное не предусмотрено договором, одновременно с передачей товара продавец обязан передать покупателю принадлежности товара и относящиеся к нему документы (технический паспорт, сертификат качества, инструкцию по эксплуатации и т.п.), предусмотренные законодательством РФ или договором.</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Важно знать, что покупатель вправе отказаться от товара в любое время </w:t>
      </w:r>
      <w:r w:rsidRPr="001F6453">
        <w:rPr>
          <w:rFonts w:ascii="Times New Roman" w:hAnsi="Times New Roman" w:cs="Times New Roman"/>
          <w:b/>
          <w:bCs/>
          <w:sz w:val="28"/>
          <w:szCs w:val="28"/>
        </w:rPr>
        <w:t>до его получения,</w:t>
      </w:r>
      <w:r w:rsidRPr="001F6453">
        <w:rPr>
          <w:rFonts w:ascii="Times New Roman" w:hAnsi="Times New Roman" w:cs="Times New Roman"/>
          <w:sz w:val="28"/>
          <w:szCs w:val="28"/>
        </w:rPr>
        <w:t xml:space="preserve"> независимо от того, была ли произведена оплата товара (п. 4 ст. 26.1 Закона № 2300-1). Также, отказаться от товара </w:t>
      </w:r>
      <w:r w:rsidRPr="001F6453">
        <w:rPr>
          <w:rFonts w:ascii="Times New Roman" w:hAnsi="Times New Roman" w:cs="Times New Roman"/>
          <w:b/>
          <w:bCs/>
          <w:sz w:val="28"/>
          <w:szCs w:val="28"/>
        </w:rPr>
        <w:t>надлежащего качества</w:t>
      </w:r>
      <w:r w:rsidRPr="001F6453">
        <w:rPr>
          <w:rFonts w:ascii="Times New Roman" w:hAnsi="Times New Roman" w:cs="Times New Roman"/>
          <w:sz w:val="28"/>
          <w:szCs w:val="28"/>
        </w:rPr>
        <w:t xml:space="preserve"> можно в следующие сроки:</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в течение семи дней после передачи товара;</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в течение трех месяцев с момента передачи товара, если в момент его доставки потребителю не была предоставлена письменная информация о порядке и сроках возврата товара.</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При этом, в соответствии с </w:t>
      </w:r>
      <w:proofErr w:type="spellStart"/>
      <w:r w:rsidRPr="001F6453">
        <w:rPr>
          <w:rFonts w:ascii="Times New Roman" w:hAnsi="Times New Roman" w:cs="Times New Roman"/>
          <w:sz w:val="28"/>
          <w:szCs w:val="28"/>
        </w:rPr>
        <w:t>абз</w:t>
      </w:r>
      <w:proofErr w:type="spellEnd"/>
      <w:r w:rsidRPr="001F6453">
        <w:rPr>
          <w:rFonts w:ascii="Times New Roman" w:hAnsi="Times New Roman" w:cs="Times New Roman"/>
          <w:sz w:val="28"/>
          <w:szCs w:val="28"/>
        </w:rPr>
        <w:t xml:space="preserve">. 3, 4 п. 4 ст. 26.1 Закона № 2300-1; п. п. 13, 24, 26, 41, 45, 51 Правил № 2463; п. 43 Постановления Пленума Верховного Суда РФ от 28.06.2012 № 17, возврат товара надлежащего качества (за исключением </w:t>
      </w:r>
      <w:r w:rsidRPr="001F6453">
        <w:rPr>
          <w:rFonts w:ascii="Times New Roman" w:hAnsi="Times New Roman" w:cs="Times New Roman"/>
          <w:sz w:val="28"/>
          <w:szCs w:val="28"/>
        </w:rPr>
        <w:lastRenderedPageBreak/>
        <w:t xml:space="preserve">лекарственных препаратов для медицинского применения) возможен в вышеуказанные сроки </w:t>
      </w:r>
      <w:r w:rsidRPr="001F6453">
        <w:rPr>
          <w:rFonts w:ascii="Times New Roman" w:hAnsi="Times New Roman" w:cs="Times New Roman"/>
          <w:sz w:val="28"/>
          <w:szCs w:val="28"/>
          <w:u w:val="single"/>
        </w:rPr>
        <w:t>при соблюдении следующих условий</w:t>
      </w:r>
      <w:r w:rsidRPr="001F6453">
        <w:rPr>
          <w:rFonts w:ascii="Times New Roman" w:hAnsi="Times New Roman" w:cs="Times New Roman"/>
          <w:sz w:val="28"/>
          <w:szCs w:val="28"/>
        </w:rPr>
        <w:t>:</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сохранены товарный вид, потребительские свойства товара, а также имеется документ, подтверждающий факт и условия его покупки. При отсутствии такого документа можно ссылаться на другие доказательства приобретения товара у данного продавца, например, на выписку с банковского счета, содержащую сведения, позволяющие идентифицировать покупку. При этом оплата товара путем перевода покупателем средств на счет третьего лица, указанного продавцом, не освобождает продавца от обязанности осуществить возврат уплаченной за товар суммы при его возврате;</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товар не имеет индивидуально-определенных свойств, в силу которых он может быть использован исключительно покупателем, приобретающим его.</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 xml:space="preserve">На основании п. 5 ст. 26.1 Закона № 2300-1 последствия продажи товара </w:t>
      </w:r>
      <w:r w:rsidRPr="001F6453">
        <w:rPr>
          <w:rFonts w:ascii="Times New Roman" w:hAnsi="Times New Roman" w:cs="Times New Roman"/>
          <w:b/>
          <w:bCs/>
          <w:sz w:val="28"/>
          <w:szCs w:val="28"/>
        </w:rPr>
        <w:t>ненадлежащего качества</w:t>
      </w:r>
      <w:r w:rsidRPr="001F6453">
        <w:rPr>
          <w:rFonts w:ascii="Times New Roman" w:hAnsi="Times New Roman" w:cs="Times New Roman"/>
          <w:sz w:val="28"/>
          <w:szCs w:val="28"/>
        </w:rPr>
        <w:t xml:space="preserve"> дистанционным способом установлены положениями 18- 24 указанного Закона, и аналогичны последствиям при приобретении товаров обычным способом.</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При обнаружении в товаре недостатков, которые не были оговорены продавцом, покупатель вправе по своему выбору:</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а) потребовать безвозмездного устранения недостатков товара или возмещения расходов на их исправление покупателем или третьим лицом;</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б) потребовать соразмерного уменьшения покупной цены;</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в) потребовать замены на товар аналогичной марки (модели, артикула) или на такой же товар другой марки (модели, артикула) с соответствующим перерасчетом цены товара (в отношении технически сложных и дорогостоящих товаров эти требования подлежат удовлетворению в случае обнаружения существенных недостатков);</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г) отказаться от исполнения договора и потребовать возврата уплаченной за товар суммы. По требованию продавца и за его счет покупатель должен возвратить товар с недостатками.</w:t>
      </w:r>
    </w:p>
    <w:p w:rsidR="001F6453" w:rsidRPr="001F6453" w:rsidRDefault="001F6453" w:rsidP="001F6453">
      <w:pPr>
        <w:spacing w:after="0"/>
        <w:jc w:val="both"/>
        <w:rPr>
          <w:rFonts w:ascii="Times New Roman" w:hAnsi="Times New Roman" w:cs="Times New Roman"/>
          <w:sz w:val="28"/>
          <w:szCs w:val="28"/>
        </w:rPr>
      </w:pPr>
      <w:r w:rsidRPr="001F6453">
        <w:rPr>
          <w:rFonts w:ascii="Times New Roman" w:hAnsi="Times New Roman" w:cs="Times New Roman"/>
          <w:sz w:val="28"/>
          <w:szCs w:val="28"/>
        </w:rPr>
        <w:t>Покупатель вправе также потребовать полного возмещения убытков, причиненных ему вследствие продажи товара ненадлежащего качества.</w:t>
      </w:r>
    </w:p>
    <w:p w:rsidR="001F6453" w:rsidRPr="001F6453" w:rsidRDefault="001F6453" w:rsidP="001F6453">
      <w:pPr>
        <w:jc w:val="both"/>
        <w:rPr>
          <w:sz w:val="24"/>
          <w:szCs w:val="24"/>
        </w:rPr>
      </w:pPr>
    </w:p>
    <w:sectPr w:rsidR="001F6453" w:rsidRPr="001F6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96E43"/>
    <w:multiLevelType w:val="hybridMultilevel"/>
    <w:tmpl w:val="AD02A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53"/>
    <w:rsid w:val="0017273E"/>
    <w:rsid w:val="001F6453"/>
    <w:rsid w:val="002B711E"/>
    <w:rsid w:val="007A3C37"/>
    <w:rsid w:val="00B5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A521"/>
  <w15:chartTrackingRefBased/>
  <w15:docId w15:val="{ADA45426-30A7-4001-BD85-92B9518D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6453"/>
    <w:rPr>
      <w:color w:val="0563C1" w:themeColor="hyperlink"/>
      <w:u w:val="single"/>
    </w:rPr>
  </w:style>
  <w:style w:type="paragraph" w:styleId="a4">
    <w:name w:val="List Paragraph"/>
    <w:basedOn w:val="a"/>
    <w:uiPriority w:val="34"/>
    <w:qFormat/>
    <w:rsid w:val="001F6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7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1451</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РПН</cp:lastModifiedBy>
  <cp:revision>2</cp:revision>
  <dcterms:created xsi:type="dcterms:W3CDTF">2023-03-02T06:41:00Z</dcterms:created>
  <dcterms:modified xsi:type="dcterms:W3CDTF">2023-03-02T12:14:00Z</dcterms:modified>
</cp:coreProperties>
</file>