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8B" w:rsidRDefault="00131852" w:rsidP="0099528B">
      <w:pPr>
        <w:shd w:val="clear" w:color="auto" w:fill="FFFFFF"/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РОССИЙСКАЯ ФЕДЕРАЦИЯ</w:t>
      </w:r>
    </w:p>
    <w:p w:rsidR="00047EE6" w:rsidRPr="00817D45" w:rsidRDefault="00710526" w:rsidP="0099528B">
      <w:pPr>
        <w:shd w:val="clear" w:color="auto" w:fill="FFFFFF"/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АДМИНИСТРАЦИЯ  </w:t>
      </w:r>
      <w:r w:rsidR="0013185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ПРУДОВОГО </w:t>
      </w:r>
      <w:r w:rsidR="00047EE6" w:rsidRPr="00817D4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МУНИЦИПАЛЬНОГО ОБРАЗОВАНИЯ</w:t>
      </w:r>
    </w:p>
    <w:p w:rsidR="00047EE6" w:rsidRPr="00817D45" w:rsidRDefault="00047EE6" w:rsidP="007105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ЕКАТЕРИНОВСКОГО МУНИЦИПАЛЬНОГО РАЙОНА</w:t>
      </w:r>
    </w:p>
    <w:p w:rsidR="00047EE6" w:rsidRPr="00817D45" w:rsidRDefault="00047EE6" w:rsidP="007105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САРАТОВСКОЙ ОБЛАСТИ</w:t>
      </w:r>
    </w:p>
    <w:p w:rsidR="00047EE6" w:rsidRPr="00817D45" w:rsidRDefault="00047EE6" w:rsidP="00047EE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ПОСТАНОВЛЕНИЕ</w:t>
      </w:r>
    </w:p>
    <w:p w:rsidR="00710526" w:rsidRPr="00817D45" w:rsidRDefault="00131852" w:rsidP="00817D45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 01 декабря </w:t>
      </w:r>
      <w:r w:rsidR="00817D45" w:rsidRPr="00817D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2015 года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</w:t>
      </w:r>
      <w:r w:rsidR="00817D45" w:rsidRPr="00817D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44                            посёлок Прудовой</w:t>
      </w:r>
    </w:p>
    <w:p w:rsidR="00710526" w:rsidRPr="00817D45" w:rsidRDefault="00047EE6" w:rsidP="00047EE6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Об утверждении Правил</w:t>
      </w:r>
      <w:r w:rsidRPr="00817D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 </w:t>
      </w:r>
      <w:r w:rsidRPr="00817D45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 xml:space="preserve">нормирования в сфере </w:t>
      </w:r>
    </w:p>
    <w:p w:rsidR="00047EE6" w:rsidRPr="00817D45" w:rsidRDefault="00047EE6" w:rsidP="00047EE6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закупок товаров, работ</w:t>
      </w:r>
      <w:proofErr w:type="gramStart"/>
      <w:r w:rsidRPr="00817D45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,у</w:t>
      </w:r>
      <w:proofErr w:type="gramEnd"/>
      <w:r w:rsidRPr="00817D45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слуг для</w:t>
      </w:r>
      <w:r w:rsidRPr="00817D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 </w:t>
      </w:r>
      <w:r w:rsidRPr="00817D45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 обеспечения муниципальных нужд</w:t>
      </w:r>
      <w:r w:rsidRPr="00817D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 </w:t>
      </w:r>
      <w:r w:rsidR="0013185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Прудового </w:t>
      </w:r>
      <w:r w:rsidRPr="00817D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 муниципального</w:t>
      </w:r>
      <w:r w:rsidR="0013185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 </w:t>
      </w:r>
      <w:r w:rsidRPr="00817D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образования</w:t>
      </w:r>
      <w:r w:rsidR="0013185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.</w:t>
      </w:r>
    </w:p>
    <w:p w:rsidR="00710526" w:rsidRPr="00817D45" w:rsidRDefault="00710526" w:rsidP="00047EE6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47EE6" w:rsidRPr="00817D45" w:rsidRDefault="00047EE6" w:rsidP="00131852">
      <w:pPr>
        <w:shd w:val="clear" w:color="auto" w:fill="FFFFFF"/>
        <w:spacing w:before="29" w:after="29" w:line="240" w:lineRule="auto"/>
        <w:ind w:firstLine="708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В соответствии с частью 4 статьи 19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13.10.2014 года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</w:t>
      </w:r>
      <w:proofErr w:type="gramEnd"/>
    </w:p>
    <w:p w:rsidR="00710526" w:rsidRPr="00817D45" w:rsidRDefault="00710526" w:rsidP="00047EE6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7EE6" w:rsidRPr="00817D45" w:rsidRDefault="00047EE6" w:rsidP="00710526">
      <w:pPr>
        <w:shd w:val="clear" w:color="auto" w:fill="FFFFFF"/>
        <w:spacing w:before="29" w:after="29" w:line="24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ПОСТАНОВЛЯЮ:</w:t>
      </w:r>
    </w:p>
    <w:p w:rsidR="00710526" w:rsidRPr="00817D45" w:rsidRDefault="00710526" w:rsidP="00047EE6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7EE6" w:rsidRPr="00817D45" w:rsidRDefault="00047EE6" w:rsidP="00047EE6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1. Утвердить прилагаемые Правила нормирования в сфере закупок товаров, работ, услуг для обеспе</w:t>
      </w:r>
      <w:r w:rsidR="00710526"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чения муниципальных нужд </w:t>
      </w:r>
      <w:r w:rsidR="0013185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Прудового 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муниципального образования.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2. Настоящее пос</w:t>
      </w:r>
      <w:r w:rsidR="00710526"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тановление вступает в силу со дня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его обнародования.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3. Обнародовать настоящее постановление на информа</w:t>
      </w:r>
      <w:r w:rsidR="00710526"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ционном стенде в здании администрации, а также 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разместить на официальном сайте администрации в сети Интернет 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4. Контроль за выполнением постановления оставляю за собой.</w:t>
      </w:r>
    </w:p>
    <w:p w:rsidR="00047EE6" w:rsidRPr="00817D45" w:rsidRDefault="00047EE6" w:rsidP="00047EE6">
      <w:pPr>
        <w:shd w:val="clear" w:color="auto" w:fill="FFFFFF"/>
        <w:spacing w:before="29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7EE6" w:rsidRPr="00817D45" w:rsidRDefault="00047EE6" w:rsidP="00047EE6">
      <w:pPr>
        <w:shd w:val="clear" w:color="auto" w:fill="FFFFFF"/>
        <w:spacing w:before="29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7EE6" w:rsidRDefault="00710526" w:rsidP="00131852">
      <w:pPr>
        <w:shd w:val="clear" w:color="auto" w:fill="FFFFFF"/>
        <w:spacing w:before="29"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Глава </w:t>
      </w:r>
      <w:r w:rsidR="0013185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администрации </w:t>
      </w:r>
      <w:proofErr w:type="gramStart"/>
      <w:r w:rsidR="0013185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Прудового</w:t>
      </w:r>
      <w:proofErr w:type="gramEnd"/>
    </w:p>
    <w:p w:rsidR="00131852" w:rsidRPr="00817D45" w:rsidRDefault="00131852" w:rsidP="00047EE6">
      <w:pPr>
        <w:shd w:val="clear" w:color="auto" w:fill="FFFFFF"/>
        <w:spacing w:before="29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муниципального образования:                                            В.А.Абрамов</w:t>
      </w:r>
    </w:p>
    <w:p w:rsidR="00047EE6" w:rsidRPr="00817D45" w:rsidRDefault="00047EE6" w:rsidP="00047EE6">
      <w:pPr>
        <w:shd w:val="clear" w:color="auto" w:fill="FFFFFF"/>
        <w:spacing w:before="29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0526" w:rsidRPr="00817D45" w:rsidRDefault="00710526" w:rsidP="00047EE6">
      <w:pPr>
        <w:shd w:val="clear" w:color="auto" w:fill="FFFFFF"/>
        <w:spacing w:before="29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0526" w:rsidRPr="00817D45" w:rsidRDefault="00710526" w:rsidP="00047EE6">
      <w:pPr>
        <w:shd w:val="clear" w:color="auto" w:fill="FFFFFF"/>
        <w:spacing w:before="29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0526" w:rsidRPr="00817D45" w:rsidRDefault="00710526" w:rsidP="00047EE6">
      <w:pPr>
        <w:shd w:val="clear" w:color="auto" w:fill="FFFFFF"/>
        <w:spacing w:before="29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7EE6" w:rsidRPr="00817D45" w:rsidRDefault="00047EE6" w:rsidP="00047EE6">
      <w:pPr>
        <w:shd w:val="clear" w:color="auto" w:fill="FFFFFF"/>
        <w:spacing w:before="29" w:after="29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Приложение 1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к пос</w:t>
      </w:r>
      <w:r w:rsidR="00710526"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тановлению администрации</w:t>
      </w:r>
      <w:r w:rsidR="00710526"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</w:r>
      <w:r w:rsidR="0013185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Прудового 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МО</w:t>
      </w:r>
      <w:r w:rsidR="00123C74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 xml:space="preserve">от </w:t>
      </w:r>
      <w:r w:rsidR="00131852">
        <w:rPr>
          <w:rFonts w:ascii="Times New Roman" w:eastAsia="Times New Roman" w:hAnsi="Times New Roman" w:cs="Times New Roman"/>
          <w:color w:val="0D0D0D"/>
          <w:sz w:val="28"/>
          <w:szCs w:val="28"/>
        </w:rPr>
        <w:t>01.12.</w:t>
      </w:r>
      <w:r w:rsidR="00123C74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2015 г. № </w:t>
      </w:r>
      <w:r w:rsidR="00131852">
        <w:rPr>
          <w:rFonts w:ascii="Times New Roman" w:eastAsia="Times New Roman" w:hAnsi="Times New Roman" w:cs="Times New Roman"/>
          <w:color w:val="0D0D0D"/>
          <w:sz w:val="28"/>
          <w:szCs w:val="28"/>
        </w:rPr>
        <w:t>44</w:t>
      </w:r>
    </w:p>
    <w:p w:rsidR="00047EE6" w:rsidRPr="0099528B" w:rsidRDefault="00047EE6" w:rsidP="00047EE6">
      <w:pPr>
        <w:shd w:val="clear" w:color="auto" w:fill="FFFFFF"/>
        <w:spacing w:before="29" w:after="29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9528B">
        <w:rPr>
          <w:rFonts w:ascii="Times New Roman" w:eastAsia="Times New Roman" w:hAnsi="Times New Roman" w:cs="Times New Roman"/>
          <w:color w:val="0D0D0D"/>
          <w:sz w:val="32"/>
          <w:szCs w:val="32"/>
        </w:rPr>
        <w:t>Правила</w:t>
      </w:r>
    </w:p>
    <w:p w:rsidR="00047EE6" w:rsidRPr="0099528B" w:rsidRDefault="00047EE6" w:rsidP="00047EE6">
      <w:pPr>
        <w:shd w:val="clear" w:color="auto" w:fill="FFFFFF"/>
        <w:spacing w:before="29" w:after="29" w:line="240" w:lineRule="auto"/>
        <w:jc w:val="center"/>
        <w:rPr>
          <w:rFonts w:ascii="Times New Roman" w:eastAsia="Times New Roman" w:hAnsi="Times New Roman" w:cs="Times New Roman"/>
          <w:color w:val="0D0D0D"/>
          <w:sz w:val="32"/>
          <w:szCs w:val="32"/>
        </w:rPr>
      </w:pPr>
      <w:r w:rsidRPr="0099528B">
        <w:rPr>
          <w:rFonts w:ascii="Times New Roman" w:eastAsia="Times New Roman" w:hAnsi="Times New Roman" w:cs="Times New Roman"/>
          <w:color w:val="0D0D0D"/>
          <w:sz w:val="32"/>
          <w:szCs w:val="32"/>
        </w:rPr>
        <w:t>нормирования в сфере закупок товаров, работ, услуг для обеспе</w:t>
      </w:r>
      <w:r w:rsidR="00710526" w:rsidRPr="0099528B">
        <w:rPr>
          <w:rFonts w:ascii="Times New Roman" w:eastAsia="Times New Roman" w:hAnsi="Times New Roman" w:cs="Times New Roman"/>
          <w:color w:val="0D0D0D"/>
          <w:sz w:val="32"/>
          <w:szCs w:val="32"/>
        </w:rPr>
        <w:t xml:space="preserve">чения муниципальных нужд </w:t>
      </w:r>
      <w:r w:rsidR="00131852" w:rsidRPr="0099528B">
        <w:rPr>
          <w:rFonts w:ascii="Times New Roman" w:eastAsia="Times New Roman" w:hAnsi="Times New Roman" w:cs="Times New Roman"/>
          <w:color w:val="0D0D0D"/>
          <w:sz w:val="32"/>
          <w:szCs w:val="32"/>
        </w:rPr>
        <w:t xml:space="preserve">Прудового </w:t>
      </w:r>
      <w:r w:rsidRPr="0099528B">
        <w:rPr>
          <w:rFonts w:ascii="Times New Roman" w:eastAsia="Times New Roman" w:hAnsi="Times New Roman" w:cs="Times New Roman"/>
          <w:color w:val="0D0D0D"/>
          <w:sz w:val="32"/>
          <w:szCs w:val="32"/>
        </w:rPr>
        <w:t>муниципального образования.</w:t>
      </w:r>
    </w:p>
    <w:p w:rsidR="00710526" w:rsidRPr="00817D45" w:rsidRDefault="00710526" w:rsidP="00047EE6">
      <w:pPr>
        <w:shd w:val="clear" w:color="auto" w:fill="FFFFFF"/>
        <w:spacing w:before="29" w:after="2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7EE6" w:rsidRPr="00817D45" w:rsidRDefault="00047EE6" w:rsidP="00710526">
      <w:pPr>
        <w:shd w:val="clear" w:color="auto" w:fill="FFFFFF"/>
        <w:spacing w:before="29" w:after="29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1. Общие положения</w:t>
      </w:r>
    </w:p>
    <w:p w:rsidR="00047EE6" w:rsidRPr="00817D45" w:rsidRDefault="00047EE6" w:rsidP="00047EE6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1.1 Правила нормирования в сфере закупок товаров, работ, услуг для обеспе</w:t>
      </w:r>
      <w:r w:rsidR="00710526"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чения муниципальных нужд </w:t>
      </w:r>
      <w:r w:rsidR="0013185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Прудового 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муниципального образования (далее соответственно – Правила, ) определяют требования к порядку разработки, содержанию, принятию и исполнению правовых актов о нормировании в сфере закупок органов</w:t>
      </w:r>
      <w:r w:rsidR="00710526"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местного самоуправления </w:t>
      </w:r>
      <w:r w:rsidR="0013185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Прудового 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муниципального образования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,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требования к отдельным видам товаров, работ, услуг (в том числе предельные цены товаров, работ, услуг) и (или) нормативные затраты на обеспечение функций заказчиков , а так же правила формирования перечня товаров, работ, услуг, подлежащих обязательному нормированию.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1.2 Финансирование разработки правовых актов главных распорядителей бюджетных средств о нормировании в сфере закупок осуществляется за счет бюджетных средств.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1.3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В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 w:rsidR="0013185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настоящих Правилах используются следующие термины и определения: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1.3.1 </w:t>
      </w:r>
      <w:r w:rsidRPr="00817D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Правовой акт о нормировании в сфере закупок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 – правовой акт, устанавливающий требования к закупаемым отдельным видам 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товаров, работ, услуг (в том числе предельные цены товаров, работ, услуг) и (или) нормативные затраты на обеспечение функций государственных органов;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1.3.2 </w:t>
      </w:r>
      <w:r w:rsidRPr="00817D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Заказчики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 – подведомственные казенные и бюджетные учреждения, на которые распространяются положения Федерального закона от 5 апреля 2013 года. № 44-ФЗ «О контрактной системе в сфере закупок товаров, работ, услуг для обеспечения государственных и муниципальных нужд»;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1.3.3 </w:t>
      </w:r>
      <w:r w:rsidRPr="00817D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Конечные потребители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 – физические лица, в целях удовлетворения потребностей которых заказчики осуществляют закупку товаров, работ, услуг, если такие потребности удовлетворяются в процессе исполнения заказчиками государственных функций, предоставления государственных и иных (медицинских, образовательных и т.п.) услуг в соответствии с законодательством Российской Федерации и Саратовской области.</w:t>
      </w:r>
    </w:p>
    <w:p w:rsidR="00047EE6" w:rsidRPr="00817D45" w:rsidRDefault="00047EE6" w:rsidP="00710526">
      <w:pPr>
        <w:shd w:val="clear" w:color="auto" w:fill="FFFFFF"/>
        <w:spacing w:before="29" w:after="29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2. Требования к разработке правовых актов о нормировании в сфере закупок</w:t>
      </w:r>
    </w:p>
    <w:p w:rsidR="00047EE6" w:rsidRPr="00817D45" w:rsidRDefault="00047EE6" w:rsidP="00047EE6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>2.1 Разработка проектов правовых актов о нормировании в сфере закупок осуществляется по правилам, установленным для разработки проектов правовых актов.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2.2 Проект правового акта о нормировании в сфере закупок подлежат обязательному общественному обсуждению.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2.3 Общественное обсуждение проекта правового акта о нормировании в сфере закупок осуществляется в случаях и в порядке, установленном Правительством Российской Федерации с учетом следующих особенностей: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2.3.1 Общественное обсуждение проекта правового акта о нормировании в сфере закупок на первом этапе осуществляется в течение тридцати дней со дня размещения главным распорядителем бюджетных средств, ответственным за разработку соответствующего проекта правового акта о нормировании в сфере закупок, на форуме для проведения обязательного общественного обсуждения закупок (далее – форум) проекта правового акта о нормировании в сфере закупок.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2.3.2 Общественное обсуждение проекта правового акта о нормировании в сфере закупок на втором этапе осуществляется путем проведения очного совещания, организатором которого выступает главный распорядитель бюджетных средств, ответственный за разработку проекта правового акта о нормировании в сфере закупок. В очном совещании в обязательном порядке принимают участие члены комиссии, участвующие в разработке проекта правового акта о нормировании в сфере закупок. Очное совещание должно быть назначено в рабочий день и проведено не позднее истечения семи рабочих дней со дня окончания первого этапа общественного обсуждения проекта правового акта о нормировании в сфере закупок.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2.3.3 По результатам общественного обсуждения проекта правового акта о нормировании в сфере закупок на втором этапе главный распорядитель бюджетных средств, ответственный за разработку соответствующего проекта правового акта, не позднее дня следующего за днем проведения очного совещания составляет и размещает на форуме итоговый протокол, который должен содержать все поступившие замечания и предложения участников совещания, ответы главного распорядителя бюджетных средств, а также сведения о необходимости доработки соответствующего проекта правового акта о нормировании в сфере закупок.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 xml:space="preserve">2.3.4 В случае если по результатам общественного обсуждения проекта правового акта о нормировании в сфере закупок, принято решение о его доработке, такая доработка должна быть произведена в срок не более десяти рабочих дней. Доработанный проект правового акта в сфере закупок подлежит повторному общественному обсуждению в порядке, установленном пунктами 2.3 - 2.4 настоящих Правил. При этом общественное обсуждение доработанного проекта правового акта о нормировании в сфере закупок на первом этапе осуществляется в течение десяти дней со дня размещения главным распорядителем бюджетных средств, ответственным за разработку соответствующего проекта правового акта о нормировании в сфере закупок, на форуме доработанного проекта 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>правового акта о нормировании в сфере закупок, а также комплекта документов, обосновывающих принятие соответствующего правового акта.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2.4. Правовые акты о нормировании в сфере закупок утверждаются главными распорядителями бюджетных средств в соответствии с их компетенцией и с учетом настоящих Правил.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2.5. Утвержденные правовые акты о нормировании в сфере закупок подлежат размещению в единой информационной системе в сфере закупок в соответствии с частью 6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и на сайте информационно-телекоммуникационной сети «Интернет».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2.6. В случае если по решению главного распорядителя бюджетных средств правовой акт о нормировании в сфере закупок требует изменения, то такое изменение осуществляется в порядке, установленном настоящим разделом Правил.</w:t>
      </w:r>
    </w:p>
    <w:p w:rsidR="00047EE6" w:rsidRPr="00817D45" w:rsidRDefault="00047EE6" w:rsidP="00710526">
      <w:pPr>
        <w:shd w:val="clear" w:color="auto" w:fill="FFFFFF"/>
        <w:spacing w:before="29" w:after="29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3. Требования к содержанию правового акта о нормировании в сфере закупок</w:t>
      </w:r>
    </w:p>
    <w:p w:rsidR="00047EE6" w:rsidRPr="00817D45" w:rsidRDefault="00047EE6" w:rsidP="00047EE6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3.1 Правовой акт о нормировании в сфере закупок должен содержать требования к отдельным видам товаров, работам, услугам, закупаемым заказчиками. Перечень отдельных видов товаров, работ, услуг, в отношении которых принимаются правовые акты о нормировании в сфере закупок, утверждается главным распорядителем бюджетных средств.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3.2 Требования к закупаемым товарам, работам, услугам включают в себя требования к количеству, качеству, потребительским свойствам и иным характеристикам товаров, работ, услуг, позволяющие обеспечить нужды заказчиков, но не приводящие к закупке товаров, работ, услуг, имеющих избыточные потребительские свойства или являющихся предметами роскоши в соответствии с законодательством РФ.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3.3 При установлении в правовом акте о нормировании в сфере закупок требований о количестве товаров, работ, услуг, подлежащих закупке, должны учитываться: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количество аналогичных товаров, работ, услуг, приобретенных главным распорядителем бюджетных средств и подведомственными ему заказчиками (на основе их предложений) за предыдущий двухлетний период;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наличие (отсутствие) факта дополнительной, по сравнению с запланированной на начало финансового года, закупки товаров, работ, услуг, в связи с тем, что количество закупленного ранее товара, работ, услуг не в полном объеме удовлетворило потребности в указанных товарах, работах, услугах;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наличие (отсутствие) факта закупки излишнего товара, работ, услуг за предыдущий двухлетний период;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наличие (отсутствие) предпосылок увеличения (сокращения) количества конечных потребителей заказываемых товаров, работ, услуг;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 xml:space="preserve">- наличие (отсутствие) необходимости формирования постоянно имеющегося запаса конкретного товара, работы, услуги (если потребность в товарах, 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>работах, услугах имеет постоянный характер и проведение дополнительных закупочных процедур может привести к возникновению угрозы жизни и здоровью людей, нарушению процесса производства.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3.4 Правовой акт о нормировании в сфере закупок может содержать иные требования к определению количества товаров, работ, услуг и потребностей в них в зависимости от сферы и специфики деятельности главного распорядителя бюджетных средств и подведомственных ему заказчиков.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3.5 При установлении в правовом акте о нормировании в сфере закупок требований к качеству закупаемых товаров, работ, услуг, такие требования должны быть установлены на основании анализа потребления главным распорядителем бюджетных средств и подведомственными ему заказчиками (на основе их предложений) за предыдущий двухлетний период конкретного товара, работы, услуги, и прогнозируемых производственных (функциональных) потребностей на последующий период.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3.6 При установлении в правовом акте о нормировании в сфере закупок требований к качеству закупаемых товаров, работ, услуг, потребительским свойствам и иным характеристикам товаров, работ, услуг, подлежащих закупке, должны учитываться: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степень соответствия качества, потребительских свойств и иных характеристик товаров, работ, услуг, приобретенных главным распорядителем бюджетных средств и подведомственными ему заказчиками (на основе их предложений) за последние два года, производственным (функциональным) потребностям заказчика и конечных потребителей (при их наличии);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наличие (отсутствие) претензий к качеству, потребительским свойствам, иным характеристикам товаров, работ, услуг, вызванных недостаточной проработкой либо конкретизацией требований к качеству, потребительским свойствам и иным характеристикам товаров, работ, услуг, установленных документацией о закупке;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наличие (отсутствие) на рынке товаров, работ, услуг, более удовлетворяющих потребностям заказчика в процессе реализации их функций либо конечным потребителям, в том числе, если стоимость таких товаров, работ, услуг превышает стоимость ранее приобретенных товаров, работ, услуг, аналогичных по количеству, качеству, потребительским свойствам и иным характеристикам. При этом должны учитываться такие свойства товаров, работ, услуг, которые обеспечивают максимально эффективный результат использования товара, работы, услуги в деятельности заказчика, однако не приводят к наличию в товаре, работе, услуге дополнительных свойств, не связанных с их целевым назначением.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3.7 В правовом акте о нормировании в сфере закупок должны содержаться ссылки на нормативные правовые акты, требованиям которых должны соответствовать закупаемые товары, работы, услуги (технические регламенты, национальные стандарты, правила, положения (стандарты), и иные документы, предусмотренные Федеральным законом от 27 декабря 2002 года № 184-ФЗ «О техническом регулировании».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>3.8 Правовой акт о нормировании в сфере закупок может содержать иные требования к определению требований к качеству, потребительским свойствам и иным характеристикам товаров, работ, услуг в зависимости от сферы и специфики деятельности главного распорядителя бюджетных средств и подведомственных ему заказчиков.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3.9 При установлении требований к качеству, потребительским свойствам и иным характеристикам отдельных видов товаров, работ, услуг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места происхождения товара или наименование производителя.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3.10 Правовой акт о нормировании в сфере закупок должен содержать предельные цены товаров, работ, услуг или сведения о порядке формирования предельной цены товаров, работ, услуг.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3.11 При формировании предельной цены товаров, работ, услуг могут использоваться: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данные государственной статистической отчетности;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данные реестра контрактов;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информация о ценах производителей;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общедоступные результаты изучения рынка, исследования рынка, проведенные главным распорядителем бюджетных средств как самостоятельно, так и с привлечением третьих лиц;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иные источники информации.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3.12 Правовой акт о нормировании в сфере закупок может содержать нормативные затраты на обеспечение функций заказчиков.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3.13 Нормативные затраты на обеспечение функций заказчиков формируются, в том числе, на основе данных о количестве сотрудников, участвующих в выполнении функции заказчиков, номенклатуры и количества товаров, работ, услуг, необходимых для выполнения функций заказчиков.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3.14 Формирование нормативных затрат на обеспечение функций заказчиков осуществляется с учетом планируемого количества конечных потребителей на очередной финансовый год в случае, если объем затрат заказчиков на выполнение функции зависит от количества конечных потребителей.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3.15 Правовой акт о нормировании в сфере закупок должен содержать положение об ответственности должностных лиц заказчика за неисполнение требований, содержащихся в указанном акте.</w:t>
      </w:r>
    </w:p>
    <w:p w:rsidR="00047EE6" w:rsidRPr="00817D45" w:rsidRDefault="00047EE6" w:rsidP="00710526">
      <w:pPr>
        <w:shd w:val="clear" w:color="auto" w:fill="FFFFFF"/>
        <w:spacing w:before="29" w:after="29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4. Правила формирования перечня товаров, работ, услуг, подлежащих обязательному нормированию</w:t>
      </w:r>
    </w:p>
    <w:p w:rsidR="00047EE6" w:rsidRPr="00817D45" w:rsidRDefault="00047EE6" w:rsidP="00047EE6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4.1. В целях определения товаров, работ, услуг, приобретаемых для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обеспе</w:t>
      </w:r>
      <w:r w:rsidR="00710526"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чения муниципальных нужд </w:t>
      </w:r>
      <w:r w:rsidR="00EA5E81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Прудового 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муниципального образования формируется Перечень товаров, работ, услуг для обеспечения муниципальных нужд, подлежащих обязательному нормированию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(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алее Перечень)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4.2. Перечень утв</w:t>
      </w:r>
      <w:r w:rsidR="00710526"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ерждается </w:t>
      </w:r>
      <w:r w:rsidR="00EA5E81"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 w:rsidR="00710526"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дминистрацией </w:t>
      </w:r>
      <w:r w:rsidR="00EA5E81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Прудового 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муниципального 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>образования по форме согласно приложению 1 к настоящим Правилам.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4.3. Перечень формируется по группам «Товары», «Работы», «Услуги» и содержит: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код общероссийских классификаторов и каталогов товаров, работ и услуг для обеспечения муниципальных нужд;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наименование товара, работы, услуги;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функциональное назначение товара, работы, услуги;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описание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описание единиц измерения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наименование органа местного самоуправления, который утверждает требования к приобретаемым товарам, работам, услугам.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4.4. Муниципальные органы, являющиеся в соответствии с бюджетным законодательством Российской Федерации главными распорядителями бюджетных средств, вправе утвердить ведомственные перечни товаров, работ, услуг, подлежащих обязательному нормированию, приобретаемых заказчиками, находящимися в ведении указанных органов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(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алее - Ведомственные перечни).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4.5. Ведомственными перечнями определяются товары, работы, услуги, подлежащие обязательному нормированию, помимо установленных перечнями товаров, работ, услуг для обеспечения муниципальных нужд, подлежащих обязательному нормированию.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4.6. Ведомственный перечень формируется по группам «Товары», «Работы», «Услуги» и содержит: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код общероссийских классификаторов и каталогов товаров, работ и услуг для государственных и муниципальных нужд;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наименование товара, работы, услуги;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функциональное назначение товара, работы, услуги;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описание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единицы измерения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4.7. Товары, работы, услуги включаются в Перечень и Ведомственные перечни в следующих случаях: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приобретаемые товары, работы, услуги невозможно (сложно) однозначно связать с реальными потребностями (нуждами) заказчика, что приводит к нерациональному и избыточному потреблению, либо недопотреблению и как следствие к неэффективности использования бюджетных средств, снижению качества деятельности заказчика;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 xml:space="preserve">- товар, работа, услуга одного вида может обладать различными 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>потребительскими свойствами, обеспечивающими существенную дифференциацию цен, при одинаковом (практически одинаковом) функциональном назначении;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необходимо стимулировать (ограничить) спрос на товары, работы, услуги и развивать (сужать) рынки таких товаров, работ, услуг;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необходимо внедрять новые стандарты потребления ресурсов, необходимых для эффективного осуществления деятельности заказчиком;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товар, работа, услуга является заменителем товара, работы, услуги, которые подлежать обязательному нормированию.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4.8. Наименование товаров, работ, услуг определяется в соответствии с наименованиями общероссийских классификаторов и каталогов товаров, работ и услуг для муниципальных) нужд, утвержденных в установленном порядке.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4.9. Запрещается в наименовании товара указывать конкретного производителя товара, конкретный товарный знак, за исключением случаев осуществления закупки у единственного поставщика.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4.10. Функциональные требования товара, работ, услуг определяется целями и условиями использования соответствующего товара, работы, услуги. Для одного наименования товара, работы, услуги может указываться несколько разных функциональных назначений, если нормированию подлежат товары, работы, услуги, относящиеся к одному классу, подклассу, группе, подгруппе, виду, категории, подкатегории классификаторов и каталогов товаров, работ и услуг для государственных (муниципальных) нужд, но отличающиеся по функциональному назначению, используются для удовлетворения разных нужд заказчиков.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4.11. К параметрам, характеризующим товар, работу, услуги их потребительские свойства (функциональные характеристики), по которым устанавливается требования к приобретаемым товарам, работам, услугам относятся количественные (объемные), качественные и иные характеристики потребительских свойств товаров, работ, услуг, которые подлежат нормированию (цена, объем или количество, площадь, мощность, срок использования и т.п.).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4.12. Единицы измерения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 определяются в абсолютных или удельных величинах (10 000 населения, на 1 государственную функцию или услугу, административную процедуру, административное действие, структурное подразделение, государственного (муниципального) служащего, квадратный метр площади помещений, транспортное средство, единицу оборудования и т.п.).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4.13. Ведомственный перечень утверждается по форме согласно приложению 2 к настоящим Правилам.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 xml:space="preserve">4.14. Проекты правовых актов и утвержденные правовые акты, устанавливающие Перечень товаров, работ, услуг, подлежащих обязательному нормированию, и ведомственные перечни товаров, работ, 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>услуг, подлежащих обязательному нормированию, а также утвержденные акты, подлежат размещению в единой информационной системе.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4.15. Перечень товаров, работ, услуг, подлежащих обязательному нормированию, ведомственные перечни товаров, работ, услуг, подлежащих обязательному нормированию, подлежат пересмотру в случае: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внесения изменений в нормативные правовые акты, иные документы, определяющие объем потребностей в определенном товаре, работе, услуге в результате изменения объемов и структуры нужд заказчиков;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изменения структуры и характеристик потребительских свойств (функциональных характеристик) реализуемых на рынках товаров, работ, услуг (в результате модернизации производства, внедрения новых стандартов и технических регламентов, технических требований и т.п.);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появления новых товаров, работ, услуг, которые могут более эффективно (с меньшими затратами) удовлетворять нужды заказчиков;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принятия решения о реализации политики стимулирования (ограничения) государственного спроса на определенные технологий, товаров, работ, услуг, которые приводят к появлению и развитию (сужению) рынков таких товаров, работ, услуг.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4.16. Внесение изменений в правовые акты, устанавливающие перечни товаров, работ, услуг, подлежащих обязательному нормированию, осуществляется в порядке, предусмотренном для утверждения соответствующих правовых актов.</w:t>
      </w:r>
    </w:p>
    <w:p w:rsidR="00047EE6" w:rsidRPr="00817D45" w:rsidRDefault="00047EE6" w:rsidP="004601A1">
      <w:pPr>
        <w:shd w:val="clear" w:color="auto" w:fill="FFFFFF"/>
        <w:spacing w:before="29" w:after="29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5. Требования к отдельным видам товаров, работ, услуг (в том числе предельные цены товаров, работ, услуг) и (или) нормативные затраты на обеспечение функций заказчика</w:t>
      </w:r>
    </w:p>
    <w:p w:rsidR="00047EE6" w:rsidRPr="00817D45" w:rsidRDefault="00047EE6" w:rsidP="00047EE6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5.1. Настоящие Требования устанавливают порядок определения требований к отдельным видам товаров, работ, услуг для обеспе</w:t>
      </w:r>
      <w:r w:rsidR="004601A1"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чения муниципальных нужд </w:t>
      </w:r>
      <w:r w:rsidR="00EA5E81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Прудового 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муниципального образования (в том числе предельной цены товаров, работ и услуг) и (или) нормативных затрат на обеспечение функций заказчиков (далее – требования к приобретаемым товарам, работам, услугам).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5.2. Требования к приобретаемым товарам, работам, услугам утверждаются по форме согласно Приложению 3 к настоящим Правилам.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5.3. Требования к количеству (объему) товаров, работ, услуг устанавливаются в удельных натуральных показателях (10 000 населения, на 1 государственную функцию или услугу, административную процедуру, административное действие, структурное подразделение, государственного (муниципального) служащего, квадратный метр площади помещений, транспортное средство, единицу оборудования и т.п.).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 xml:space="preserve">5.4. Требования к качеству товара, работы, услуги и его потребительским свойствам (функциональным характеристикам) устанавливаются в количественных или качественных показателях, измеряющих полезность товаров, работ, услуг и их способность удовлетворять конкретные нужды заказчика в расчете на единицу приобретаемого товара, работы, услуги для муниципальных нужд. Требования к качеству товара, работы, услуги, его потребительским свойствам (функциональным характеристикам) не могут 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>содержать требования к производителю, поставщику, месту и источнику происхождения товара, работы, услуги за исключением случаев, установленных федеральным законом.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 xml:space="preserve">5.5. 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Требования к иным характеристикам товаров, работ, услуг включают: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требования к цене товара, работы, услуги, устанавливаемые в абсолютном денежном выражении (цена единицы транспортного средства, стоимость строительства квадратного метра площади помещений и т.п.) или относительном выражении (доля денежных средств заказчика, которая может быть использована на закупку определенного товара, работы, услуги и т.п.);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 xml:space="preserve">- </w:t>
      </w:r>
      <w:proofErr w:type="gramStart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требования к предельным объемам и стоимости ресурсов, необходимых для выполнения некоторых работ, оказания некоторых услуг (предельная стоимость нормо-часа ремонтных работ автотранспортных средств, предельная стоимость человеко-часа экспертных работ);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срок (период) поставки товара, выполнения работы, оказания услуги (срок службы товара, результатов работы и услуги, устанавливаемый в показателях времени (длительности) использования товаров, результатов работ и услуг (день, месяц, год и т.п.);</w:t>
      </w:r>
      <w:proofErr w:type="gramEnd"/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расходы на эксплуатацию товара, устанавливаемые в абсолютном денежном и относительном выражении;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расходы на техническое обслуживание товара, устанавливаемые в абсолютном денежном и относительном выражении;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срок предоставления гарантии качества товара, работ, услуг, устанавливаемые в количестве дней, месяцев, лет;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объем предоставления гарантий, устанавливаемые в абсолютном денежном или относительном выражении, определяются перечнем элементов, на которые распространяется гарантия, способом возмещения понесенного ущерба в результате поставки некачественного товара, работы, услуги;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иные требования.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5.6. Требования к товарам, работам и услугам, приобретаемым муниципальными учреждениями, должны учитывать утвержденные нормативные затраты на оказание муниципальными учреждениями, соответственно, муниципальных услуг (выполнение работ) и нормативные затраты на содержание имущества муниципальных учреждений.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Утвержденные органами местного самоуправления, осуществляющими функции и полномочия учредителя, соответственно, муниципальных учреждений, нормативные затраты на оказание муниципальными учреждениями муниципальных услуг (выполнение работ), и нормативные затраты на содержание имущества муниципальных учреждений, подлежат пересмотру с учетом устанавливаемых требований к отдельным видам товаров, работ, услуг (в том числе предельных цен товаров, работ, услуг) и (или) нормативных затрат на обеспечение функций заказчиков.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 xml:space="preserve">5.7. Требования к товарам, работам и услугам, приобретаемым заказчиками для обеспечения муниципальных нужд, устанавливаются на основе проведения анализа фактических или нормативных нужд, муниципальных заказчиков, с учетом требований нормативных правовых актов, технических 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>регламентов, стандартов, административных регламентов и стандартов муниципальных услуг и других документов, регламентирующих минимальные, необходимые, достаточные требования, установленные для определенных товаров, работ, услуг (групп товаров, работ, услуг), способов их производства (выполнения, оказания).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5.8. Анализ нужд муниципальных заказчиков в определенных товарах, работах, услугах, подлежащих нормированию, выполняется путем изучения особенностей и содержания деятельности соответствующих заказчиков (анализ осуществляемых функций, процедур, действий, оказываемых муниципальных услуг, выполнения работ), осуществляемой для обеспечения выполнения функций и полномочий органов местного самоуправления, в том числе для реализации мероприятий, предусмотренных муниципальными программами Российской Федерации, в том числе целевыми программами, другими документами стратегического и программно-целевого планирования, а также с учетом потребностей в конкретных ресурсах (товарах, работах, услугах).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5.9. Определение потребности в ресурсах (товарах, работах, услугах) осуществляется с использованием нормативного, структурного и экспертного метода.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5.10. Нормативный метод применяется при наличии утвержденных нормативными правовыми актами требований к приобретаемым муниципальными заказчиками товарам, работам, услугам.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5.11. В случае отсутствия утвержденных нормативными правовыми актами требований к приобретаемым муниципальными заказчиками товарам, работам, услугам применяется структурный и (или) экспертный метод.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5.12. При применении структурного метода перечень закупаемых товаров, работ, услуг, подлежащих нормированию, параметры требований к качеству, количеству (объему), потребительским свойствам (функциональным характеристикам) и иных требований, определяются исходя из существующей практики закупки товаров, работ, услуг для обеспечения муниципальных нужд с учетом проведения оптимизации и рационализации используемых соответствующими заказчиками товаров, работ, услуг для удовлетворения для обеспечения муниципальных нужд.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5.13. При применении экспертного метода параметры требований к качеству, количеству (объему), потребительским свойствам (функциональным характеристикам) и иным требования определяются на основе экспертной оценки необходимости и достаточности таких требований для обеспечения муниципальных нужд.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Для осуществления экспертной оценки могут привлекаться независимые экспертные организации (частные лица, осуществляющие экспертную деятельность), специалисты органов государственной власти, органов местного самоуправления в рамках их компетенции, специалисты федеральных государственных учреждений, государственных учреждений субъектов Российской Федерации, муниципальных учреждений и негосударственных организаций соответствующего профиля.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>5.14. Потребность в ресурсах (товарах, работах, услугах) определяется с учетом мероприятий по оптимизации деятельности муниципальных заказчиков, программ (мероприятий) по повышению эффективности бюджетных расходов, обеспечения энергетической эффективности, минимизации вредных последствий для окружающей среды.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5.15. Требования к приобретаемым товарам, работам и услугам подлежат пересмотру в случае: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внесения изменений в нормативные правовые акты, иные документы, определяющие объем потребностей в определенном товаре, работе, услуге в результате изменения объемов и структуры нужд заказчиков;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изменения структуры и характеристик потребительских свойств (функциональных характеристик) реализуемых на рынках товаров, работ, услуг (в результате модернизации производства, внедрения новых стандартов и технических регламентов, технических требований и т.п.);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появления новых товаров, работ, услуг, которые могут более эффективно (с меньшими затратами) удовлетворять нужды заказчиков;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- принятия решения о реализации политики стимулирования (ограничения) государственного спроса на определенные технологий, товаров, работ, услуг, которые приводят к появлению и развитию (сужению) рынков таких товаров, работ, услуг;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5.16. Внесение изменений в правовые акты, устанавливающие требования к приобретаемым товарам, работам, услугам, осуществляется в порядке, предусмотренном для утверждения правовых актов. </w:t>
      </w: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>5.17. Правовые акты муниципальных органов, устанавливающие требования к приобретаемым товарам, работам, услугам, подлежат размещению в единой информационной системе.</w:t>
      </w:r>
    </w:p>
    <w:p w:rsidR="00047EE6" w:rsidRPr="00817D45" w:rsidRDefault="00047EE6" w:rsidP="004601A1">
      <w:pPr>
        <w:shd w:val="clear" w:color="auto" w:fill="FFFFFF"/>
        <w:spacing w:before="29" w:after="29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6. Заключительные положения</w:t>
      </w:r>
    </w:p>
    <w:p w:rsidR="00047EE6" w:rsidRPr="00817D45" w:rsidRDefault="00047EE6" w:rsidP="00047EE6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D0D0D"/>
          <w:sz w:val="28"/>
          <w:szCs w:val="28"/>
        </w:rPr>
        <w:t>6.1 В случае неисполнения настоящих Правил, должностные лица заказчиков несут ответственность в соответствии с законодательством Российской Федерации.</w:t>
      </w:r>
    </w:p>
    <w:p w:rsidR="00047EE6" w:rsidRPr="00817D45" w:rsidRDefault="00047EE6" w:rsidP="00047EE6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7EE6" w:rsidRPr="00817D45" w:rsidRDefault="00047EE6" w:rsidP="00047EE6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7EE6" w:rsidRPr="00817D45" w:rsidRDefault="00047EE6" w:rsidP="00047EE6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7EE6" w:rsidRPr="00817D45" w:rsidRDefault="00047EE6" w:rsidP="00047EE6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7EE6" w:rsidRPr="00817D45" w:rsidRDefault="00047EE6" w:rsidP="00047EE6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7EE6" w:rsidRPr="00817D45" w:rsidRDefault="00047EE6" w:rsidP="00047EE6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7EE6" w:rsidRPr="00817D45" w:rsidRDefault="00047EE6" w:rsidP="00047EE6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7EE6" w:rsidRPr="00817D45" w:rsidRDefault="00047EE6" w:rsidP="00123C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7EE6" w:rsidRPr="00817D45" w:rsidRDefault="00047EE6" w:rsidP="00047EE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7EE6" w:rsidRPr="00817D45" w:rsidRDefault="00047EE6" w:rsidP="004601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1</w:t>
      </w:r>
    </w:p>
    <w:p w:rsidR="00047EE6" w:rsidRPr="00817D45" w:rsidRDefault="00047EE6" w:rsidP="004601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t>к Правилам нормирования в сфере</w:t>
      </w:r>
    </w:p>
    <w:p w:rsidR="00047EE6" w:rsidRPr="00817D45" w:rsidRDefault="00047EE6" w:rsidP="004601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закупок товаров, работ, услуг </w:t>
      </w:r>
      <w:proofErr w:type="gramStart"/>
      <w:r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</w:p>
    <w:p w:rsidR="00047EE6" w:rsidRPr="00817D45" w:rsidRDefault="00047EE6" w:rsidP="004601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обеспечения муниципальных нужд</w:t>
      </w:r>
    </w:p>
    <w:p w:rsidR="00047EE6" w:rsidRPr="00817D45" w:rsidRDefault="00EA5E81" w:rsidP="004601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Прудового </w:t>
      </w:r>
      <w:r w:rsidR="00047EE6"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047EE6" w:rsidRPr="00EA5E81" w:rsidRDefault="00047EE6" w:rsidP="00047E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A5E81">
        <w:rPr>
          <w:rFonts w:ascii="Times New Roman" w:eastAsia="Times New Roman" w:hAnsi="Times New Roman" w:cs="Times New Roman"/>
          <w:color w:val="000000"/>
          <w:sz w:val="32"/>
          <w:szCs w:val="32"/>
        </w:rPr>
        <w:t>Форма перечня</w:t>
      </w:r>
    </w:p>
    <w:p w:rsidR="00047EE6" w:rsidRPr="00EA5E81" w:rsidRDefault="00047EE6" w:rsidP="00047E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A5E81">
        <w:rPr>
          <w:rFonts w:ascii="Times New Roman" w:eastAsia="Times New Roman" w:hAnsi="Times New Roman" w:cs="Times New Roman"/>
          <w:color w:val="000000"/>
          <w:sz w:val="32"/>
          <w:szCs w:val="32"/>
        </w:rPr>
        <w:t>товаров, работ, услуг, подлежащих обязательному нормированию</w:t>
      </w:r>
    </w:p>
    <w:p w:rsidR="00047EE6" w:rsidRPr="00817D45" w:rsidRDefault="00047EE6" w:rsidP="00047E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054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6"/>
        <w:gridCol w:w="1866"/>
        <w:gridCol w:w="1677"/>
        <w:gridCol w:w="2410"/>
        <w:gridCol w:w="1276"/>
        <w:gridCol w:w="2269"/>
      </w:tblGrid>
      <w:tr w:rsidR="00047EE6" w:rsidRPr="00817D45" w:rsidTr="00123C74">
        <w:trPr>
          <w:tblCellSpacing w:w="0" w:type="dxa"/>
        </w:trPr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1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товара, работы, услуги</w:t>
            </w:r>
          </w:p>
        </w:tc>
        <w:tc>
          <w:tcPr>
            <w:tcW w:w="1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Функциональное назначение товара, работы, услуги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Параметры, характеризующие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Единицы измерения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 государственной власти (орган местного самоуправления), утверждающий требования к приобретаемым товарам работам услугам</w:t>
            </w:r>
          </w:p>
        </w:tc>
      </w:tr>
      <w:tr w:rsidR="00047EE6" w:rsidRPr="00817D45" w:rsidTr="00123C74">
        <w:trPr>
          <w:tblCellSpacing w:w="0" w:type="dxa"/>
        </w:trPr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I.</w:t>
            </w:r>
          </w:p>
        </w:tc>
        <w:tc>
          <w:tcPr>
            <w:tcW w:w="1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Товары</w:t>
            </w:r>
          </w:p>
        </w:tc>
        <w:tc>
          <w:tcPr>
            <w:tcW w:w="1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7EE6" w:rsidRPr="00817D45" w:rsidTr="00123C74">
        <w:trPr>
          <w:tblCellSpacing w:w="0" w:type="dxa"/>
        </w:trPr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7EE6" w:rsidRPr="00817D45" w:rsidTr="00123C74">
        <w:trPr>
          <w:tblCellSpacing w:w="0" w:type="dxa"/>
        </w:trPr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7EE6" w:rsidRPr="00817D45" w:rsidTr="00123C74">
        <w:trPr>
          <w:tblCellSpacing w:w="0" w:type="dxa"/>
        </w:trPr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7EE6" w:rsidRPr="00817D45" w:rsidTr="00123C74">
        <w:trPr>
          <w:tblCellSpacing w:w="0" w:type="dxa"/>
        </w:trPr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II.</w:t>
            </w:r>
          </w:p>
        </w:tc>
        <w:tc>
          <w:tcPr>
            <w:tcW w:w="1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Работы</w:t>
            </w:r>
          </w:p>
        </w:tc>
        <w:tc>
          <w:tcPr>
            <w:tcW w:w="1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7EE6" w:rsidRPr="00817D45" w:rsidTr="00123C74">
        <w:trPr>
          <w:tblCellSpacing w:w="0" w:type="dxa"/>
        </w:trPr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7EE6" w:rsidRPr="00817D45" w:rsidTr="00123C74">
        <w:trPr>
          <w:tblCellSpacing w:w="0" w:type="dxa"/>
        </w:trPr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7EE6" w:rsidRPr="00817D45" w:rsidTr="00123C74">
        <w:trPr>
          <w:tblCellSpacing w:w="0" w:type="dxa"/>
        </w:trPr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7EE6" w:rsidRPr="00817D45" w:rsidTr="00123C74">
        <w:trPr>
          <w:tblCellSpacing w:w="0" w:type="dxa"/>
        </w:trPr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III.</w:t>
            </w:r>
          </w:p>
        </w:tc>
        <w:tc>
          <w:tcPr>
            <w:tcW w:w="1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Услуги</w:t>
            </w:r>
          </w:p>
        </w:tc>
        <w:tc>
          <w:tcPr>
            <w:tcW w:w="1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7EE6" w:rsidRPr="00817D45" w:rsidTr="00123C74">
        <w:trPr>
          <w:tblCellSpacing w:w="0" w:type="dxa"/>
        </w:trPr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7EE6" w:rsidRPr="00817D45" w:rsidTr="00123C74">
        <w:trPr>
          <w:tblCellSpacing w:w="0" w:type="dxa"/>
        </w:trPr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7EE6" w:rsidRPr="00817D45" w:rsidTr="00123C74">
        <w:trPr>
          <w:tblCellSpacing w:w="0" w:type="dxa"/>
        </w:trPr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601A1" w:rsidRPr="00817D45" w:rsidRDefault="004601A1" w:rsidP="004601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01A1" w:rsidRPr="00817D45" w:rsidRDefault="004601A1" w:rsidP="004601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01A1" w:rsidRPr="00817D45" w:rsidRDefault="004601A1" w:rsidP="004601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01A1" w:rsidRPr="00817D45" w:rsidRDefault="004601A1" w:rsidP="004601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01A1" w:rsidRPr="00817D45" w:rsidRDefault="004601A1" w:rsidP="004601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01A1" w:rsidRPr="00817D45" w:rsidRDefault="004601A1" w:rsidP="004601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01A1" w:rsidRPr="00817D45" w:rsidRDefault="004601A1" w:rsidP="004601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01A1" w:rsidRPr="00817D45" w:rsidRDefault="004601A1" w:rsidP="004601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01A1" w:rsidRPr="00817D45" w:rsidRDefault="004601A1" w:rsidP="004601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01A1" w:rsidRPr="00817D45" w:rsidRDefault="004601A1" w:rsidP="004601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01A1" w:rsidRPr="00817D45" w:rsidRDefault="004601A1" w:rsidP="004601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01A1" w:rsidRPr="00817D45" w:rsidRDefault="004601A1" w:rsidP="004601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01A1" w:rsidRPr="00817D45" w:rsidRDefault="004601A1" w:rsidP="004601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01A1" w:rsidRPr="00817D45" w:rsidRDefault="004601A1" w:rsidP="004601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01A1" w:rsidRPr="00817D45" w:rsidRDefault="004601A1" w:rsidP="004601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01A1" w:rsidRPr="00817D45" w:rsidRDefault="004601A1" w:rsidP="004601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01A1" w:rsidRPr="00817D45" w:rsidRDefault="004601A1" w:rsidP="00123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01A1" w:rsidRPr="00817D45" w:rsidRDefault="004601A1" w:rsidP="00123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7EE6" w:rsidRPr="00817D45" w:rsidRDefault="00047EE6" w:rsidP="004601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2</w:t>
      </w:r>
    </w:p>
    <w:p w:rsidR="00047EE6" w:rsidRPr="00817D45" w:rsidRDefault="00047EE6" w:rsidP="004601A1">
      <w:pPr>
        <w:shd w:val="clear" w:color="auto" w:fill="FFFFFF"/>
        <w:spacing w:after="0" w:line="240" w:lineRule="auto"/>
        <w:ind w:left="4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t>к Правилам нормирования в сфере</w:t>
      </w:r>
    </w:p>
    <w:p w:rsidR="00047EE6" w:rsidRPr="00817D45" w:rsidRDefault="00047EE6" w:rsidP="004601A1">
      <w:pPr>
        <w:shd w:val="clear" w:color="auto" w:fill="FFFFFF"/>
        <w:spacing w:after="0" w:line="240" w:lineRule="auto"/>
        <w:ind w:left="4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закупок товаров, работ, услуг </w:t>
      </w:r>
      <w:proofErr w:type="gramStart"/>
      <w:r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</w:p>
    <w:p w:rsidR="00047EE6" w:rsidRPr="00817D45" w:rsidRDefault="00047EE6" w:rsidP="004601A1">
      <w:pPr>
        <w:shd w:val="clear" w:color="auto" w:fill="FFFFFF"/>
        <w:spacing w:after="0" w:line="240" w:lineRule="auto"/>
        <w:ind w:left="4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обеспечения муниципальных нужд</w:t>
      </w:r>
    </w:p>
    <w:p w:rsidR="00047EE6" w:rsidRPr="00817D45" w:rsidRDefault="004601A1" w:rsidP="004601A1">
      <w:pPr>
        <w:shd w:val="clear" w:color="auto" w:fill="FFFFFF"/>
        <w:spacing w:after="0" w:line="240" w:lineRule="auto"/>
        <w:ind w:left="4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EA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Прудового </w:t>
      </w:r>
      <w:r w:rsidR="00047EE6"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047EE6" w:rsidRPr="00817D45" w:rsidRDefault="00047EE6" w:rsidP="00047EE6">
      <w:pPr>
        <w:shd w:val="clear" w:color="auto" w:fill="FFFFFF"/>
        <w:spacing w:before="100" w:beforeAutospacing="1" w:after="100" w:afterAutospacing="1" w:line="240" w:lineRule="auto"/>
        <w:ind w:left="4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7EE6" w:rsidRPr="00817D45" w:rsidRDefault="00047EE6" w:rsidP="00047EE6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7EE6" w:rsidRPr="00817D45" w:rsidRDefault="00047EE6" w:rsidP="00047EE6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528B">
        <w:rPr>
          <w:rFonts w:ascii="Times New Roman" w:eastAsia="Times New Roman" w:hAnsi="Times New Roman" w:cs="Times New Roman"/>
          <w:color w:val="000000"/>
          <w:sz w:val="32"/>
          <w:szCs w:val="32"/>
        </w:rPr>
        <w:t>Форма ведомственного перечня товаров, работ, услуг, подлежащих обязательному нормированию</w:t>
      </w:r>
      <w:r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47EE6" w:rsidRPr="00817D45" w:rsidRDefault="00047EE6" w:rsidP="00047EE6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486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0"/>
        <w:gridCol w:w="1668"/>
        <w:gridCol w:w="2268"/>
        <w:gridCol w:w="3119"/>
        <w:gridCol w:w="1701"/>
      </w:tblGrid>
      <w:tr w:rsidR="00047EE6" w:rsidRPr="00123C74" w:rsidTr="00123C74">
        <w:trPr>
          <w:tblCellSpacing w:w="0" w:type="dxa"/>
        </w:trPr>
        <w:tc>
          <w:tcPr>
            <w:tcW w:w="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1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товара, работы, услуги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Функциональное назначение товара, работы, услуги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Параметры, характеризующих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Единицы измерения</w:t>
            </w:r>
          </w:p>
        </w:tc>
      </w:tr>
      <w:tr w:rsidR="00047EE6" w:rsidRPr="00123C74" w:rsidTr="00123C74">
        <w:trPr>
          <w:tblCellSpacing w:w="0" w:type="dxa"/>
        </w:trPr>
        <w:tc>
          <w:tcPr>
            <w:tcW w:w="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47EE6" w:rsidRPr="00123C74" w:rsidTr="00123C74">
        <w:trPr>
          <w:tblCellSpacing w:w="0" w:type="dxa"/>
        </w:trPr>
        <w:tc>
          <w:tcPr>
            <w:tcW w:w="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I.</w:t>
            </w:r>
          </w:p>
        </w:tc>
        <w:tc>
          <w:tcPr>
            <w:tcW w:w="1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7EE6" w:rsidRPr="00123C74" w:rsidTr="00123C74">
        <w:trPr>
          <w:tblCellSpacing w:w="0" w:type="dxa"/>
        </w:trPr>
        <w:tc>
          <w:tcPr>
            <w:tcW w:w="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7EE6" w:rsidRPr="00123C74" w:rsidTr="00123C74">
        <w:trPr>
          <w:tblCellSpacing w:w="0" w:type="dxa"/>
        </w:trPr>
        <w:tc>
          <w:tcPr>
            <w:tcW w:w="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7EE6" w:rsidRPr="00123C74" w:rsidTr="00123C74">
        <w:trPr>
          <w:tblCellSpacing w:w="0" w:type="dxa"/>
        </w:trPr>
        <w:tc>
          <w:tcPr>
            <w:tcW w:w="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7EE6" w:rsidRPr="00123C74" w:rsidTr="00123C74">
        <w:trPr>
          <w:tblCellSpacing w:w="0" w:type="dxa"/>
        </w:trPr>
        <w:tc>
          <w:tcPr>
            <w:tcW w:w="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II.</w:t>
            </w:r>
          </w:p>
        </w:tc>
        <w:tc>
          <w:tcPr>
            <w:tcW w:w="1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7EE6" w:rsidRPr="00123C74" w:rsidTr="00123C74">
        <w:trPr>
          <w:tblCellSpacing w:w="0" w:type="dxa"/>
        </w:trPr>
        <w:tc>
          <w:tcPr>
            <w:tcW w:w="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7EE6" w:rsidRPr="00123C74" w:rsidTr="00123C74">
        <w:trPr>
          <w:tblCellSpacing w:w="0" w:type="dxa"/>
        </w:trPr>
        <w:tc>
          <w:tcPr>
            <w:tcW w:w="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7EE6" w:rsidRPr="00123C74" w:rsidTr="00123C74">
        <w:trPr>
          <w:tblCellSpacing w:w="0" w:type="dxa"/>
        </w:trPr>
        <w:tc>
          <w:tcPr>
            <w:tcW w:w="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7EE6" w:rsidRPr="00123C74" w:rsidTr="00123C74">
        <w:trPr>
          <w:tblCellSpacing w:w="0" w:type="dxa"/>
        </w:trPr>
        <w:tc>
          <w:tcPr>
            <w:tcW w:w="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III.</w:t>
            </w:r>
          </w:p>
        </w:tc>
        <w:tc>
          <w:tcPr>
            <w:tcW w:w="1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123C74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7EE6" w:rsidRPr="00817D45" w:rsidTr="00123C74">
        <w:trPr>
          <w:tblCellSpacing w:w="0" w:type="dxa"/>
        </w:trPr>
        <w:tc>
          <w:tcPr>
            <w:tcW w:w="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7EE6" w:rsidRPr="00817D45" w:rsidTr="00123C74">
        <w:trPr>
          <w:tblCellSpacing w:w="0" w:type="dxa"/>
        </w:trPr>
        <w:tc>
          <w:tcPr>
            <w:tcW w:w="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7EE6" w:rsidRPr="00817D45" w:rsidTr="00123C74">
        <w:trPr>
          <w:tblCellSpacing w:w="0" w:type="dxa"/>
        </w:trPr>
        <w:tc>
          <w:tcPr>
            <w:tcW w:w="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47EE6" w:rsidRPr="00817D45" w:rsidRDefault="00047EE6" w:rsidP="00047EE6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01A1" w:rsidRPr="00817D45" w:rsidRDefault="004601A1" w:rsidP="00047EE6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01A1" w:rsidRPr="00817D45" w:rsidRDefault="004601A1" w:rsidP="00047EE6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01A1" w:rsidRPr="00817D45" w:rsidRDefault="004601A1" w:rsidP="00047EE6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01A1" w:rsidRPr="00817D45" w:rsidRDefault="004601A1" w:rsidP="00047EE6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7EE6" w:rsidRPr="00817D45" w:rsidRDefault="00047EE6" w:rsidP="004601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3</w:t>
      </w:r>
    </w:p>
    <w:p w:rsidR="00047EE6" w:rsidRPr="00817D45" w:rsidRDefault="00047EE6" w:rsidP="004601A1">
      <w:pPr>
        <w:shd w:val="clear" w:color="auto" w:fill="FFFFFF"/>
        <w:spacing w:after="0" w:line="240" w:lineRule="auto"/>
        <w:ind w:left="4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t>к Правилам нормирования в сфере</w:t>
      </w:r>
    </w:p>
    <w:p w:rsidR="00047EE6" w:rsidRPr="00817D45" w:rsidRDefault="00047EE6" w:rsidP="004601A1">
      <w:pPr>
        <w:shd w:val="clear" w:color="auto" w:fill="FFFFFF"/>
        <w:spacing w:after="0" w:line="240" w:lineRule="auto"/>
        <w:ind w:left="4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закупок товаров, работ, услуг </w:t>
      </w:r>
      <w:proofErr w:type="gramStart"/>
      <w:r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</w:p>
    <w:p w:rsidR="00047EE6" w:rsidRPr="00817D45" w:rsidRDefault="00047EE6" w:rsidP="004601A1">
      <w:pPr>
        <w:shd w:val="clear" w:color="auto" w:fill="FFFFFF"/>
        <w:spacing w:after="0" w:line="240" w:lineRule="auto"/>
        <w:ind w:left="4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обеспечения муниципальных нужд</w:t>
      </w:r>
    </w:p>
    <w:p w:rsidR="00047EE6" w:rsidRPr="00817D45" w:rsidRDefault="0099528B" w:rsidP="004601A1">
      <w:pPr>
        <w:shd w:val="clear" w:color="auto" w:fill="FFFFFF"/>
        <w:spacing w:after="0" w:line="240" w:lineRule="auto"/>
        <w:ind w:left="4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Прудового </w:t>
      </w:r>
      <w:r w:rsidR="00047EE6" w:rsidRPr="00817D4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047EE6" w:rsidRPr="00817D45" w:rsidRDefault="00047EE6" w:rsidP="00047EE6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7EE6" w:rsidRPr="0099528B" w:rsidRDefault="00047EE6" w:rsidP="00047EE6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9528B">
        <w:rPr>
          <w:rFonts w:ascii="Times New Roman" w:eastAsia="Times New Roman" w:hAnsi="Times New Roman" w:cs="Times New Roman"/>
          <w:color w:val="000000"/>
          <w:sz w:val="32"/>
          <w:szCs w:val="32"/>
        </w:rPr>
        <w:t>Форма требований к отдельным товарам, работам, услугам для обеспечения муниципальных нужд</w:t>
      </w:r>
    </w:p>
    <w:p w:rsidR="00047EE6" w:rsidRPr="00817D45" w:rsidRDefault="00047EE6" w:rsidP="00047EE6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202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3"/>
        <w:gridCol w:w="4654"/>
        <w:gridCol w:w="1727"/>
        <w:gridCol w:w="2268"/>
      </w:tblGrid>
      <w:tr w:rsidR="00047EE6" w:rsidRPr="00817D45" w:rsidTr="00123C74">
        <w:trPr>
          <w:tblCellSpacing w:w="0" w:type="dxa"/>
        </w:trPr>
        <w:tc>
          <w:tcPr>
            <w:tcW w:w="52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товара, работы, услуги</w:t>
            </w:r>
          </w:p>
        </w:tc>
        <w:tc>
          <w:tcPr>
            <w:tcW w:w="39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7EE6" w:rsidRPr="00817D45" w:rsidTr="00123C74">
        <w:trPr>
          <w:tblCellSpacing w:w="0" w:type="dxa"/>
        </w:trPr>
        <w:tc>
          <w:tcPr>
            <w:tcW w:w="52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Код ОКПД</w:t>
            </w:r>
          </w:p>
        </w:tc>
        <w:tc>
          <w:tcPr>
            <w:tcW w:w="39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7EE6" w:rsidRPr="00817D45" w:rsidTr="00123C74">
        <w:trPr>
          <w:tblCellSpacing w:w="0" w:type="dxa"/>
        </w:trPr>
        <w:tc>
          <w:tcPr>
            <w:tcW w:w="52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Функциональное назначение</w:t>
            </w:r>
          </w:p>
        </w:tc>
        <w:tc>
          <w:tcPr>
            <w:tcW w:w="39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7EE6" w:rsidRPr="00817D45" w:rsidTr="00123C74">
        <w:trPr>
          <w:trHeight w:val="210"/>
          <w:tblCellSpacing w:w="0" w:type="dxa"/>
        </w:trPr>
        <w:tc>
          <w:tcPr>
            <w:tcW w:w="52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202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Параметры, характеризующие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</w:p>
          <w:p w:rsidR="00047EE6" w:rsidRPr="00817D45" w:rsidRDefault="00047EE6" w:rsidP="00047EE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10" w:lineRule="atLeast"/>
              <w:ind w:right="17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Ед. измерения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Значение</w:t>
            </w:r>
          </w:p>
        </w:tc>
      </w:tr>
      <w:tr w:rsidR="00047EE6" w:rsidRPr="00817D45" w:rsidTr="00123C74">
        <w:trPr>
          <w:trHeight w:val="165"/>
          <w:tblCellSpacing w:w="0" w:type="dxa"/>
        </w:trPr>
        <w:tc>
          <w:tcPr>
            <w:tcW w:w="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7EE6" w:rsidRPr="00817D45" w:rsidTr="00123C74">
        <w:trPr>
          <w:trHeight w:val="165"/>
          <w:tblCellSpacing w:w="0" w:type="dxa"/>
        </w:trPr>
        <w:tc>
          <w:tcPr>
            <w:tcW w:w="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7EE6" w:rsidRPr="00817D45" w:rsidTr="00123C74">
        <w:trPr>
          <w:tblCellSpacing w:w="0" w:type="dxa"/>
        </w:trPr>
        <w:tc>
          <w:tcPr>
            <w:tcW w:w="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7EE6" w:rsidRPr="00817D45" w:rsidTr="00123C74">
        <w:trPr>
          <w:tblCellSpacing w:w="0" w:type="dxa"/>
        </w:trPr>
        <w:tc>
          <w:tcPr>
            <w:tcW w:w="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4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7EE6" w:rsidRPr="00817D45" w:rsidTr="00123C74">
        <w:trPr>
          <w:tblCellSpacing w:w="0" w:type="dxa"/>
        </w:trPr>
        <w:tc>
          <w:tcPr>
            <w:tcW w:w="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</w:p>
        </w:tc>
        <w:tc>
          <w:tcPr>
            <w:tcW w:w="4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EE6" w:rsidRPr="00817D45" w:rsidRDefault="00047EE6" w:rsidP="00047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47EE6" w:rsidRPr="00817D45" w:rsidRDefault="00047EE6" w:rsidP="00047EE6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7EE6" w:rsidRPr="00817D45" w:rsidRDefault="00047EE6" w:rsidP="00047EE6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7EE6" w:rsidRPr="00817D45" w:rsidRDefault="00047EE6" w:rsidP="00047E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7EE6" w:rsidRPr="00817D45" w:rsidRDefault="00047EE6" w:rsidP="00047EE6">
      <w:pPr>
        <w:shd w:val="clear" w:color="auto" w:fill="FFFFFF"/>
        <w:spacing w:before="29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7EE6" w:rsidRPr="00817D45" w:rsidRDefault="00047EE6" w:rsidP="00047EE6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7EE6" w:rsidRPr="00817D45" w:rsidRDefault="00047EE6" w:rsidP="00047EE6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499D" w:rsidRPr="00817D45" w:rsidRDefault="0068499D">
      <w:pPr>
        <w:rPr>
          <w:sz w:val="28"/>
          <w:szCs w:val="28"/>
        </w:rPr>
      </w:pPr>
    </w:p>
    <w:sectPr w:rsidR="0068499D" w:rsidRPr="00817D45" w:rsidSect="007F1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7EE6"/>
    <w:rsid w:val="00047EE6"/>
    <w:rsid w:val="00123C74"/>
    <w:rsid w:val="00131852"/>
    <w:rsid w:val="004601A1"/>
    <w:rsid w:val="0068499D"/>
    <w:rsid w:val="00710526"/>
    <w:rsid w:val="007F14DD"/>
    <w:rsid w:val="00817D45"/>
    <w:rsid w:val="0099528B"/>
    <w:rsid w:val="00A47E4A"/>
    <w:rsid w:val="00EA5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4DD"/>
  </w:style>
  <w:style w:type="paragraph" w:styleId="1">
    <w:name w:val="heading 1"/>
    <w:basedOn w:val="a"/>
    <w:link w:val="10"/>
    <w:uiPriority w:val="9"/>
    <w:qFormat/>
    <w:rsid w:val="00047E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E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western">
    <w:name w:val="western"/>
    <w:basedOn w:val="a"/>
    <w:rsid w:val="0004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04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47EE6"/>
  </w:style>
  <w:style w:type="paragraph" w:styleId="a4">
    <w:name w:val="Balloon Text"/>
    <w:basedOn w:val="a"/>
    <w:link w:val="a5"/>
    <w:uiPriority w:val="99"/>
    <w:semiHidden/>
    <w:unhideWhenUsed/>
    <w:rsid w:val="00123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3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6299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4781</Words>
  <Characters>27253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1</cp:lastModifiedBy>
  <cp:revision>9</cp:revision>
  <cp:lastPrinted>2015-11-30T08:07:00Z</cp:lastPrinted>
  <dcterms:created xsi:type="dcterms:W3CDTF">2015-04-30T05:35:00Z</dcterms:created>
  <dcterms:modified xsi:type="dcterms:W3CDTF">2015-11-30T08:27:00Z</dcterms:modified>
</cp:coreProperties>
</file>