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AF1" w:rsidRDefault="0008539E" w:rsidP="0008539E">
      <w:pPr>
        <w:jc w:val="center"/>
        <w:rPr>
          <w:rFonts w:ascii="Times New Roman" w:hAnsi="Times New Roman" w:cs="Times New Roman"/>
          <w:b/>
          <w:bCs/>
          <w:color w:val="002E5E"/>
          <w:sz w:val="40"/>
          <w:szCs w:val="40"/>
          <w:shd w:val="clear" w:color="auto" w:fill="F7F7F7"/>
        </w:rPr>
      </w:pPr>
      <w:r w:rsidRPr="0008539E">
        <w:rPr>
          <w:rFonts w:ascii="Times New Roman" w:hAnsi="Times New Roman" w:cs="Times New Roman"/>
          <w:b/>
          <w:bCs/>
          <w:color w:val="002E5E"/>
          <w:sz w:val="40"/>
          <w:szCs w:val="40"/>
          <w:shd w:val="clear" w:color="auto" w:fill="F7F7F7"/>
        </w:rPr>
        <w:t>Вниманию российских энергетических компаний: Узбекистан зак</w:t>
      </w:r>
      <w:r w:rsidRPr="0008539E">
        <w:rPr>
          <w:rFonts w:ascii="Times New Roman" w:hAnsi="Times New Roman" w:cs="Times New Roman"/>
          <w:b/>
          <w:bCs/>
          <w:color w:val="002E5E"/>
          <w:sz w:val="40"/>
          <w:szCs w:val="40"/>
          <w:shd w:val="clear" w:color="auto" w:fill="F7F7F7"/>
        </w:rPr>
        <w:t xml:space="preserve">упит </w:t>
      </w:r>
      <w:proofErr w:type="spellStart"/>
      <w:r w:rsidRPr="0008539E">
        <w:rPr>
          <w:rFonts w:ascii="Times New Roman" w:hAnsi="Times New Roman" w:cs="Times New Roman"/>
          <w:b/>
          <w:bCs/>
          <w:color w:val="002E5E"/>
          <w:sz w:val="40"/>
          <w:szCs w:val="40"/>
          <w:shd w:val="clear" w:color="auto" w:fill="F7F7F7"/>
        </w:rPr>
        <w:t>когенерационное</w:t>
      </w:r>
      <w:proofErr w:type="spellEnd"/>
      <w:r w:rsidRPr="0008539E">
        <w:rPr>
          <w:rFonts w:ascii="Times New Roman" w:hAnsi="Times New Roman" w:cs="Times New Roman"/>
          <w:b/>
          <w:bCs/>
          <w:color w:val="002E5E"/>
          <w:sz w:val="40"/>
          <w:szCs w:val="40"/>
          <w:shd w:val="clear" w:color="auto" w:fill="F7F7F7"/>
        </w:rPr>
        <w:t xml:space="preserve"> </w:t>
      </w:r>
      <w:proofErr w:type="gramStart"/>
      <w:r w:rsidRPr="0008539E">
        <w:rPr>
          <w:rFonts w:ascii="Times New Roman" w:hAnsi="Times New Roman" w:cs="Times New Roman"/>
          <w:b/>
          <w:bCs/>
          <w:color w:val="002E5E"/>
          <w:sz w:val="40"/>
          <w:szCs w:val="40"/>
          <w:shd w:val="clear" w:color="auto" w:fill="F7F7F7"/>
        </w:rPr>
        <w:t>оборудовании</w:t>
      </w:r>
      <w:proofErr w:type="gramEnd"/>
      <w:r w:rsidRPr="0008539E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inline distT="0" distB="0" distL="0" distR="0" wp14:anchorId="60F9A6E9" wp14:editId="64851FF8">
                <wp:extent cx="304800" cy="304800"/>
                <wp:effectExtent l="0" t="0" r="0" b="0"/>
                <wp:docPr id="2" name="AutoShape 2" descr="https://thumb.tildacdn.com/stor6330-6333-4134-b337-353132333539/-/format/webp/6693683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539E" w:rsidRDefault="0008539E" w:rsidP="0008539E">
                            <w:pPr>
                              <w:jc w:val="center"/>
                            </w:pPr>
                          </w:p>
                          <w:p w:rsidR="0008539E" w:rsidRDefault="0008539E" w:rsidP="0008539E">
                            <w:pPr>
                              <w:jc w:val="center"/>
                            </w:pPr>
                          </w:p>
                          <w:p w:rsidR="0008539E" w:rsidRDefault="0008539E" w:rsidP="0008539E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thumb.tildacdn.com/stor6330-6333-4134-b337-353132333539/-/format/webp/6693683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JnO0Jj5&#10;AgAAJQYAAA4AAAAAAAAAAAAAAAAALgIAAGRycy9lMm9Eb2MueG1sUEsBAi0AFAAGAAgAAAAhAEyg&#10;6SzYAAAAAwEAAA8AAAAAAAAAAAAAAAAAUwUAAGRycy9kb3ducmV2LnhtbFBLBQYAAAAABAAEAPMA&#10;AABYBgAAAAA=&#10;" filled="f" stroked="f">
                <o:lock v:ext="edit" aspectratio="t"/>
                <v:textbox>
                  <w:txbxContent>
                    <w:p w:rsidR="0008539E" w:rsidRDefault="0008539E" w:rsidP="0008539E">
                      <w:pPr>
                        <w:jc w:val="center"/>
                      </w:pPr>
                    </w:p>
                    <w:p w:rsidR="0008539E" w:rsidRDefault="0008539E" w:rsidP="0008539E">
                      <w:pPr>
                        <w:jc w:val="center"/>
                      </w:pPr>
                    </w:p>
                    <w:p w:rsidR="0008539E" w:rsidRDefault="0008539E" w:rsidP="0008539E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08539E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inline distT="0" distB="0" distL="0" distR="0" wp14:anchorId="62285970" wp14:editId="40FC108E">
                <wp:extent cx="304800" cy="304800"/>
                <wp:effectExtent l="0" t="0" r="0" b="0"/>
                <wp:docPr id="4" name="AutoShape 4" descr="https://thumb.tildacdn.com/stor6330-6333-4134-b337-353132333539/-/format/webp/6693683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https://thumb.tildacdn.com/stor6330-6333-4134-b337-353132333539/-/format/webp/6693683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SmjXe9AIAABoG&#10;AAAOAAAAAAAAAAAAAAAAAC4CAABkcnMvZTJvRG9jLnhtbFBLAQItABQABgAIAAAAIQBMoOks2AAA&#10;AAMBAAAPAAAAAAAAAAAAAAAAAE4FAABkcnMvZG93bnJldi54bWxQSwUGAAAAAAQABADzAAAAUwYA&#10;AAAA&#10;" filled="f" stroked="f">
                <o:lock v:ext="edit" aspectratio="t"/>
                <w10:anchorlock/>
              </v:rect>
            </w:pict>
          </mc:Fallback>
        </mc:AlternateContent>
      </w:r>
      <w:r w:rsidRPr="0008539E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 wp14:anchorId="5BBA4622" wp14:editId="14216BF5">
            <wp:extent cx="6124575" cy="438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38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539E" w:rsidRPr="0008539E" w:rsidRDefault="0008539E" w:rsidP="000853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Roboto" w:hAnsi="Roboto"/>
          <w:color w:val="000000"/>
          <w:sz w:val="21"/>
          <w:szCs w:val="21"/>
          <w:shd w:val="clear" w:color="auto" w:fill="F7F7F7"/>
        </w:rPr>
        <w:t xml:space="preserve">       </w:t>
      </w:r>
      <w:r w:rsidRPr="0008539E">
        <w:rPr>
          <w:rFonts w:ascii="Roboto" w:hAnsi="Roboto"/>
          <w:color w:val="000000"/>
          <w:sz w:val="24"/>
          <w:szCs w:val="24"/>
          <w:shd w:val="clear" w:color="auto" w:fill="F7F7F7"/>
        </w:rPr>
        <w:t xml:space="preserve">В соответствии с постановлением Кабинета Министров Республики Узбекистан от 20.01.2023 №23 в 11 районах г. Ташкента для улучшения обеспечения многоквартирных домов, расположенных в конечных частях тепловых сетей, тепловой и электрической энергией будет установлено </w:t>
      </w:r>
      <w:proofErr w:type="spellStart"/>
      <w:r w:rsidRPr="0008539E">
        <w:rPr>
          <w:rFonts w:ascii="Roboto" w:hAnsi="Roboto"/>
          <w:color w:val="000000"/>
          <w:sz w:val="24"/>
          <w:szCs w:val="24"/>
          <w:shd w:val="clear" w:color="auto" w:fill="F7F7F7"/>
        </w:rPr>
        <w:t>когенерационное</w:t>
      </w:r>
      <w:proofErr w:type="spellEnd"/>
      <w:r w:rsidRPr="0008539E">
        <w:rPr>
          <w:rFonts w:ascii="Roboto" w:hAnsi="Roboto"/>
          <w:color w:val="000000"/>
          <w:sz w:val="24"/>
          <w:szCs w:val="24"/>
          <w:shd w:val="clear" w:color="auto" w:fill="F7F7F7"/>
        </w:rPr>
        <w:t xml:space="preserve"> оборудование и газовые двигатели для параллельного производства электрической и тепловой энергии.</w:t>
      </w:r>
      <w:r w:rsidRPr="0008539E">
        <w:rPr>
          <w:rFonts w:ascii="Roboto" w:hAnsi="Roboto"/>
          <w:color w:val="000000"/>
          <w:sz w:val="24"/>
          <w:szCs w:val="24"/>
        </w:rPr>
        <w:br/>
      </w:r>
      <w:r w:rsidRPr="0008539E">
        <w:rPr>
          <w:rFonts w:ascii="Roboto" w:hAnsi="Roboto"/>
          <w:color w:val="000000"/>
          <w:sz w:val="24"/>
          <w:szCs w:val="24"/>
          <w:shd w:val="clear" w:color="auto" w:fill="F7F7F7"/>
        </w:rPr>
        <w:t xml:space="preserve">      </w:t>
      </w:r>
      <w:r w:rsidRPr="0008539E">
        <w:rPr>
          <w:rFonts w:ascii="Roboto" w:hAnsi="Roboto"/>
          <w:color w:val="000000"/>
          <w:sz w:val="24"/>
          <w:szCs w:val="24"/>
          <w:shd w:val="clear" w:color="auto" w:fill="F7F7F7"/>
        </w:rPr>
        <w:t>АО «Тепловые электрические станции», которое будет непосредственно выступать заказчиком, разрешено в порядке исключения закупать, устанавливать и запускать оборудование путём выбора наилучших предложений без проведения экспертизы в Центре комплексной экспертизы проектов и импортных контрактов при Министерстве экономики и финансов Республики Узбекистан.</w:t>
      </w:r>
      <w:r w:rsidRPr="0008539E">
        <w:rPr>
          <w:rFonts w:ascii="Roboto" w:hAnsi="Roboto"/>
          <w:color w:val="000000"/>
          <w:sz w:val="24"/>
          <w:szCs w:val="24"/>
        </w:rPr>
        <w:br/>
      </w:r>
      <w:r w:rsidRPr="0008539E">
        <w:rPr>
          <w:rFonts w:ascii="Roboto" w:hAnsi="Roboto"/>
          <w:color w:val="000000"/>
          <w:sz w:val="24"/>
          <w:szCs w:val="24"/>
          <w:shd w:val="clear" w:color="auto" w:fill="F7F7F7"/>
        </w:rPr>
        <w:t xml:space="preserve">      </w:t>
      </w:r>
      <w:r w:rsidRPr="0008539E">
        <w:rPr>
          <w:rFonts w:ascii="Roboto" w:hAnsi="Roboto"/>
          <w:color w:val="000000"/>
          <w:sz w:val="24"/>
          <w:szCs w:val="24"/>
          <w:shd w:val="clear" w:color="auto" w:fill="F7F7F7"/>
        </w:rPr>
        <w:t>Закупка оборудования будет финансироваться за счёт дополнительных источников бюджета г. Ташкента.</w:t>
      </w:r>
      <w:r w:rsidRPr="0008539E">
        <w:rPr>
          <w:rFonts w:ascii="Roboto" w:hAnsi="Roboto"/>
          <w:color w:val="000000"/>
          <w:sz w:val="24"/>
          <w:szCs w:val="24"/>
        </w:rPr>
        <w:br/>
      </w:r>
      <w:r w:rsidRPr="0008539E">
        <w:rPr>
          <w:rFonts w:ascii="Roboto" w:hAnsi="Roboto"/>
          <w:color w:val="000000"/>
          <w:sz w:val="24"/>
          <w:szCs w:val="24"/>
          <w:shd w:val="clear" w:color="auto" w:fill="F7F7F7"/>
        </w:rPr>
        <w:t xml:space="preserve">      </w:t>
      </w:r>
      <w:r w:rsidRPr="0008539E">
        <w:rPr>
          <w:rFonts w:ascii="Roboto" w:hAnsi="Roboto"/>
          <w:color w:val="000000"/>
          <w:sz w:val="24"/>
          <w:szCs w:val="24"/>
          <w:shd w:val="clear" w:color="auto" w:fill="F7F7F7"/>
        </w:rPr>
        <w:t>В случае заинтересованности в поставках п</w:t>
      </w:r>
      <w:bookmarkStart w:id="0" w:name="_GoBack"/>
      <w:bookmarkEnd w:id="0"/>
      <w:r w:rsidRPr="0008539E">
        <w:rPr>
          <w:rFonts w:ascii="Roboto" w:hAnsi="Roboto"/>
          <w:color w:val="000000"/>
          <w:sz w:val="24"/>
          <w:szCs w:val="24"/>
          <w:shd w:val="clear" w:color="auto" w:fill="F7F7F7"/>
        </w:rPr>
        <w:t>росим обращаться в Торгпредство</w:t>
      </w:r>
    </w:p>
    <w:sectPr w:rsidR="0008539E" w:rsidRPr="00085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828"/>
    <w:rsid w:val="0008539E"/>
    <w:rsid w:val="002C50BC"/>
    <w:rsid w:val="00774AF1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3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3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674E7-6C08-4E2D-B23E-EC84EE7C6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2023-01-30T04:29:00Z</cp:lastPrinted>
  <dcterms:created xsi:type="dcterms:W3CDTF">2023-01-30T04:18:00Z</dcterms:created>
  <dcterms:modified xsi:type="dcterms:W3CDTF">2023-01-30T04:29:00Z</dcterms:modified>
</cp:coreProperties>
</file>