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t>РОССИЙСКАЯ ФЕДЕРАЦИЯ</w:t>
      </w:r>
    </w:p>
    <w:p>
      <w:pPr>
        <w:pStyle w:val="Normal"/>
        <w:spacing w:lineRule="auto" w:line="240" w:before="0" w:after="0"/>
        <w:jc w:val="center"/>
        <w:rPr/>
      </w:pPr>
      <w:r>
        <w:rPr>
          <w:rFonts w:ascii="Times New Roman" w:hAnsi="Times New Roman"/>
          <w:b/>
          <w:sz w:val="28"/>
          <w:szCs w:val="28"/>
        </w:rPr>
        <w:t>СОВЕТ ДЕПУТАТОВ КРУТОЯРСКОГО МУНИЦИПАЛЬНОГО ОБРАЗОВАНИЯ</w:t>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t>ЕКАТЕРИНОВСКОГО МУНИЦИПАЛЬНОГО РАЙОНА, САРАТОВСКОЙ ОБЛАСТИ</w:t>
      </w:r>
    </w:p>
    <w:p>
      <w:pPr>
        <w:pStyle w:val="Normal"/>
        <w:spacing w:lineRule="auto" w:line="240" w:before="0" w:after="0"/>
        <w:jc w:val="center"/>
        <w:rPr/>
      </w:pPr>
      <w:r>
        <w:rPr>
          <w:rFonts w:ascii="Times New Roman" w:hAnsi="Times New Roman"/>
          <w:b/>
          <w:sz w:val="28"/>
          <w:szCs w:val="28"/>
        </w:rPr>
        <w:t>Шестьдесят первое заседание Совета депутатов                                                       Крутоярского  муниципального образования                                                 четвертого созыва</w:t>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t>РЕШЕНИЕ</w:t>
      </w:r>
    </w:p>
    <w:p>
      <w:pPr>
        <w:pStyle w:val="Normal"/>
        <w:spacing w:lineRule="auto" w:line="240" w:before="0" w:after="0"/>
        <w:jc w:val="center"/>
        <w:rPr>
          <w:rFonts w:ascii="Times New Roman" w:hAnsi="Times New Roman"/>
          <w:b/>
          <w:b/>
          <w:sz w:val="28"/>
          <w:szCs w:val="28"/>
        </w:rPr>
      </w:pPr>
      <w:r>
        <w:rPr>
          <w:rFonts w:ascii="Times New Roman" w:hAnsi="Times New Roman"/>
          <w:b/>
          <w:sz w:val="28"/>
          <w:szCs w:val="28"/>
        </w:rPr>
      </w:r>
    </w:p>
    <w:p>
      <w:pPr>
        <w:pStyle w:val="Normal"/>
        <w:spacing w:lineRule="auto" w:line="240" w:before="0" w:after="0"/>
        <w:rPr/>
      </w:pPr>
      <w:r>
        <w:rPr>
          <w:rFonts w:ascii="Times New Roman" w:hAnsi="Times New Roman"/>
          <w:b/>
          <w:bCs/>
          <w:sz w:val="28"/>
          <w:szCs w:val="28"/>
        </w:rPr>
        <w:t xml:space="preserve">от 05 марта 2021 года </w:t>
      </w:r>
      <w:r>
        <w:rPr>
          <w:rFonts w:ascii="Times New Roman" w:hAnsi="Times New Roman"/>
          <w:sz w:val="28"/>
          <w:szCs w:val="28"/>
        </w:rPr>
        <w:t xml:space="preserve">               </w:t>
      </w:r>
      <w:r>
        <w:rPr>
          <w:rFonts w:ascii="Times New Roman" w:hAnsi="Times New Roman"/>
          <w:b/>
          <w:sz w:val="28"/>
          <w:szCs w:val="28"/>
        </w:rPr>
        <w:t xml:space="preserve">№ 103                                </w:t>
      </w:r>
    </w:p>
    <w:p>
      <w:pPr>
        <w:pStyle w:val="Normal"/>
        <w:spacing w:lineRule="auto" w:line="240"/>
        <w:rPr>
          <w:rFonts w:ascii="Times New Roman" w:hAnsi="Times New Roman" w:cs="Times New Roman"/>
          <w:b/>
          <w:b/>
          <w:sz w:val="28"/>
          <w:szCs w:val="28"/>
        </w:rPr>
      </w:pPr>
      <w:r>
        <w:rPr>
          <w:rFonts w:cs="Times New Roman" w:ascii="Times New Roman" w:hAnsi="Times New Roman"/>
          <w:b/>
          <w:sz w:val="28"/>
          <w:szCs w:val="28"/>
        </w:rPr>
      </w:r>
    </w:p>
    <w:p>
      <w:pPr>
        <w:pStyle w:val="Normal"/>
        <w:spacing w:before="0" w:after="29"/>
        <w:jc w:val="both"/>
        <w:rPr/>
      </w:pPr>
      <w:r>
        <w:rPr>
          <w:rFonts w:cs="Times New Roman" w:ascii="Times New Roman" w:hAnsi="Times New Roman"/>
          <w:b/>
          <w:sz w:val="28"/>
          <w:szCs w:val="28"/>
        </w:rPr>
        <w:t xml:space="preserve">Об утверждении Положения                                                                                                                   </w:t>
      </w:r>
    </w:p>
    <w:p>
      <w:pPr>
        <w:pStyle w:val="Normal"/>
        <w:spacing w:before="0" w:after="29"/>
        <w:jc w:val="both"/>
        <w:rPr/>
      </w:pPr>
      <w:r>
        <w:rPr>
          <w:rFonts w:cs="Times New Roman" w:ascii="Times New Roman" w:hAnsi="Times New Roman"/>
          <w:b/>
          <w:sz w:val="28"/>
          <w:szCs w:val="28"/>
        </w:rPr>
        <w:t>о порядке назначения и проведения опроса граждан</w:t>
      </w:r>
    </w:p>
    <w:p>
      <w:pPr>
        <w:pStyle w:val="Normal"/>
        <w:jc w:val="both"/>
        <w:rPr/>
      </w:pPr>
      <w:r>
        <w:rPr>
          <w:rFonts w:cs="Times New Roman" w:ascii="Times New Roman" w:hAnsi="Times New Roman"/>
          <w:b/>
          <w:sz w:val="28"/>
          <w:szCs w:val="28"/>
        </w:rPr>
        <w:t>на территории Крутоярского муниципального образования</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pPr>
      <w:r>
        <w:rPr>
          <w:rFonts w:cs="Times New Roman" w:ascii="Times New Roman" w:hAnsi="Times New Roman"/>
          <w:sz w:val="28"/>
          <w:szCs w:val="28"/>
        </w:rPr>
        <w:t xml:space="preserve">    </w:t>
      </w:r>
      <w:r>
        <w:rPr>
          <w:rFonts w:cs="Times New Roman" w:ascii="Times New Roman" w:hAnsi="Times New Roman"/>
          <w:sz w:val="28"/>
          <w:szCs w:val="28"/>
        </w:rPr>
        <w:t xml:space="preserve">В соответствии со статьей   31 Федерального Закона от 6 октября 2003 года № 131- ФЗ «Об общих принципах организации самоуправления в Российской Федерации», ст.16 Устава Крутоярского муниципального образования Екатериновского муниципального района Саратовской области,  Совет депутатов  Крутоярского муниципального образования </w:t>
      </w:r>
    </w:p>
    <w:p>
      <w:pPr>
        <w:pStyle w:val="Normal"/>
        <w:jc w:val="center"/>
        <w:rPr>
          <w:rFonts w:ascii="Times New Roman" w:hAnsi="Times New Roman" w:cs="Times New Roman"/>
          <w:b/>
          <w:b/>
          <w:sz w:val="28"/>
          <w:szCs w:val="28"/>
        </w:rPr>
      </w:pPr>
      <w:r>
        <w:rPr>
          <w:rFonts w:cs="Times New Roman" w:ascii="Times New Roman" w:hAnsi="Times New Roman"/>
          <w:b/>
          <w:sz w:val="28"/>
          <w:szCs w:val="28"/>
        </w:rPr>
        <w:t>Р Е Ш И Л :</w:t>
      </w:r>
    </w:p>
    <w:p>
      <w:pPr>
        <w:pStyle w:val="ListParagraph"/>
        <w:numPr>
          <w:ilvl w:val="0"/>
          <w:numId w:val="0"/>
        </w:numPr>
        <w:ind w:left="765" w:hanging="0"/>
        <w:rPr>
          <w:rFonts w:ascii="Times New Roman" w:hAnsi="Times New Roman"/>
        </w:rPr>
      </w:pPr>
      <w:r>
        <w:rPr>
          <w:rFonts w:cs="Times New Roman" w:ascii="Times New Roman" w:hAnsi="Times New Roman"/>
          <w:sz w:val="28"/>
          <w:szCs w:val="28"/>
        </w:rPr>
        <w:t>1. Утвердить Положение о порядке назначения и проведения опроса граждан на территории Крутоярского муниципального образования (Положение прилагается).</w:t>
      </w:r>
    </w:p>
    <w:p>
      <w:pPr>
        <w:pStyle w:val="ListParagraph"/>
        <w:numPr>
          <w:ilvl w:val="0"/>
          <w:numId w:val="0"/>
        </w:numPr>
        <w:ind w:left="765" w:hanging="0"/>
        <w:rPr>
          <w:rFonts w:ascii="Times New Roman" w:hAnsi="Times New Roman"/>
        </w:rPr>
      </w:pPr>
      <w:r>
        <w:rPr>
          <w:rFonts w:cs="Times New Roman" w:ascii="Times New Roman" w:hAnsi="Times New Roman"/>
          <w:sz w:val="28"/>
          <w:szCs w:val="28"/>
        </w:rPr>
        <w:t>2. Настоящее решение вступает в силу со дня его обнародования.</w:t>
      </w:r>
    </w:p>
    <w:p>
      <w:pPr>
        <w:pStyle w:val="ListParagraph"/>
        <w:numPr>
          <w:ilvl w:val="0"/>
          <w:numId w:val="0"/>
        </w:numPr>
        <w:ind w:left="765" w:hanging="0"/>
        <w:rPr/>
      </w:pPr>
      <w:r>
        <w:rPr>
          <w:rFonts w:cs="Times New Roman" w:ascii="Times New Roman" w:hAnsi="Times New Roman"/>
          <w:sz w:val="28"/>
          <w:szCs w:val="28"/>
        </w:rPr>
        <w:t xml:space="preserve">3. Обнародовать на информационном  стенде в местах обнародования и опубликовать на официальном сайте Крутоярского муниципального образования </w:t>
      </w:r>
      <w:hyperlink r:id="rId2">
        <w:r>
          <w:rPr>
            <w:rStyle w:val="Style14"/>
            <w:rFonts w:cs="Times New Roman" w:ascii="Times New Roman" w:hAnsi="Times New Roman"/>
            <w:sz w:val="28"/>
            <w:szCs w:val="28"/>
            <w:lang w:val="en-US"/>
          </w:rPr>
          <w:t>www</w:t>
        </w:r>
        <w:r>
          <w:rPr>
            <w:rStyle w:val="Style14"/>
            <w:rFonts w:cs="Times New Roman" w:ascii="Times New Roman" w:hAnsi="Times New Roman"/>
            <w:sz w:val="28"/>
            <w:szCs w:val="28"/>
          </w:rPr>
          <w:t>.</w:t>
        </w:r>
        <w:r>
          <w:rPr>
            <w:rStyle w:val="Style14"/>
            <w:rFonts w:cs="Times New Roman" w:ascii="Times New Roman" w:hAnsi="Times New Roman"/>
            <w:sz w:val="28"/>
            <w:szCs w:val="28"/>
            <w:lang w:val="en-US"/>
          </w:rPr>
          <w:t>ekaterinovka</w:t>
        </w:r>
        <w:r>
          <w:rPr>
            <w:rStyle w:val="Style14"/>
            <w:rFonts w:cs="Times New Roman" w:ascii="Times New Roman" w:hAnsi="Times New Roman"/>
            <w:sz w:val="28"/>
            <w:szCs w:val="28"/>
          </w:rPr>
          <w:t>.</w:t>
        </w:r>
        <w:r>
          <w:rPr>
            <w:rStyle w:val="Style14"/>
            <w:rFonts w:cs="Times New Roman" w:ascii="Times New Roman" w:hAnsi="Times New Roman"/>
            <w:sz w:val="28"/>
            <w:szCs w:val="28"/>
            <w:lang w:val="en-US"/>
          </w:rPr>
          <w:t>sarmo</w:t>
        </w:r>
        <w:r>
          <w:rPr>
            <w:rStyle w:val="Style14"/>
            <w:rFonts w:cs="Times New Roman" w:ascii="Times New Roman" w:hAnsi="Times New Roman"/>
            <w:sz w:val="28"/>
            <w:szCs w:val="28"/>
          </w:rPr>
          <w:t>.</w:t>
        </w:r>
        <w:r>
          <w:rPr>
            <w:rStyle w:val="Style14"/>
            <w:rFonts w:cs="Times New Roman" w:ascii="Times New Roman" w:hAnsi="Times New Roman"/>
            <w:sz w:val="28"/>
            <w:szCs w:val="28"/>
            <w:lang w:val="en-US"/>
          </w:rPr>
          <w:t>ru</w:t>
        </w:r>
      </w:hyperlink>
      <w:r>
        <w:rPr>
          <w:rFonts w:cs="Times New Roman" w:ascii="Times New Roman" w:hAnsi="Times New Roman"/>
          <w:sz w:val="28"/>
          <w:szCs w:val="28"/>
        </w:rPr>
        <w:t>.</w:t>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rPr>
          <w:rFonts w:ascii="Times New Roman" w:hAnsi="Times New Roman" w:cs="Times New Roman"/>
          <w:sz w:val="28"/>
          <w:szCs w:val="28"/>
        </w:rPr>
      </w:pPr>
      <w:r>
        <w:rPr>
          <w:rFonts w:cs="Times New Roman" w:ascii="Times New Roman" w:hAnsi="Times New Roman"/>
          <w:sz w:val="28"/>
          <w:szCs w:val="28"/>
        </w:rPr>
      </w:r>
    </w:p>
    <w:p>
      <w:pPr>
        <w:pStyle w:val="Normal"/>
        <w:spacing w:before="0" w:after="0"/>
        <w:rPr/>
      </w:pPr>
      <w:r>
        <w:rPr>
          <w:rFonts w:cs="Times New Roman" w:ascii="Times New Roman" w:hAnsi="Times New Roman"/>
          <w:b/>
          <w:sz w:val="28"/>
          <w:szCs w:val="28"/>
        </w:rPr>
        <w:t xml:space="preserve">Глава Крутоярского </w:t>
      </w:r>
    </w:p>
    <w:p>
      <w:pPr>
        <w:pStyle w:val="Normal"/>
        <w:rPr/>
      </w:pPr>
      <w:r>
        <w:rPr>
          <w:rFonts w:cs="Times New Roman" w:ascii="Times New Roman" w:hAnsi="Times New Roman"/>
          <w:b/>
          <w:sz w:val="28"/>
          <w:szCs w:val="28"/>
        </w:rPr>
        <w:t>муниципального образования                                      А.Е. Лапшин</w:t>
      </w:r>
    </w:p>
    <w:p>
      <w:pPr>
        <w:pStyle w:val="Normal"/>
        <w:rPr>
          <w:rFonts w:ascii="Times New Roman" w:hAnsi="Times New Roman" w:cs="Times New Roman"/>
          <w:b/>
          <w:b/>
          <w:sz w:val="28"/>
          <w:szCs w:val="28"/>
        </w:rPr>
      </w:pPr>
      <w:r>
        <w:rPr>
          <w:rFonts w:cs="Times New Roman" w:ascii="Times New Roman" w:hAnsi="Times New Roman"/>
          <w:b/>
          <w:sz w:val="28"/>
          <w:szCs w:val="28"/>
        </w:rPr>
      </w:r>
    </w:p>
    <w:p>
      <w:pPr>
        <w:pStyle w:val="Normal"/>
        <w:jc w:val="right"/>
        <w:rPr/>
      </w:pPr>
      <w:r>
        <w:rPr>
          <w:rFonts w:cs="Times New Roman" w:ascii="Times New Roman" w:hAnsi="Times New Roman"/>
          <w:b/>
          <w:sz w:val="24"/>
          <w:szCs w:val="24"/>
        </w:rPr>
        <w:t>Приложение                                                                                                                                             к решению Совета депутатов                                                                                                 Крутоярского МО от 05.0</w:t>
      </w:r>
      <w:r>
        <w:rPr>
          <w:rFonts w:cs="Times New Roman" w:ascii="Times New Roman" w:hAnsi="Times New Roman"/>
          <w:b/>
          <w:sz w:val="24"/>
          <w:szCs w:val="24"/>
        </w:rPr>
        <w:t>3</w:t>
      </w:r>
      <w:r>
        <w:rPr>
          <w:rFonts w:cs="Times New Roman" w:ascii="Times New Roman" w:hAnsi="Times New Roman"/>
          <w:b/>
          <w:sz w:val="24"/>
          <w:szCs w:val="24"/>
        </w:rPr>
        <w:t xml:space="preserve">.2021 г. </w:t>
      </w:r>
      <w:r>
        <w:rPr>
          <w:rFonts w:cs="Times New Roman" w:ascii="Times New Roman" w:hAnsi="Times New Roman"/>
          <w:b/>
          <w:sz w:val="24"/>
          <w:szCs w:val="24"/>
        </w:rPr>
        <w:t>№103</w:t>
      </w:r>
    </w:p>
    <w:p>
      <w:pPr>
        <w:pStyle w:val="Normal"/>
        <w:spacing w:before="0" w:after="29"/>
        <w:jc w:val="center"/>
        <w:rPr/>
      </w:pPr>
      <w:r>
        <w:rPr>
          <w:rFonts w:cs="Times New Roman" w:ascii="Times New Roman" w:hAnsi="Times New Roman"/>
          <w:b/>
          <w:sz w:val="28"/>
          <w:szCs w:val="28"/>
        </w:rPr>
        <w:t>ПОЛОЖЕНИЕ                                                                                                                   о порядке назначения и проведения опроса граждан</w:t>
      </w:r>
    </w:p>
    <w:p>
      <w:pPr>
        <w:pStyle w:val="Normal"/>
        <w:jc w:val="center"/>
        <w:rPr/>
      </w:pPr>
      <w:r>
        <w:rPr>
          <w:rFonts w:cs="Times New Roman" w:ascii="Times New Roman" w:hAnsi="Times New Roman"/>
          <w:b/>
          <w:sz w:val="28"/>
          <w:szCs w:val="28"/>
        </w:rPr>
        <w:t>на территории Крутоярского муниципального образования Екатериновского муниципального района Саратовской области</w:t>
      </w:r>
    </w:p>
    <w:p>
      <w:pPr>
        <w:pStyle w:val="ListParagraph"/>
        <w:numPr>
          <w:ilvl w:val="0"/>
          <w:numId w:val="0"/>
        </w:numPr>
        <w:spacing w:lineRule="auto" w:line="240"/>
        <w:ind w:left="1095" w:hanging="0"/>
        <w:jc w:val="center"/>
        <w:rPr/>
      </w:pPr>
      <w:r>
        <w:rPr>
          <w:rFonts w:cs="Times New Roman" w:ascii="Times New Roman" w:hAnsi="Times New Roman"/>
          <w:sz w:val="28"/>
          <w:szCs w:val="28"/>
        </w:rPr>
        <w:t>1.  ОПРОС ГРАЖДАН.</w:t>
      </w:r>
    </w:p>
    <w:p>
      <w:pPr>
        <w:pStyle w:val="Normal"/>
        <w:spacing w:lineRule="auto" w:line="240"/>
        <w:rPr/>
      </w:pPr>
      <w:r>
        <w:rPr>
          <w:rFonts w:cs="Times New Roman" w:ascii="Times New Roman" w:hAnsi="Times New Roman"/>
          <w:sz w:val="28"/>
          <w:szCs w:val="28"/>
        </w:rPr>
        <w:t xml:space="preserve">Опрос является формой непосредственного участия населения в осуществлении местного самоуправления.                                                                 Опрос проводится для выявления мнения населения  и его участия при принятии решений органами местного самоуправления и должностными лицами  местного самоуправления, а так же органами государственной власти.  </w:t>
      </w:r>
    </w:p>
    <w:p>
      <w:pPr>
        <w:pStyle w:val="Normal"/>
        <w:spacing w:lineRule="auto" w:line="240"/>
        <w:rPr>
          <w:u w:val="single"/>
        </w:rPr>
      </w:pPr>
      <w:r>
        <w:rPr>
          <w:rFonts w:cs="Times New Roman" w:ascii="Times New Roman" w:hAnsi="Times New Roman"/>
          <w:sz w:val="28"/>
          <w:szCs w:val="28"/>
          <w:u w:val="single"/>
        </w:rPr>
        <w:t>1.1.   Предмет регулирования настоящего Положения.</w:t>
      </w:r>
    </w:p>
    <w:p>
      <w:pPr>
        <w:pStyle w:val="Normal"/>
        <w:spacing w:lineRule="auto" w:line="240"/>
        <w:rPr/>
      </w:pPr>
      <w:r>
        <w:rPr>
          <w:rFonts w:cs="Times New Roman" w:ascii="Times New Roman" w:hAnsi="Times New Roman"/>
          <w:sz w:val="28"/>
          <w:szCs w:val="28"/>
        </w:rPr>
        <w:t>Настоящее Положение реализует нормы Конституции Российской Федерации, ФЗ «Об общих принципах организации местного самоуправления в РФ», устанавливает порядок назначения, подготовки, проведения, установления результатов опроса граждан муниципального образования.</w:t>
      </w:r>
    </w:p>
    <w:p>
      <w:pPr>
        <w:pStyle w:val="Normal"/>
        <w:spacing w:lineRule="auto" w:line="240"/>
        <w:rPr>
          <w:u w:val="single"/>
        </w:rPr>
      </w:pPr>
      <w:r>
        <w:rPr>
          <w:rFonts w:cs="Times New Roman" w:ascii="Times New Roman" w:hAnsi="Times New Roman"/>
          <w:sz w:val="28"/>
          <w:szCs w:val="28"/>
          <w:u w:val="single"/>
        </w:rPr>
        <w:t>1.2. Право граждан на участие в опросе.</w:t>
      </w:r>
    </w:p>
    <w:p>
      <w:pPr>
        <w:pStyle w:val="Normal"/>
        <w:spacing w:lineRule="auto" w:line="240"/>
        <w:rPr/>
      </w:pPr>
      <w:r>
        <w:rPr>
          <w:rFonts w:cs="Times New Roman" w:ascii="Times New Roman" w:hAnsi="Times New Roman"/>
          <w:sz w:val="28"/>
          <w:szCs w:val="28"/>
        </w:rPr>
        <w:t>1.2.1. В опросе граждан имеет право участвовать жители муниципального образования, обладающие избирательным правом.</w:t>
      </w:r>
    </w:p>
    <w:p>
      <w:pPr>
        <w:pStyle w:val="Normal"/>
        <w:spacing w:lineRule="auto" w:line="240"/>
        <w:rPr/>
      </w:pPr>
      <w:r>
        <w:rPr>
          <w:rFonts w:cs="Times New Roman" w:ascii="Times New Roman" w:hAnsi="Times New Roman"/>
          <w:sz w:val="28"/>
          <w:szCs w:val="28"/>
        </w:rPr>
        <w:t>1.2.2.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pPr>
        <w:pStyle w:val="Normal"/>
        <w:spacing w:lineRule="auto" w:line="240"/>
        <w:rPr>
          <w:u w:val="single"/>
        </w:rPr>
      </w:pPr>
      <w:r>
        <w:rPr>
          <w:rFonts w:cs="Times New Roman" w:ascii="Times New Roman" w:hAnsi="Times New Roman"/>
          <w:sz w:val="28"/>
          <w:szCs w:val="28"/>
          <w:u w:val="single"/>
        </w:rPr>
        <w:t>1.3. Принцип опроса.</w:t>
      </w:r>
    </w:p>
    <w:p>
      <w:pPr>
        <w:pStyle w:val="Normal"/>
        <w:spacing w:lineRule="auto" w:line="240" w:before="0" w:after="29"/>
        <w:rPr/>
      </w:pPr>
      <w:r>
        <w:rPr>
          <w:rFonts w:cs="Times New Roman" w:ascii="Times New Roman" w:hAnsi="Times New Roman"/>
          <w:sz w:val="28"/>
          <w:szCs w:val="28"/>
        </w:rPr>
        <w:t>1.3.1. Жители Крутоярского муниципального образования (далее — Крутоярское МО) участвуют в опросе непосредственно. Каждый житель Крутоярского МО, участвующий в опросе, имеет только один голос.</w:t>
      </w:r>
    </w:p>
    <w:p>
      <w:pPr>
        <w:pStyle w:val="Normal"/>
        <w:spacing w:lineRule="auto" w:line="240"/>
        <w:rPr/>
      </w:pPr>
      <w:r>
        <w:rPr>
          <w:rFonts w:cs="Times New Roman" w:ascii="Times New Roman" w:hAnsi="Times New Roman"/>
          <w:sz w:val="28"/>
          <w:szCs w:val="28"/>
        </w:rPr>
        <w:t>1.3.2.  Участие в опросе является свободным и добровольным. Никто не может быть принужден к выражению своих мнений и убеждений или отказу от них.                                                                                                                              1.3.3.  Мнение граждан Крутоярского МО, выявленное в ходе опроса, носит для органа местного самоуправления и органов государственной власти Саратовской области рекомендательный характер.</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2. ТЕРРИТОРИЯ И ВИДЫ ОПРОСА. ВОПРОСЫ,  ВЫНОСИМЫЕ НА ОПРОС.</w:t>
      </w:r>
    </w:p>
    <w:p>
      <w:pPr>
        <w:pStyle w:val="Normal"/>
        <w:spacing w:lineRule="auto" w:line="240"/>
        <w:rPr>
          <w:rFonts w:ascii="Times New Roman" w:hAnsi="Times New Roman" w:cs="Times New Roman"/>
          <w:sz w:val="28"/>
          <w:szCs w:val="28"/>
          <w:u w:val="single"/>
        </w:rPr>
      </w:pPr>
      <w:r>
        <w:rPr>
          <w:rFonts w:cs="Times New Roman" w:ascii="Times New Roman" w:hAnsi="Times New Roman"/>
          <w:sz w:val="28"/>
          <w:szCs w:val="28"/>
          <w:u w:val="single"/>
        </w:rPr>
        <w:t>2.1. Территория проведения опроса.</w:t>
      </w:r>
    </w:p>
    <w:p>
      <w:pPr>
        <w:pStyle w:val="Normal"/>
        <w:spacing w:lineRule="auto" w:line="240"/>
        <w:rPr/>
      </w:pPr>
      <w:r>
        <w:rPr>
          <w:rFonts w:cs="Times New Roman" w:ascii="Times New Roman" w:hAnsi="Times New Roman"/>
          <w:sz w:val="28"/>
          <w:szCs w:val="28"/>
        </w:rPr>
        <w:t>Опрос граждан проводиться на всей территории Крутоярского муниципального образования или его части.</w:t>
      </w:r>
    </w:p>
    <w:p>
      <w:pPr>
        <w:pStyle w:val="Normal"/>
        <w:spacing w:lineRule="auto" w:line="240" w:before="0" w:after="29"/>
        <w:rPr/>
      </w:pPr>
      <w:r>
        <w:rPr>
          <w:rFonts w:cs="Times New Roman" w:ascii="Times New Roman" w:hAnsi="Times New Roman"/>
          <w:sz w:val="28"/>
          <w:szCs w:val="28"/>
          <w:u w:val="single"/>
        </w:rPr>
        <w:t xml:space="preserve">2.2  Вопросы, выносимые на опрос.                                                                                          </w:t>
      </w:r>
      <w:r>
        <w:rPr>
          <w:rFonts w:cs="Times New Roman" w:ascii="Times New Roman" w:hAnsi="Times New Roman"/>
          <w:sz w:val="28"/>
          <w:szCs w:val="28"/>
        </w:rPr>
        <w:t xml:space="preserve">2.2.1. На  опрос могут выноситься: </w:t>
      </w:r>
    </w:p>
    <w:p>
      <w:pPr>
        <w:pStyle w:val="Normal"/>
        <w:spacing w:lineRule="auto" w:line="240"/>
        <w:rPr/>
      </w:pPr>
      <w:r>
        <w:rPr>
          <w:rFonts w:cs="Times New Roman" w:ascii="Times New Roman" w:hAnsi="Times New Roman"/>
          <w:sz w:val="28"/>
          <w:szCs w:val="28"/>
        </w:rPr>
        <w:t xml:space="preserve">-  вопросы местного значения, определенные Федеральным законом от 06.10.2003 года № 131-ФЗ «Об общих принципах организации местного самоуправления в Российской Федерации»;                                                                         - вопросы изменения целевого назначения земель МО для объектов регионального и межрегионального значения.                                                                   2.2.2. Вопросы. Выносимые на опрос, должны быть сформулированы четко и ясно, не допускается возможность их различного толкования.                                     </w:t>
      </w:r>
    </w:p>
    <w:p>
      <w:pPr>
        <w:pStyle w:val="Normal"/>
        <w:spacing w:lineRule="auto" w:line="240"/>
        <w:rPr/>
      </w:pPr>
      <w:r>
        <w:rPr>
          <w:rFonts w:cs="Times New Roman" w:ascii="Times New Roman" w:hAnsi="Times New Roman"/>
          <w:sz w:val="28"/>
          <w:szCs w:val="28"/>
          <w:u w:val="single"/>
        </w:rPr>
        <w:t xml:space="preserve">2.3. Виды опроса.                                                                                                              </w:t>
      </w:r>
      <w:r>
        <w:rPr>
          <w:rFonts w:cs="Times New Roman" w:ascii="Times New Roman" w:hAnsi="Times New Roman"/>
          <w:sz w:val="28"/>
          <w:szCs w:val="28"/>
        </w:rPr>
        <w:t>2.3.1. опрос проводится путем тайного, поименного или открытого голосования в течение одного или нескольких дней.                                                            2.3.2. Тайное голосование проводится по опросным листам в пунктах проведения опроса.                                                                                                          2.3.3. Поименное голосование проводится по опросным листам или опросным спискам в пунктах проведения опроса и (или) по месту жительства участников опроса.                                                                                                            2.3.4. Опрос может также проводиться в форме открытого голосования на собраниях жителей.</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3. НАЗНАЧЕНИЕ ПРОВЕДЕНИЯ ОПРОСА.</w:t>
      </w:r>
    </w:p>
    <w:p>
      <w:pPr>
        <w:pStyle w:val="Normal"/>
        <w:spacing w:lineRule="auto" w:line="240" w:before="0" w:after="29"/>
        <w:rPr/>
      </w:pPr>
      <w:r>
        <w:rPr>
          <w:rFonts w:cs="Times New Roman" w:ascii="Times New Roman" w:hAnsi="Times New Roman"/>
          <w:sz w:val="28"/>
          <w:szCs w:val="28"/>
          <w:u w:val="single"/>
        </w:rPr>
        <w:t>3.1. Опрос граждан проводится по инициативе:</w:t>
      </w:r>
    </w:p>
    <w:p>
      <w:pPr>
        <w:pStyle w:val="Normal"/>
        <w:spacing w:lineRule="auto" w:line="240" w:before="0" w:after="0"/>
        <w:rPr/>
      </w:pPr>
      <w:r>
        <w:rPr>
          <w:rFonts w:cs="Times New Roman" w:ascii="Times New Roman" w:hAnsi="Times New Roman"/>
          <w:sz w:val="28"/>
          <w:szCs w:val="28"/>
        </w:rPr>
        <w:t>- Совет депутатов Крутоярского МО или главы Крутоярского МО - по вопросам местного значения;</w:t>
      </w:r>
    </w:p>
    <w:p>
      <w:pPr>
        <w:pStyle w:val="Normal"/>
        <w:spacing w:lineRule="auto" w:line="240" w:before="0" w:after="29"/>
        <w:rPr/>
      </w:pPr>
      <w:r>
        <w:rPr>
          <w:rFonts w:cs="Times New Roman" w:ascii="Times New Roman" w:hAnsi="Times New Roman"/>
          <w:sz w:val="28"/>
          <w:szCs w:val="28"/>
        </w:rPr>
        <w:t>- Правительства Саратовской области - для учета мнения граждан при принятии решений об изменении целевого назначения земель муниципального образования Саратовской области для объектов регионального и межрегионального значения;</w:t>
      </w:r>
    </w:p>
    <w:p>
      <w:pPr>
        <w:pStyle w:val="Normal"/>
        <w:spacing w:lineRule="auto" w:line="240"/>
        <w:rPr/>
      </w:pPr>
      <w:r>
        <w:rPr>
          <w:rFonts w:cs="Times New Roman" w:ascii="Times New Roman" w:hAnsi="Times New Roman"/>
          <w:sz w:val="28"/>
          <w:szCs w:val="28"/>
        </w:rPr>
        <w:t xml:space="preserve">- жителей Крутоярского муниципального образования или его части, в которых предлагается реализовать инициативный проект, достигших шестнадцатилетнего возраста,- для выявления мнения граждан о поддержке данного инициативного проекта.                                                                </w:t>
      </w:r>
    </w:p>
    <w:p>
      <w:pPr>
        <w:pStyle w:val="Normal"/>
        <w:spacing w:lineRule="auto" w:line="240"/>
        <w:rPr/>
      </w:pPr>
      <w:r>
        <w:rPr>
          <w:rFonts w:cs="Times New Roman" w:ascii="Times New Roman" w:hAnsi="Times New Roman"/>
          <w:sz w:val="28"/>
          <w:szCs w:val="28"/>
          <w:u w:val="single"/>
        </w:rPr>
        <w:t>3.2. Принятие решения о назначении и проведении опроса граждан</w:t>
      </w:r>
      <w:r>
        <w:rPr>
          <w:rFonts w:cs="Times New Roman" w:ascii="Times New Roman" w:hAnsi="Times New Roman"/>
          <w:sz w:val="28"/>
          <w:szCs w:val="28"/>
        </w:rPr>
        <w:t>.</w:t>
      </w:r>
    </w:p>
    <w:p>
      <w:pPr>
        <w:pStyle w:val="Normal"/>
        <w:spacing w:lineRule="auto" w:line="240"/>
        <w:rPr/>
      </w:pPr>
      <w:r>
        <w:rPr>
          <w:rFonts w:cs="Times New Roman" w:ascii="Times New Roman" w:hAnsi="Times New Roman"/>
          <w:sz w:val="28"/>
          <w:szCs w:val="28"/>
        </w:rPr>
        <w:t>3.2.1. Порядок назначения и проведения опроса граждан определяется  нормативным правовым актом Совета депутатов Крутоярского МО в соответствии с законом Саратовской области.</w:t>
      </w:r>
    </w:p>
    <w:p>
      <w:pPr>
        <w:pStyle w:val="Normal"/>
        <w:spacing w:lineRule="auto" w:line="240"/>
        <w:rPr/>
      </w:pPr>
      <w:r>
        <w:rPr>
          <w:rFonts w:cs="Times New Roman" w:ascii="Times New Roman" w:hAnsi="Times New Roman"/>
          <w:sz w:val="28"/>
          <w:szCs w:val="28"/>
        </w:rPr>
        <w:t>3.2.2.  Решение о назначении опроса граждан принимается Советом депутатов Крутоярского МО и оформляется нормативным правовым актом Советом депутатов Крутоярского МО в течении месяца со дня поступления инициативы.</w:t>
      </w:r>
    </w:p>
    <w:p>
      <w:pPr>
        <w:pStyle w:val="Normal"/>
        <w:spacing w:lineRule="auto" w:line="240"/>
        <w:rPr/>
      </w:pPr>
      <w:r>
        <w:rPr>
          <w:rFonts w:cs="Times New Roman" w:ascii="Times New Roman" w:hAnsi="Times New Roman"/>
          <w:sz w:val="28"/>
          <w:szCs w:val="28"/>
        </w:rPr>
        <w:t xml:space="preserve">Для проведения опроса граждан может использоваться официальный сайт </w:t>
      </w:r>
      <w:r>
        <w:rPr>
          <w:rFonts w:cs="Times New Roman" w:ascii="Times New Roman" w:hAnsi="Times New Roman"/>
          <w:sz w:val="28"/>
          <w:szCs w:val="28"/>
          <w:shd w:fill="FFFFFF" w:val="clear"/>
        </w:rPr>
        <w:t xml:space="preserve"> </w:t>
      </w:r>
      <w:hyperlink r:id="rId3">
        <w:r>
          <w:rPr>
            <w:rStyle w:val="Style14"/>
            <w:rFonts w:cs="Times New Roman" w:ascii="Times New Roman" w:hAnsi="Times New Roman"/>
            <w:sz w:val="28"/>
            <w:szCs w:val="28"/>
            <w:highlight w:val="white"/>
            <w:lang w:val="en-US"/>
          </w:rPr>
          <w:t>www</w:t>
        </w:r>
        <w:r>
          <w:rPr>
            <w:rStyle w:val="Style14"/>
            <w:rFonts w:cs="Times New Roman" w:ascii="Times New Roman" w:hAnsi="Times New Roman"/>
            <w:sz w:val="28"/>
            <w:szCs w:val="28"/>
            <w:highlight w:val="white"/>
          </w:rPr>
          <w:t>.</w:t>
        </w:r>
        <w:r>
          <w:rPr>
            <w:rStyle w:val="Style14"/>
            <w:rFonts w:cs="Times New Roman" w:ascii="Times New Roman" w:hAnsi="Times New Roman"/>
            <w:sz w:val="28"/>
            <w:szCs w:val="28"/>
            <w:highlight w:val="white"/>
            <w:lang w:val="en-US"/>
          </w:rPr>
          <w:t>ekaterinovka</w:t>
        </w:r>
        <w:r>
          <w:rPr>
            <w:rStyle w:val="Style14"/>
            <w:rFonts w:cs="Times New Roman" w:ascii="Times New Roman" w:hAnsi="Times New Roman"/>
            <w:sz w:val="28"/>
            <w:szCs w:val="28"/>
            <w:highlight w:val="white"/>
          </w:rPr>
          <w:t>.</w:t>
        </w:r>
        <w:r>
          <w:rPr>
            <w:rStyle w:val="Style14"/>
            <w:rFonts w:cs="Times New Roman" w:ascii="Times New Roman" w:hAnsi="Times New Roman"/>
            <w:sz w:val="28"/>
            <w:szCs w:val="28"/>
            <w:highlight w:val="white"/>
            <w:lang w:val="en-US"/>
          </w:rPr>
          <w:t>sarmo</w:t>
        </w:r>
        <w:r>
          <w:rPr>
            <w:rStyle w:val="Style14"/>
            <w:rFonts w:cs="Times New Roman" w:ascii="Times New Roman" w:hAnsi="Times New Roman"/>
            <w:sz w:val="28"/>
            <w:szCs w:val="28"/>
            <w:highlight w:val="white"/>
          </w:rPr>
          <w:t>.</w:t>
        </w:r>
        <w:r>
          <w:rPr>
            <w:rStyle w:val="Style14"/>
            <w:rFonts w:cs="Times New Roman" w:ascii="Times New Roman" w:hAnsi="Times New Roman"/>
            <w:sz w:val="28"/>
            <w:szCs w:val="28"/>
            <w:highlight w:val="white"/>
            <w:lang w:val="en-US"/>
          </w:rPr>
          <w:t>ru</w:t>
        </w:r>
      </w:hyperlink>
      <w:r>
        <w:rPr>
          <w:rFonts w:cs="Times New Roman" w:ascii="Times New Roman" w:hAnsi="Times New Roman"/>
          <w:sz w:val="28"/>
          <w:szCs w:val="28"/>
          <w:shd w:fill="FFFFFF" w:val="clear"/>
          <w:lang w:val="en-US"/>
        </w:rPr>
        <w:t xml:space="preserve"> </w:t>
      </w:r>
      <w:r>
        <w:rPr>
          <w:rFonts w:cs="Times New Roman" w:ascii="Times New Roman" w:hAnsi="Times New Roman"/>
          <w:sz w:val="28"/>
          <w:szCs w:val="28"/>
          <w:shd w:fill="FFFFFF" w:val="clear"/>
          <w:lang w:val="ru-RU"/>
        </w:rPr>
        <w:t>Крутоярского муниципального образования в информационно-телекоммуникационной сети «Интернет».</w:t>
      </w:r>
      <w:r>
        <w:rPr>
          <w:rFonts w:cs="Times New Roman" w:ascii="Times New Roman" w:hAnsi="Times New Roman"/>
          <w:sz w:val="28"/>
          <w:szCs w:val="28"/>
          <w:shd w:fill="FFFFFF" w:val="clear"/>
        </w:rPr>
        <w:t xml:space="preserve"> </w:t>
      </w:r>
    </w:p>
    <w:p>
      <w:pPr>
        <w:pStyle w:val="Normal"/>
        <w:spacing w:lineRule="auto" w:line="240" w:before="0" w:after="0"/>
        <w:rPr/>
      </w:pPr>
      <w:r>
        <w:rPr>
          <w:rFonts w:cs="Times New Roman" w:ascii="Times New Roman" w:hAnsi="Times New Roman"/>
          <w:sz w:val="28"/>
          <w:szCs w:val="28"/>
        </w:rPr>
        <w:t>В нормативном правовом акте Совета депутатов  Крутоярское МО о назначении опроса граждан устанавливается:                                                                                                                          - дата и сроки проведения опроса;</w:t>
      </w:r>
    </w:p>
    <w:p>
      <w:pPr>
        <w:pStyle w:val="Normal"/>
        <w:spacing w:lineRule="auto" w:line="240" w:before="0" w:after="0"/>
        <w:rPr/>
      </w:pPr>
      <w:r>
        <w:rPr>
          <w:rFonts w:cs="Times New Roman" w:ascii="Times New Roman" w:hAnsi="Times New Roman"/>
          <w:sz w:val="28"/>
          <w:szCs w:val="28"/>
        </w:rPr>
        <w:t>- инициатор проведения опроса граждан;</w:t>
      </w:r>
    </w:p>
    <w:p>
      <w:pPr>
        <w:pStyle w:val="Normal"/>
        <w:spacing w:lineRule="auto" w:line="240" w:before="0" w:after="0"/>
        <w:rPr/>
      </w:pPr>
      <w:r>
        <w:rPr>
          <w:rFonts w:cs="Times New Roman" w:ascii="Times New Roman" w:hAnsi="Times New Roman"/>
          <w:sz w:val="28"/>
          <w:szCs w:val="28"/>
        </w:rPr>
        <w:t>- формулировка вопроса (вопросов)  предлагаемого  (предлагаемых) при проведении опроса;</w:t>
      </w:r>
    </w:p>
    <w:p>
      <w:pPr>
        <w:pStyle w:val="Normal"/>
        <w:spacing w:lineRule="auto" w:line="240" w:before="0" w:after="0"/>
        <w:rPr/>
      </w:pPr>
      <w:r>
        <w:rPr>
          <w:rFonts w:cs="Times New Roman" w:ascii="Times New Roman" w:hAnsi="Times New Roman"/>
          <w:sz w:val="28"/>
          <w:szCs w:val="28"/>
        </w:rPr>
        <w:t>- методика проведения опроса;</w:t>
      </w:r>
    </w:p>
    <w:p>
      <w:pPr>
        <w:pStyle w:val="Normal"/>
        <w:spacing w:lineRule="auto" w:line="240" w:before="0" w:after="0"/>
        <w:rPr/>
      </w:pPr>
      <w:r>
        <w:rPr>
          <w:rFonts w:cs="Times New Roman" w:ascii="Times New Roman" w:hAnsi="Times New Roman"/>
          <w:sz w:val="28"/>
          <w:szCs w:val="28"/>
        </w:rPr>
        <w:t>- форма опросного листа;</w:t>
      </w:r>
    </w:p>
    <w:p>
      <w:pPr>
        <w:pStyle w:val="Normal"/>
        <w:spacing w:lineRule="auto" w:line="240" w:before="0" w:after="0"/>
        <w:rPr/>
      </w:pPr>
      <w:r>
        <w:rPr>
          <w:rFonts w:cs="Times New Roman" w:ascii="Times New Roman" w:hAnsi="Times New Roman"/>
          <w:sz w:val="28"/>
          <w:szCs w:val="28"/>
        </w:rPr>
        <w:t>- минимальная численность жителей  Крутоярского МО, участвующих в опросе;</w:t>
      </w:r>
    </w:p>
    <w:p>
      <w:pPr>
        <w:pStyle w:val="Normal"/>
        <w:spacing w:lineRule="auto" w:line="240" w:before="0" w:after="0"/>
        <w:rPr/>
      </w:pPr>
      <w:r>
        <w:rPr>
          <w:rFonts w:cs="Times New Roman" w:ascii="Times New Roman" w:hAnsi="Times New Roman"/>
          <w:sz w:val="28"/>
          <w:szCs w:val="28"/>
        </w:rPr>
        <w:t>- территория проведения опроса граждан;</w:t>
      </w:r>
    </w:p>
    <w:p>
      <w:pPr>
        <w:pStyle w:val="Normal"/>
        <w:spacing w:lineRule="auto" w:line="240" w:before="0" w:after="0"/>
        <w:rPr/>
      </w:pPr>
      <w:r>
        <w:rPr>
          <w:rFonts w:cs="Times New Roman" w:ascii="Times New Roman" w:hAnsi="Times New Roman"/>
          <w:sz w:val="28"/>
          <w:szCs w:val="28"/>
        </w:rPr>
        <w:t>- порядок и сроки формирования комиссии по проведению опроса граждан, состав, полномочия и порядок ее деятельности;</w:t>
      </w:r>
    </w:p>
    <w:p>
      <w:pPr>
        <w:pStyle w:val="Normal"/>
        <w:spacing w:lineRule="auto" w:line="240" w:before="0" w:after="86"/>
        <w:rPr/>
      </w:pPr>
      <w:r>
        <w:rPr>
          <w:rFonts w:cs="Times New Roman" w:ascii="Times New Roman" w:hAnsi="Times New Roman"/>
          <w:sz w:val="28"/>
          <w:szCs w:val="28"/>
        </w:rPr>
        <w:t xml:space="preserve">- порядок идентификации участников опроса в случае проведения опроса граждан с использованием официального сайта </w:t>
      </w:r>
      <w:r>
        <w:rPr>
          <w:rFonts w:cs="Times New Roman" w:ascii="Times New Roman" w:hAnsi="Times New Roman"/>
          <w:sz w:val="28"/>
          <w:szCs w:val="28"/>
          <w:shd w:fill="FFFFFF" w:val="clear"/>
        </w:rPr>
        <w:t xml:space="preserve"> </w:t>
      </w:r>
      <w:hyperlink r:id="rId4">
        <w:r>
          <w:rPr>
            <w:rStyle w:val="Style14"/>
            <w:rFonts w:cs="Times New Roman" w:ascii="Times New Roman" w:hAnsi="Times New Roman"/>
            <w:sz w:val="28"/>
            <w:szCs w:val="28"/>
            <w:highlight w:val="white"/>
            <w:lang w:val="en-US"/>
          </w:rPr>
          <w:t>www</w:t>
        </w:r>
        <w:r>
          <w:rPr>
            <w:rStyle w:val="Style14"/>
            <w:rFonts w:cs="Times New Roman" w:ascii="Times New Roman" w:hAnsi="Times New Roman"/>
            <w:sz w:val="28"/>
            <w:szCs w:val="28"/>
            <w:highlight w:val="white"/>
          </w:rPr>
          <w:t>.</w:t>
        </w:r>
        <w:r>
          <w:rPr>
            <w:rStyle w:val="Style14"/>
            <w:rFonts w:cs="Times New Roman" w:ascii="Times New Roman" w:hAnsi="Times New Roman"/>
            <w:sz w:val="28"/>
            <w:szCs w:val="28"/>
            <w:highlight w:val="white"/>
            <w:lang w:val="en-US"/>
          </w:rPr>
          <w:t>ekaterinovka</w:t>
        </w:r>
        <w:r>
          <w:rPr>
            <w:rStyle w:val="Style14"/>
            <w:rFonts w:cs="Times New Roman" w:ascii="Times New Roman" w:hAnsi="Times New Roman"/>
            <w:sz w:val="28"/>
            <w:szCs w:val="28"/>
            <w:highlight w:val="white"/>
          </w:rPr>
          <w:t>.</w:t>
        </w:r>
        <w:r>
          <w:rPr>
            <w:rStyle w:val="Style14"/>
            <w:rFonts w:cs="Times New Roman" w:ascii="Times New Roman" w:hAnsi="Times New Roman"/>
            <w:sz w:val="28"/>
            <w:szCs w:val="28"/>
            <w:highlight w:val="white"/>
            <w:lang w:val="en-US"/>
          </w:rPr>
          <w:t>sarmo</w:t>
        </w:r>
        <w:r>
          <w:rPr>
            <w:rStyle w:val="Style14"/>
            <w:rFonts w:cs="Times New Roman" w:ascii="Times New Roman" w:hAnsi="Times New Roman"/>
            <w:sz w:val="28"/>
            <w:szCs w:val="28"/>
            <w:highlight w:val="white"/>
          </w:rPr>
          <w:t>.</w:t>
        </w:r>
        <w:r>
          <w:rPr>
            <w:rStyle w:val="Style14"/>
            <w:rFonts w:cs="Times New Roman" w:ascii="Times New Roman" w:hAnsi="Times New Roman"/>
            <w:sz w:val="28"/>
            <w:szCs w:val="28"/>
            <w:highlight w:val="white"/>
            <w:lang w:val="en-US"/>
          </w:rPr>
          <w:t>ru</w:t>
        </w:r>
      </w:hyperlink>
      <w:r>
        <w:rPr>
          <w:rFonts w:cs="Times New Roman" w:ascii="Times New Roman" w:hAnsi="Times New Roman"/>
          <w:sz w:val="28"/>
          <w:szCs w:val="28"/>
          <w:shd w:fill="FFFFFF" w:val="clear"/>
          <w:lang w:val="en-US"/>
        </w:rPr>
        <w:t xml:space="preserve"> </w:t>
      </w:r>
      <w:r>
        <w:rPr>
          <w:rFonts w:cs="Times New Roman" w:ascii="Times New Roman" w:hAnsi="Times New Roman"/>
          <w:sz w:val="28"/>
          <w:szCs w:val="28"/>
          <w:shd w:fill="FFFFFF" w:val="clear"/>
          <w:lang w:val="ru-RU"/>
        </w:rPr>
        <w:t>Крутоярского муниципального образования в информационно-телекоммуникационной сети «Интернет».</w:t>
      </w:r>
      <w:r>
        <w:rPr>
          <w:rFonts w:cs="Times New Roman" w:ascii="Times New Roman" w:hAnsi="Times New Roman"/>
          <w:sz w:val="28"/>
          <w:szCs w:val="28"/>
          <w:shd w:fill="FFFFFF" w:val="clear"/>
        </w:rPr>
        <w:t xml:space="preserve"> </w:t>
      </w:r>
    </w:p>
    <w:p>
      <w:pPr>
        <w:pStyle w:val="Normal"/>
        <w:spacing w:lineRule="auto" w:line="240"/>
        <w:rPr/>
      </w:pPr>
      <w:r>
        <w:rPr>
          <w:rFonts w:cs="Times New Roman" w:ascii="Times New Roman" w:hAnsi="Times New Roman"/>
          <w:sz w:val="28"/>
          <w:szCs w:val="28"/>
        </w:rPr>
        <w:t>3.2.2.  Жители Крутоярского МО должны быть проинформированы о проведении опроса граждан не менее чем за десять дней до его проведения.</w:t>
      </w:r>
    </w:p>
    <w:p>
      <w:pPr>
        <w:pStyle w:val="Normal"/>
        <w:spacing w:lineRule="auto" w:line="240"/>
        <w:rPr/>
      </w:pPr>
      <w:r>
        <w:rPr>
          <w:rFonts w:cs="Times New Roman" w:ascii="Times New Roman" w:hAnsi="Times New Roman"/>
          <w:sz w:val="28"/>
          <w:szCs w:val="28"/>
        </w:rPr>
        <w:t xml:space="preserve">3.2.3. Нормативный правовой акт, указанный в пп.3.2.2. настоящего пункта, подлежит опубликованию (обнародованию) в порядке, предусмотренном Уставом Крутоярского МО, не менее чем за десять дней до дня проведения опроса граждан. </w:t>
      </w:r>
    </w:p>
    <w:p>
      <w:pPr>
        <w:pStyle w:val="Normal"/>
        <w:spacing w:lineRule="auto" w:line="240"/>
        <w:rPr>
          <w:rFonts w:ascii="Times New Roman" w:hAnsi="Times New Roman" w:cs="Times New Roman"/>
          <w:sz w:val="28"/>
          <w:szCs w:val="28"/>
          <w:u w:val="single"/>
        </w:rPr>
      </w:pPr>
      <w:r>
        <w:rPr>
          <w:rFonts w:cs="Times New Roman" w:ascii="Times New Roman" w:hAnsi="Times New Roman"/>
          <w:sz w:val="28"/>
          <w:szCs w:val="28"/>
          <w:u w:val="single"/>
        </w:rPr>
        <w:t>3.3. Комиссия по проведению опроса.</w:t>
      </w:r>
    </w:p>
    <w:p>
      <w:pPr>
        <w:pStyle w:val="Normal"/>
        <w:spacing w:lineRule="auto" w:line="240"/>
        <w:rPr/>
      </w:pPr>
      <w:r>
        <w:rPr>
          <w:rFonts w:cs="Times New Roman" w:ascii="Times New Roman" w:hAnsi="Times New Roman"/>
          <w:sz w:val="28"/>
          <w:szCs w:val="28"/>
        </w:rPr>
        <w:t>3.3.1.  В целях организации проведения опроса представительный орган муниципального образования формирует комиссию по проведению опроса (далее - комиссия). Комиссия формируется представительным органом  в составе 5 человек. В составы комиссии могут включаться представители общественных объединений, действующих на территории Крутоярского МО.                                         3.3.2.  Комиссия созывается не позднее, чем на третий день после принятия решения о назначении опроса и на первом заседании избирает из своего  состава председателя комиссии, заместителя (ей) председателя комиссии  и секретаря комиссии.</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3.3.3. В случаях проведения опроса в пунктах опроса, комиссия утверждает количество и местонахождение пунктов опроса. Местонахождения комиссии и пунктов проведения опроса должны быть обнародованы не позднее чем за 10дней до опроса.</w:t>
      </w:r>
    </w:p>
    <w:p>
      <w:pPr>
        <w:pStyle w:val="Normal"/>
        <w:spacing w:lineRule="auto" w:line="240"/>
        <w:rPr/>
      </w:pPr>
      <w:r>
        <w:rPr>
          <w:rFonts w:cs="Times New Roman" w:ascii="Times New Roman" w:hAnsi="Times New Roman"/>
          <w:sz w:val="28"/>
          <w:szCs w:val="28"/>
        </w:rPr>
        <w:t>3.3.4. Комиссия:                                                                                                                           - организует исполнение настоящего Положения при проведении опроса;                   - организует оповещение жителей о вопросе (вопросах), выносимом на опрос, порядке, месте, периоде (дате) проведения опроса граждан не менее чем за 10дней до его проведения;                                                                                                  - оборудует участки опроса;                                                                                                 - обеспечивает изготовление опросных списков и опросных листов;                                   - организует проведение голосования жителей при опросе в соответствии  с установленным настоящим Положением порядком;                                                          - устанавливает результаты опроса;                                                                                    - взаимодействует с органами местного самоуправления, общественными объединениями и представителями средств массовой информации;                                 - осуществляет иные полномочия в соответствии с настоящим Положением.</w:t>
      </w:r>
    </w:p>
    <w:p>
      <w:pPr>
        <w:pStyle w:val="Normal"/>
        <w:spacing w:lineRule="auto" w:line="240"/>
        <w:rPr/>
      </w:pPr>
      <w:r>
        <w:rPr>
          <w:rFonts w:cs="Times New Roman" w:ascii="Times New Roman" w:hAnsi="Times New Roman"/>
          <w:sz w:val="28"/>
          <w:szCs w:val="28"/>
        </w:rPr>
        <w:t>3.3.5.  Полномочия комиссии прекращаются после официальной передачи результатов опроса представительному органу местного самоуправления. 3.3.6. Глава Крутоярского МО обеспечивает комиссию необходимыми помещениями, материально-техническими и финансовыми средствами, осуществляет контроль  за расходованием выделенных средств.</w:t>
      </w:r>
    </w:p>
    <w:p>
      <w:pPr>
        <w:pStyle w:val="Normal"/>
        <w:spacing w:lineRule="auto" w:line="240"/>
        <w:rPr>
          <w:rFonts w:ascii="Times New Roman" w:hAnsi="Times New Roman" w:cs="Times New Roman"/>
          <w:sz w:val="28"/>
          <w:szCs w:val="28"/>
          <w:u w:val="single"/>
        </w:rPr>
      </w:pPr>
      <w:r>
        <w:rPr>
          <w:rFonts w:cs="Times New Roman" w:ascii="Times New Roman" w:hAnsi="Times New Roman"/>
          <w:sz w:val="28"/>
          <w:szCs w:val="28"/>
          <w:u w:val="single"/>
        </w:rPr>
        <w:t xml:space="preserve">3.4.  Списки граждан, имеющие право на участие в опросе. </w:t>
      </w:r>
    </w:p>
    <w:p>
      <w:pPr>
        <w:pStyle w:val="Normal"/>
        <w:spacing w:lineRule="auto" w:line="240"/>
        <w:rPr/>
      </w:pPr>
      <w:r>
        <w:rPr>
          <w:rFonts w:cs="Times New Roman" w:ascii="Times New Roman" w:hAnsi="Times New Roman"/>
          <w:sz w:val="28"/>
          <w:szCs w:val="28"/>
        </w:rPr>
        <w:t>В список участников опроса включаются жители, имеющие право на участие в опросе, постоянно или преимущественно проживающие на территории Крутоярского МО. В поселении список составляется комиссией по домам и улицам. В муниципальном районе список составляется комиссией отдельно по каждому поселению, входящему в его состав. В списке указывается фамилия, имя, отчество, год рождения (в возрасте до 18 лет дополнительно день и месяц)  и адрес места жительства участника опроса.                                                                          В качестве списка участников опроса может быть использован список избирателей.                                                                                                                    Список участников опроса составляется в 2-х экземплярах и подписывается председателем и секретарем комиссии.                                                       Дополнительные включения в списки жителей, имеющих право на участие в опросе в соответствии с настоящим Положением, допускается в любое время, в т.ч и в день проведения опроса.                                                                              Список участников опроса составляется не позднее,  чем за 10 дней до проведения опроса.                                                                                                             В случае создания нескольких пунктов проведения опроса, список участников опроса составляется по каждому пункту.</w:t>
      </w:r>
    </w:p>
    <w:p>
      <w:pPr>
        <w:pStyle w:val="Normal"/>
        <w:spacing w:lineRule="auto" w:line="240"/>
        <w:rPr>
          <w:rFonts w:ascii="Times New Roman" w:hAnsi="Times New Roman" w:cs="Times New Roman"/>
          <w:sz w:val="28"/>
          <w:szCs w:val="28"/>
          <w:u w:val="single"/>
        </w:rPr>
      </w:pPr>
      <w:r>
        <w:rPr>
          <w:rFonts w:cs="Times New Roman" w:ascii="Times New Roman" w:hAnsi="Times New Roman"/>
          <w:sz w:val="28"/>
          <w:szCs w:val="28"/>
          <w:u w:val="single"/>
        </w:rPr>
        <w:t>3.5.Опросной лист.</w:t>
      </w:r>
    </w:p>
    <w:p>
      <w:pPr>
        <w:pStyle w:val="Normal"/>
        <w:spacing w:lineRule="auto" w:line="240"/>
        <w:rPr/>
      </w:pPr>
      <w:r>
        <w:rPr>
          <w:rFonts w:cs="Times New Roman" w:ascii="Times New Roman" w:hAnsi="Times New Roman"/>
          <w:sz w:val="28"/>
          <w:szCs w:val="28"/>
        </w:rPr>
        <w:t>В опросном листе содержится точно воспроизведенный текст вынесенного на опрос вопроса (вопросов) и указываются  варианты волеизъявления голосующего словами «ЗА» или «ПРОТИВ», под которыми помещаются пустые квадраты.                                                                                                                    При вынесении на опрос нескольких вопросов, они включаются в один опросной лист, последовательно нумеруются и отделяются друг от друга горизонтальными линиями. Альтернативные  редакции, какой- либо статьи или какого-либо пункта, вынесенного на опрос проекта нормативно - правового акта, так же последовательно нумеруются.                                          Опросной лист, применяемый для поименного голосования, должен иметь свободное место для внесения данных голосующим.                                                  Опросной лист содержит разъяснения о порядке его заполнения. В правом верхнем углу листа ставятся подписи двух членов комиссии.</w:t>
      </w:r>
    </w:p>
    <w:p>
      <w:pPr>
        <w:pStyle w:val="Normal"/>
        <w:spacing w:lineRule="auto" w:line="240"/>
        <w:rPr>
          <w:rFonts w:ascii="Times New Roman" w:hAnsi="Times New Roman" w:cs="Times New Roman"/>
          <w:sz w:val="28"/>
          <w:szCs w:val="28"/>
          <w:u w:val="single"/>
        </w:rPr>
      </w:pPr>
      <w:r>
        <w:rPr>
          <w:rFonts w:cs="Times New Roman" w:ascii="Times New Roman" w:hAnsi="Times New Roman"/>
          <w:sz w:val="28"/>
          <w:szCs w:val="28"/>
          <w:u w:val="single"/>
        </w:rPr>
        <w:t xml:space="preserve">3.6. Опросной список. </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3.6.1. Опросный список представляет собой таблицу, в графы которой включаются данные о фамилии, имени, отчестве, дате рождения, месте жительства, серии и номере паспорта или заменяющего его документа участников опроса. Справа от этих граф под точно воспроизведенным текстом вопроса (вопросов), вынесенного на опрос, указываются варианты ответа голосующего словами «ЗА» или «ПРОТИВ» и оставляется место для подписи участников голосования. При вынесении на опрос нескольких вопросов они располагаются в опросном листе последовательно.</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3.6.2. Опросной список подписывается председателем и секретарем  комиссии на каждой странице.</w:t>
      </w:r>
    </w:p>
    <w:p>
      <w:pPr>
        <w:pStyle w:val="Normal"/>
        <w:spacing w:lineRule="auto" w:line="240"/>
        <w:jc w:val="center"/>
        <w:rPr>
          <w:rFonts w:ascii="Times New Roman" w:hAnsi="Times New Roman" w:cs="Times New Roman"/>
          <w:sz w:val="28"/>
          <w:szCs w:val="28"/>
        </w:rPr>
      </w:pPr>
      <w:r>
        <w:rPr>
          <w:rFonts w:cs="Times New Roman" w:ascii="Times New Roman" w:hAnsi="Times New Roman"/>
          <w:sz w:val="28"/>
          <w:szCs w:val="28"/>
        </w:rPr>
        <w:t>4. ПОРЯДОК ПРОВЕДЕНИЯ ОПРОСА И УСТАНОВЛЕНИЕ ЕГО РЕЗУЛЬТАТОВ.</w:t>
      </w:r>
    </w:p>
    <w:p>
      <w:pPr>
        <w:pStyle w:val="Normal"/>
        <w:spacing w:lineRule="auto" w:line="240"/>
        <w:rPr>
          <w:rFonts w:ascii="Times New Roman" w:hAnsi="Times New Roman" w:cs="Times New Roman"/>
          <w:sz w:val="28"/>
          <w:szCs w:val="28"/>
          <w:u w:val="single"/>
        </w:rPr>
      </w:pPr>
      <w:r>
        <w:rPr>
          <w:rFonts w:cs="Times New Roman" w:ascii="Times New Roman" w:hAnsi="Times New Roman"/>
          <w:sz w:val="28"/>
          <w:szCs w:val="28"/>
          <w:u w:val="single"/>
        </w:rPr>
        <w:t>4.1. Проведение опроса.</w:t>
      </w:r>
    </w:p>
    <w:p>
      <w:pPr>
        <w:pStyle w:val="Normal"/>
        <w:spacing w:lineRule="auto" w:line="240"/>
        <w:rPr/>
      </w:pPr>
      <w:r>
        <w:rPr>
          <w:rFonts w:cs="Times New Roman" w:ascii="Times New Roman" w:hAnsi="Times New Roman"/>
          <w:sz w:val="28"/>
          <w:szCs w:val="28"/>
        </w:rPr>
        <w:t>Опрос проводится в удобное для жителей время, согласно решению представительного органа местного самоуправления.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u w:val="single"/>
        </w:rPr>
        <w:t>4.2. Гласность при подготовке и проведении опроса.</w:t>
      </w:r>
    </w:p>
    <w:p>
      <w:pPr>
        <w:pStyle w:val="Normal"/>
        <w:spacing w:lineRule="auto" w:line="240"/>
        <w:rPr/>
      </w:pPr>
      <w:r>
        <w:rPr>
          <w:rFonts w:cs="Times New Roman" w:ascii="Times New Roman" w:hAnsi="Times New Roman"/>
          <w:sz w:val="28"/>
          <w:szCs w:val="28"/>
        </w:rPr>
        <w:t>Заинтересованным сторонам должно быть представлено равное право на изложение своих взглядов  по вопросу (вопросам) выносимому на опрос.</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u w:val="single"/>
        </w:rPr>
        <w:t>4.3. Голосование  на собраниях жителей.</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Комиссия вправе провести собрание участников опроса для проведения голосования по вопросу (вопросам)  вынесенному на опрос. Регистрация участников собрания проводится по списку участников опроса.  Открывают и ведут собрание представители комиссии в количестве не менее трёх человек. На собрании допускаются выступления заинтересованных сторон по вопросу (вопросам) вынесенному на опрос, их ответы на вопросы граждан, однако обсуждение не проводится.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Голосование на собрании проводится открыто по каждому вопросу, отдельно «ЗА» и отдельно «ПРОТИВ». В голосовании участвуют только участники опроса, внесенные в список и зарегистрированные на собрании. Результаты голосования заносятся в протокол, который подписывается всеми членами комиссии, присутствующими на собрании.</w:t>
      </w:r>
    </w:p>
    <w:p>
      <w:pPr>
        <w:pStyle w:val="Normal"/>
        <w:spacing w:lineRule="auto" w:line="240"/>
        <w:rPr/>
      </w:pPr>
      <w:r>
        <w:rPr>
          <w:rFonts w:cs="Times New Roman" w:ascii="Times New Roman" w:hAnsi="Times New Roman"/>
          <w:sz w:val="28"/>
          <w:szCs w:val="28"/>
        </w:rPr>
        <w:t>Собрание правомочно, если в нем приняло участие более 25 % жителей, имеющих право на участие в опросе.</w:t>
      </w:r>
    </w:p>
    <w:p>
      <w:pPr>
        <w:pStyle w:val="Normal"/>
        <w:spacing w:lineRule="auto" w:line="240"/>
        <w:rPr>
          <w:rFonts w:ascii="Times New Roman" w:hAnsi="Times New Roman" w:cs="Times New Roman"/>
          <w:sz w:val="28"/>
          <w:szCs w:val="28"/>
          <w:u w:val="single"/>
        </w:rPr>
      </w:pPr>
      <w:r>
        <w:rPr>
          <w:rFonts w:cs="Times New Roman" w:ascii="Times New Roman" w:hAnsi="Times New Roman"/>
          <w:sz w:val="28"/>
          <w:szCs w:val="28"/>
          <w:u w:val="single"/>
        </w:rPr>
        <w:t>4.4. Тайное голосование при опросе.</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Тайное голосование при опросе  проводится в пунктах проведения опроса, где должны быть специально оборудованные места для тайного голосования и установлены ящики для голосования, которые на время голосования опечатываются. Опросной лист выдается голосующему членами комиссии по списку участников опроса. При получении опросного листа голосующий предъявляет паспорт или иной документ, удостоверяющий его личность и местожительства, расписывается против своей фамилии в списке опроса. Заполнение паспортных данных в списке участников опроса не требуется.</w:t>
      </w:r>
    </w:p>
    <w:p>
      <w:pPr>
        <w:pStyle w:val="Normal"/>
        <w:spacing w:lineRule="auto" w:line="240"/>
        <w:rPr/>
      </w:pPr>
      <w:r>
        <w:rPr>
          <w:rFonts w:cs="Times New Roman" w:ascii="Times New Roman" w:hAnsi="Times New Roman"/>
          <w:sz w:val="28"/>
          <w:szCs w:val="28"/>
        </w:rPr>
        <w:t>В случае если голосующий не имеет возможности самостоятельно расписаться в получении опросного листа, он вправе воспользоваться помощью другого лица, за исключением членов комиссии.  Лицо, оказавшее голосующему помощь, расписывается в списке участников опроса в графе «подпись участника опроса о получении опросного листа» с указанием своей фамилии.</w:t>
      </w:r>
    </w:p>
    <w:p>
      <w:pPr>
        <w:pStyle w:val="Normal"/>
        <w:spacing w:lineRule="auto" w:line="240"/>
        <w:rPr/>
      </w:pPr>
      <w:r>
        <w:rPr>
          <w:rFonts w:cs="Times New Roman" w:ascii="Times New Roman" w:hAnsi="Times New Roman"/>
          <w:sz w:val="28"/>
          <w:szCs w:val="28"/>
        </w:rPr>
        <w:t>Опросной лист заполняется голосующим  в специально оборудованном месте (кабинах или комнатах), в котором не допускается присутствие иных лиц, и опускается в ящик для голосования. Голосующий, не имеющий возможности самостоятельно заполнить опросной лист, вправе воспользоваться для этого помощью другого лица, не являющегося членом комиссии. Фамилия этого лица указывается в списке участников опроса рядом  с подписью голосующего о получении опросного листа.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При голосовании участник опроса ставит любой знак в квадрате под словом «ЗА» или «ПРОТИВ» в соответствии со своим волеизъявлением. Члены комиссии обеспечивают тайну голосования.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В случае если голосующий считает, что при заполнении опросного листа совершил ошибку, он вправе обратиться к члену  комиссии, выдающему опросной лист, с просьбой выдать ему новый опросной лист в замен испорченного. Член комиссии выдает голосующему новый опросной лист, делая при этом соответствующую отметку в списке участников опроса против фамилии данного участника.  Испорченный опросной лист погашается, о чем составляется акт.</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Заполненные опросные листы опускаются голосующими в ящик для голосования, который должен находиться в поле зрения членов комиссии.  Число ящиков для голосования определяется комиссией.</w:t>
      </w:r>
    </w:p>
    <w:p>
      <w:pPr>
        <w:pStyle w:val="Normal"/>
        <w:spacing w:lineRule="auto" w:line="240"/>
        <w:rPr/>
      </w:pPr>
      <w:r>
        <w:rPr>
          <w:rFonts w:cs="Times New Roman" w:ascii="Times New Roman" w:hAnsi="Times New Roman"/>
          <w:sz w:val="28"/>
          <w:szCs w:val="28"/>
        </w:rPr>
        <w:t>Вопрос о проведении голосования с применение переносных ящиков для голосования комиссия решает самостоятельно.</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xml:space="preserve"> </w:t>
      </w:r>
      <w:r>
        <w:rPr>
          <w:rFonts w:cs="Times New Roman" w:ascii="Times New Roman" w:hAnsi="Times New Roman"/>
          <w:sz w:val="28"/>
          <w:szCs w:val="28"/>
        </w:rPr>
        <w:t>Если член комиссии нарушает тайну голосования или пытается повлиять на волеизъявление участников опроса, он немедленно отстраняется от участия в её работе. Решение об этом принимается комиссией.</w:t>
      </w:r>
    </w:p>
    <w:p>
      <w:pPr>
        <w:pStyle w:val="Normal"/>
        <w:spacing w:lineRule="auto" w:line="240"/>
        <w:rPr>
          <w:rFonts w:ascii="Times New Roman" w:hAnsi="Times New Roman" w:cs="Times New Roman"/>
          <w:sz w:val="28"/>
          <w:szCs w:val="28"/>
          <w:u w:val="single"/>
        </w:rPr>
      </w:pPr>
      <w:r>
        <w:rPr>
          <w:rFonts w:cs="Times New Roman" w:ascii="Times New Roman" w:hAnsi="Times New Roman"/>
          <w:sz w:val="28"/>
          <w:szCs w:val="28"/>
          <w:u w:val="single"/>
        </w:rPr>
        <w:t>4.5 Поименное  голосование при опросе.</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При поименном голосовании в пунктах проведения опроса голосующий по предъявлении паспорта  или другого документа, удостоверяющего его личность и место жительства, в опросном списке против своей фамилии ставит знак «плюс» либо любой знак в графе, соответствующей его волеизъявлению, и расписывается.</w:t>
      </w:r>
    </w:p>
    <w:p>
      <w:pPr>
        <w:pStyle w:val="Normal"/>
        <w:spacing w:lineRule="auto" w:line="240"/>
        <w:rPr/>
      </w:pPr>
      <w:r>
        <w:rPr>
          <w:rFonts w:cs="Times New Roman" w:ascii="Times New Roman" w:hAnsi="Times New Roman"/>
          <w:sz w:val="28"/>
          <w:szCs w:val="28"/>
        </w:rPr>
        <w:t>Поименное голосование может проводиться по опросным листам  в пунктах проведения опроса  голосования либо по месту жительства участников опроса. Голосующий записывает в опросной лист свою  фамилию, имя, отчество, адрес, ставит любой знак в квадрате под словом «ЗА» или «ПРОТИВ» в соответствии со своим волеизъявлением  и здесь же расписывается. По просьбе голосующего эти сведения может внести в опросной лист член комиссии, но ставит знак в соответствующем квадрате  и расписывается сам голосующий.</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При проведении поименного голосования по месту жительства участников опроса члены комиссии используют опросной лист . данные голосования по опросному листу переносятся на опросной список, который служит основным документом для установления результатов опроса.</w:t>
      </w:r>
    </w:p>
    <w:p>
      <w:pPr>
        <w:pStyle w:val="Normal"/>
        <w:spacing w:lineRule="auto" w:line="240"/>
        <w:rPr>
          <w:u w:val="single"/>
        </w:rPr>
      </w:pPr>
      <w:r>
        <w:rPr>
          <w:rFonts w:cs="Times New Roman" w:ascii="Times New Roman" w:hAnsi="Times New Roman"/>
          <w:sz w:val="28"/>
          <w:szCs w:val="28"/>
          <w:u w:val="single"/>
        </w:rPr>
        <w:t>4.6. Установление результатов опроса.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4.6.1. после проведения опроса комиссия подсчитывает результаты голосования. На основании полученных результатов составляется протокол, в котором указываются следующие данные:</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а)  общее число граждан, имеющих право на участие в опросе;</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б) число граждан принявших участие в опросе;</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в)число записей в опросном списке, оказавшихся не действительными;</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г) количество голосов поданных «ЗА» вопрос, вынесенный на опрос;</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д) количество голосов поданных «ПРОТИВ» вопроса, вынесенный на опрос;</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е) одно из следующих решений:</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признание опроса  состоявшимся;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признание опроса  несостоявшимся;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 признание опроса недействительным.</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ж) результаты опроса                                                                                                 - вопрос считается одобренным, если за него проголосовало более половины участников опроса, принявших участие в голосовании.</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4.6.2. Если опрос проводился по нескольким вопросам, то подсчет голосов и составление протокола по каждому вопросу производится отдельно.</w:t>
      </w:r>
    </w:p>
    <w:p>
      <w:pPr>
        <w:pStyle w:val="Normal"/>
        <w:spacing w:lineRule="auto" w:line="240"/>
        <w:rPr/>
      </w:pPr>
      <w:r>
        <w:rPr>
          <w:rFonts w:cs="Times New Roman" w:ascii="Times New Roman" w:hAnsi="Times New Roman"/>
          <w:sz w:val="28"/>
          <w:szCs w:val="28"/>
        </w:rPr>
        <w:t>4.6.3.  Недействительными признаются записи в опросном списке, по которым невозможно достоверно установить мнение участников опроса или не содержащим данных о голосовавшим или его подписи, а так же повторяющиеся записи.</w:t>
      </w:r>
    </w:p>
    <w:p>
      <w:pPr>
        <w:pStyle w:val="Normal"/>
        <w:spacing w:lineRule="auto" w:line="240"/>
        <w:rPr/>
      </w:pPr>
      <w:r>
        <w:rPr>
          <w:rFonts w:cs="Times New Roman" w:ascii="Times New Roman" w:hAnsi="Times New Roman"/>
          <w:sz w:val="28"/>
          <w:szCs w:val="28"/>
        </w:rPr>
        <w:t>Недействительными признаются опросные листы неустановленного образца, не имеющие отметок членов комиссии, а так же листы по которым невозможно достоверно установить мнение участников опроса.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4.6.4.Комиссия признает опрос состоявшимся, если в нем приняло участие более 25% граждан имеющих право на участие в опросе.</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4.6.5. Комиссия признает результаты опроса не действительными, если допущенные при проведении опроса нарушения не позволяют с достоверностью установить результаты голосования.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4.6.6. Комиссия признает опрос несостоявшимся в случае, если число граждан, принявших участие в опросе не составляет 25% от общего числа граждан, имеющих право на участие в опросе, а так же если количество действительных записей  в опросном списке оказалось меньше чем 25% от числа граждан, имеющих право на участие в опросе.</w:t>
      </w:r>
    </w:p>
    <w:p>
      <w:pPr>
        <w:pStyle w:val="Normal"/>
        <w:spacing w:lineRule="auto" w:line="240"/>
        <w:rPr/>
      </w:pPr>
      <w:r>
        <w:rPr>
          <w:rFonts w:cs="Times New Roman" w:ascii="Times New Roman" w:hAnsi="Times New Roman"/>
          <w:sz w:val="28"/>
          <w:szCs w:val="28"/>
        </w:rPr>
        <w:t>4.6.7. Протокол о результатах опроса составляется в 3-х экземплярах и подписывается членами комиссии. Один экземпляр протокола остается в комиссии, второй вместе с опросными списками направляется Совету депутатов Крутоярского МО. Копии первого экземпляра могут быть предоставлены средствам массовой информации, местным общественным объединениям и органам территориального общественного самоуправления.</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4.6.8. Член комиссии, не согласный с протоколом в целом или с отдельными его положениями, вправе изложить в письменной форме особое мнение, которое прилагается к протоколу. К первому экземпляру протокола прилагаются поступившие в комиссию письменные жалобы, заявления,  и принятых по ним решений прилагаются ко второму экземпляру протокола.</w:t>
      </w:r>
    </w:p>
    <w:p>
      <w:pPr>
        <w:pStyle w:val="Normal"/>
        <w:spacing w:lineRule="auto" w:line="240"/>
        <w:rPr/>
      </w:pPr>
      <w:r>
        <w:rPr>
          <w:rFonts w:cs="Times New Roman" w:ascii="Times New Roman" w:hAnsi="Times New Roman"/>
          <w:sz w:val="28"/>
          <w:szCs w:val="28"/>
        </w:rPr>
        <w:t>4.8.9. Материалы опроса в течении всего срока полномочий депутатов Совета депутатов Крутоярского МО хранятся у Совета депутатов Крутоярского МО, а затем направляются на хранение в муниципальный архив.</w:t>
      </w:r>
    </w:p>
    <w:p>
      <w:pPr>
        <w:pStyle w:val="Normal"/>
        <w:spacing w:lineRule="auto" w:line="240"/>
        <w:rPr/>
      </w:pPr>
      <w:r>
        <w:rPr>
          <w:rFonts w:cs="Times New Roman" w:ascii="Times New Roman" w:hAnsi="Times New Roman"/>
          <w:sz w:val="28"/>
          <w:szCs w:val="28"/>
        </w:rPr>
        <w:t>Срок хранения указанных материалов определяется Советом депутатов Крутоярского МО, но не может быть боле 4-х лет.</w:t>
      </w:r>
    </w:p>
    <w:p>
      <w:pPr>
        <w:pStyle w:val="Normal"/>
        <w:spacing w:lineRule="auto" w:line="240"/>
        <w:rPr>
          <w:u w:val="single"/>
        </w:rPr>
      </w:pPr>
      <w:r>
        <w:rPr>
          <w:rFonts w:cs="Times New Roman" w:ascii="Times New Roman" w:hAnsi="Times New Roman"/>
          <w:sz w:val="28"/>
          <w:szCs w:val="28"/>
          <w:u w:val="single"/>
        </w:rPr>
        <w:t>4.7. Результаты опроса.</w:t>
      </w:r>
    </w:p>
    <w:p>
      <w:pPr>
        <w:pStyle w:val="Normal"/>
        <w:spacing w:lineRule="auto" w:line="240"/>
        <w:rPr>
          <w:rFonts w:ascii="Times New Roman" w:hAnsi="Times New Roman" w:cs="Times New Roman"/>
          <w:sz w:val="28"/>
          <w:szCs w:val="28"/>
        </w:rPr>
      </w:pPr>
      <w:r>
        <w:rPr>
          <w:rFonts w:cs="Times New Roman" w:ascii="Times New Roman" w:hAnsi="Times New Roman"/>
          <w:sz w:val="28"/>
          <w:szCs w:val="28"/>
        </w:rPr>
        <w:t>Результаты опроса доводятся комиссией по проведению опроса до населения через средства массовой информации не позднее 10дней со дня окончания проведения опроса.</w:t>
      </w:r>
    </w:p>
    <w:p>
      <w:pPr>
        <w:pStyle w:val="Normal"/>
        <w:spacing w:lineRule="auto" w:line="240"/>
        <w:rPr/>
      </w:pPr>
      <w:r>
        <w:rPr>
          <w:rFonts w:cs="Times New Roman" w:ascii="Times New Roman" w:hAnsi="Times New Roman"/>
          <w:sz w:val="28"/>
          <w:szCs w:val="28"/>
        </w:rPr>
        <w:t>Результаты опроса учитываются при принятии решений органами местного самоуправления и должностными лицами местного самоуправления, а так же органами государственной власти Саратовской области.</w:t>
      </w:r>
    </w:p>
    <w:p>
      <w:pPr>
        <w:pStyle w:val="Normal"/>
        <w:spacing w:lineRule="auto" w:line="240"/>
        <w:rPr/>
      </w:pPr>
      <w:r>
        <w:rPr>
          <w:rFonts w:cs="Times New Roman" w:ascii="Times New Roman" w:hAnsi="Times New Roman"/>
          <w:sz w:val="28"/>
          <w:szCs w:val="28"/>
        </w:rPr>
        <w:t>В случае принятия органами местного самоуправления и должностными лицами местного самоуправления решений противоречащих результатам опроса, указанные органы обязаны в течении 10 дней после принятия решения обнародовать информацию с указанием причин принятия такого решения.</w:t>
      </w:r>
    </w:p>
    <w:p>
      <w:pPr>
        <w:pStyle w:val="Normal"/>
        <w:spacing w:lineRule="auto" w:line="240"/>
        <w:jc w:val="center"/>
        <w:rPr/>
      </w:pPr>
      <w:r>
        <w:rPr>
          <w:rFonts w:cs="Times New Roman" w:ascii="Times New Roman" w:hAnsi="Times New Roman"/>
          <w:sz w:val="28"/>
          <w:szCs w:val="28"/>
        </w:rPr>
        <w:t>5. ФИНАНСОВОЕ ОБЕСПЕЧЕНИЕ ПРОВЕДЕНИЯ ОПРОСА.</w:t>
      </w:r>
    </w:p>
    <w:p>
      <w:pPr>
        <w:pStyle w:val="Normal"/>
        <w:spacing w:lineRule="auto" w:line="240"/>
        <w:rPr/>
      </w:pPr>
      <w:r>
        <w:rPr>
          <w:rFonts w:cs="Times New Roman" w:ascii="Times New Roman" w:hAnsi="Times New Roman"/>
          <w:sz w:val="28"/>
          <w:szCs w:val="28"/>
        </w:rPr>
        <w:t>Финансирование мероприятий, связанных с подготовкой и проведением опроса граждан, осуществляется за счет средств местного бюджета при проведении опроса по инициативе органов местного самоуправления области или жителей муниципального образования области.</w:t>
      </w:r>
    </w:p>
    <w:p>
      <w:pPr>
        <w:pStyle w:val="ListParagraph"/>
        <w:widowControl/>
        <w:bidi w:val="0"/>
        <w:spacing w:lineRule="auto" w:line="240" w:before="0" w:after="143"/>
        <w:ind w:left="720" w:right="0" w:hanging="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widowControl/>
        <w:bidi w:val="0"/>
        <w:spacing w:lineRule="auto" w:line="240" w:before="114" w:after="143"/>
        <w:ind w:left="720" w:right="0" w:hanging="0"/>
        <w:contextualSpacing/>
        <w:jc w:val="center"/>
        <w:rPr/>
      </w:pPr>
      <w:r>
        <w:rPr>
          <w:rFonts w:cs="Times New Roman" w:ascii="Times New Roman" w:hAnsi="Times New Roman"/>
          <w:sz w:val="28"/>
          <w:szCs w:val="28"/>
        </w:rPr>
        <w:t>6.ЗАКЛЮЧИТЕЛЬНЫЕ ПОЛОЖЕНИЯ.</w:t>
      </w:r>
    </w:p>
    <w:p>
      <w:pPr>
        <w:pStyle w:val="ListParagraph"/>
        <w:widowControl/>
        <w:bidi w:val="0"/>
        <w:spacing w:lineRule="auto" w:line="240" w:before="114" w:after="143"/>
        <w:ind w:left="720" w:right="0" w:hanging="0"/>
        <w:contextualSpacing/>
        <w:jc w:val="center"/>
        <w:rPr>
          <w:rFonts w:ascii="Times New Roman" w:hAnsi="Times New Roman" w:cs="Times New Roman"/>
          <w:sz w:val="28"/>
          <w:szCs w:val="28"/>
        </w:rPr>
      </w:pPr>
      <w:r>
        <w:rPr>
          <w:rFonts w:cs="Times New Roman" w:ascii="Times New Roman" w:hAnsi="Times New Roman"/>
          <w:sz w:val="28"/>
          <w:szCs w:val="28"/>
        </w:rPr>
      </w:r>
    </w:p>
    <w:p>
      <w:pPr>
        <w:pStyle w:val="ListParagraph"/>
        <w:widowControl/>
        <w:bidi w:val="0"/>
        <w:spacing w:lineRule="auto" w:line="240" w:before="57" w:after="257"/>
        <w:ind w:left="0" w:right="0" w:hanging="0"/>
        <w:contextualSpacing/>
        <w:jc w:val="left"/>
        <w:rPr/>
      </w:pPr>
      <w:r>
        <w:rPr>
          <w:rFonts w:cs="Times New Roman" w:ascii="Times New Roman" w:hAnsi="Times New Roman"/>
          <w:sz w:val="28"/>
          <w:szCs w:val="28"/>
        </w:rPr>
        <w:t>Ответственность за на рушение прав граждан на участие в опросе .</w:t>
      </w:r>
    </w:p>
    <w:p>
      <w:pPr>
        <w:pStyle w:val="ListParagraph"/>
        <w:widowControl/>
        <w:bidi w:val="0"/>
        <w:spacing w:lineRule="auto" w:line="240" w:before="0" w:after="200"/>
        <w:ind w:left="0" w:right="0" w:hanging="0"/>
        <w:contextualSpacing/>
        <w:jc w:val="left"/>
        <w:rPr/>
      </w:pPr>
      <w:r>
        <w:rPr>
          <w:rFonts w:cs="Times New Roman" w:ascii="Times New Roman" w:hAnsi="Times New Roman"/>
          <w:sz w:val="28"/>
          <w:szCs w:val="28"/>
        </w:rPr>
        <w:t>Лица, путем насилия, подкупа, угроз, подлога документов или иным способом препятствующие свободному осуществлению гражданином РФ права на участие в опросе либо работе комиссии или членов комиссии  несут ответственность в соответствии с действующим законодательством.</w:t>
      </w:r>
    </w:p>
    <w:p>
      <w:pPr>
        <w:pStyle w:val="ListParagraph"/>
        <w:spacing w:lineRule="auto" w:line="240"/>
        <w:rPr>
          <w:rFonts w:ascii="Times New Roman" w:hAnsi="Times New Roman" w:cs="Times New Roman"/>
          <w:sz w:val="28"/>
          <w:szCs w:val="28"/>
        </w:rPr>
      </w:pPr>
      <w:r>
        <w:rPr>
          <w:rFonts w:cs="Times New Roman" w:ascii="Times New Roman" w:hAnsi="Times New Roman"/>
          <w:sz w:val="28"/>
          <w:szCs w:val="28"/>
        </w:rPr>
      </w:r>
    </w:p>
    <w:p>
      <w:pPr>
        <w:pStyle w:val="ListParagraph"/>
        <w:spacing w:lineRule="auto" w:line="240" w:before="0" w:after="200"/>
        <w:contextualSpacing/>
        <w:rPr/>
      </w:pPr>
      <w:r>
        <w:rPr/>
      </w:r>
    </w:p>
    <w:sectPr>
      <w:type w:val="nextPage"/>
      <w:pgSz w:w="11906" w:h="16838"/>
      <w:pgMar w:left="1701" w:right="850" w:header="0" w:top="1134"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roman"/>
    <w:pitch w:val="variable"/>
  </w:font>
  <w:font w:name="Times New Roman">
    <w:charset w:val="cc"/>
    <w:family w:val="roman"/>
    <w:pitch w:val="variable"/>
  </w:font>
</w:fonts>
</file>

<file path=word/settings.xml><?xml version="1.0" encoding="utf-8"?>
<w:settings xmlns:w="http://schemas.openxmlformats.org/wordprocessingml/2006/main">
  <w:zoom w:percent="100"/>
  <w:defaultTabStop w:val="708"/>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Cs w:val="22"/>
        <w:lang w:val="ru-RU" w:eastAsia="ru-RU"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421a3"/>
    <w:pPr>
      <w:widowControl/>
      <w:bidi w:val="0"/>
      <w:spacing w:lineRule="auto" w:line="276" w:before="0" w:after="200"/>
      <w:jc w:val="left"/>
    </w:pPr>
    <w:rPr>
      <w:rFonts w:ascii="Calibri" w:hAnsi="Calibri" w:eastAsia="" w:cs="" w:asciiTheme="minorHAnsi" w:cstheme="minorBidi" w:eastAsiaTheme="minorEastAsia" w:hAnsiTheme="minorHAnsi"/>
      <w:color w:val="00000A"/>
      <w:sz w:val="22"/>
      <w:szCs w:val="22"/>
      <w:lang w:val="ru-RU" w:eastAsia="ru-RU" w:bidi="ar-SA"/>
    </w:rPr>
  </w:style>
  <w:style w:type="character" w:styleId="DefaultParagraphFont" w:default="1">
    <w:name w:val="Default Paragraph Font"/>
    <w:uiPriority w:val="1"/>
    <w:semiHidden/>
    <w:unhideWhenUsed/>
    <w:qFormat/>
    <w:rPr/>
  </w:style>
  <w:style w:type="character" w:styleId="Style14">
    <w:name w:val="Интернет-ссылка"/>
    <w:rPr>
      <w:color w:val="000080"/>
      <w:u w:val="single"/>
      <w:lang w:val="zxx" w:eastAsia="zxx" w:bidi="zxx"/>
    </w:rPr>
  </w:style>
  <w:style w:type="paragraph" w:styleId="Style15">
    <w:name w:val="Заголовок"/>
    <w:basedOn w:val="Normal"/>
    <w:next w:val="Style16"/>
    <w:qFormat/>
    <w:pPr>
      <w:keepNext/>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88"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ListParagraph">
    <w:name w:val="List Paragraph"/>
    <w:basedOn w:val="Normal"/>
    <w:uiPriority w:val="34"/>
    <w:qFormat/>
    <w:rsid w:val="00e302f4"/>
    <w:pPr>
      <w:spacing w:before="0" w:after="200"/>
      <w:ind w:left="720" w:hanging="0"/>
      <w:contextualSpacing/>
    </w:pPr>
    <w:rPr/>
  </w:style>
  <w:style w:type="paragraph" w:styleId="NoSpacing">
    <w:name w:val="No Spacing"/>
    <w:qFormat/>
    <w:pPr>
      <w:widowControl/>
      <w:bidi w:val="0"/>
      <w:spacing w:lineRule="auto" w:line="240" w:before="0" w:after="0"/>
      <w:jc w:val="left"/>
    </w:pPr>
    <w:rPr>
      <w:rFonts w:ascii="Calibri" w:hAnsi="Calibri" w:eastAsia="Calibri" w:cs="" w:eastAsiaTheme="minorHAnsi"/>
      <w:color w:val="00000A"/>
      <w:sz w:val="22"/>
      <w:szCs w:val="22"/>
      <w:lang w:val="ru-RU" w:eastAsia="en-US" w:bidi="ar-SA"/>
    </w:rPr>
  </w:style>
  <w:style w:type="numbering" w:styleId="NoList" w:default="1">
    <w:name w:val="No List"/>
    <w:uiPriority w:val="99"/>
    <w:semiHidden/>
    <w:unhideWhenUsed/>
    <w:qFormat/>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katerinovka.sarmo.ru/" TargetMode="External"/><Relationship Id="rId3" Type="http://schemas.openxmlformats.org/officeDocument/2006/relationships/hyperlink" Target="http://www.ekaterinovka.sarmo.ru/" TargetMode="External"/><Relationship Id="rId4" Type="http://schemas.openxmlformats.org/officeDocument/2006/relationships/hyperlink" Target="http://www.ekaterinovka.sarmo.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272</TotalTime>
  <Application>LibreOffice/5.3.0.3$Windows_x86 LibreOffice_project/7074905676c47b82bbcfbea1aeefc84afe1c50e1</Application>
  <Pages>10</Pages>
  <Words>2548</Words>
  <Characters>17629</Characters>
  <CharactersWithSpaces>23119</CharactersWithSpaces>
  <Paragraphs>120</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2015-07-15T13:25:00Z</dcterms:created>
  <dc:creator>михаил</dc:creator>
  <dc:description/>
  <dc:language>ru-RU</dc:language>
  <cp:lastModifiedBy/>
  <cp:lastPrinted>2021-03-16T10:01:56Z</cp:lastPrinted>
  <dcterms:modified xsi:type="dcterms:W3CDTF">2021-03-16T10:10:50Z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