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7F" w:rsidRPr="00823C87" w:rsidRDefault="008C6F7F" w:rsidP="008C6F7F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АДМИНИСТРАЦИЯ </w:t>
      </w:r>
      <w:r>
        <w:rPr>
          <w:b/>
          <w:bCs/>
          <w:i w:val="0"/>
          <w:iCs/>
          <w:szCs w:val="28"/>
        </w:rPr>
        <w:t>КОЛЕНОВС</w:t>
      </w:r>
      <w:r w:rsidRPr="00823C87">
        <w:rPr>
          <w:b/>
          <w:bCs/>
          <w:i w:val="0"/>
          <w:iCs/>
          <w:szCs w:val="28"/>
        </w:rPr>
        <w:t>КОГО МУНИЦИПАЛЬНОГО ОБРАЗОВАНИЯ</w:t>
      </w:r>
    </w:p>
    <w:p w:rsidR="008C6F7F" w:rsidRPr="00823C87" w:rsidRDefault="008C6F7F" w:rsidP="008C6F7F">
      <w:pPr>
        <w:pStyle w:val="a3"/>
        <w:rPr>
          <w:b/>
          <w:bCs/>
          <w:i w:val="0"/>
          <w:iCs/>
          <w:szCs w:val="28"/>
        </w:rPr>
      </w:pPr>
      <w:r w:rsidRPr="00823C87"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8C6F7F" w:rsidRPr="00823C87" w:rsidRDefault="008C6F7F" w:rsidP="008C6F7F">
      <w:pPr>
        <w:jc w:val="center"/>
        <w:rPr>
          <w:b/>
          <w:bCs/>
          <w:iCs/>
          <w:szCs w:val="28"/>
        </w:rPr>
      </w:pPr>
      <w:r w:rsidRPr="00823C87">
        <w:rPr>
          <w:b/>
          <w:bCs/>
          <w:iCs/>
          <w:szCs w:val="28"/>
        </w:rPr>
        <w:t xml:space="preserve"> САРАТОВСКОЙ ОБЛАСТИ</w:t>
      </w:r>
    </w:p>
    <w:p w:rsidR="008C6F7F" w:rsidRPr="00823C87" w:rsidRDefault="008C6F7F" w:rsidP="008C6F7F">
      <w:pPr>
        <w:jc w:val="center"/>
        <w:rPr>
          <w:b/>
          <w:bCs/>
          <w:iCs/>
          <w:szCs w:val="28"/>
        </w:rPr>
      </w:pPr>
    </w:p>
    <w:p w:rsidR="008C6F7F" w:rsidRPr="00823C87" w:rsidRDefault="008C6F7F" w:rsidP="008C6F7F">
      <w:pPr>
        <w:rPr>
          <w:b/>
          <w:szCs w:val="28"/>
        </w:rPr>
      </w:pPr>
      <w:r w:rsidRPr="00823C87">
        <w:rPr>
          <w:szCs w:val="28"/>
        </w:rPr>
        <w:t xml:space="preserve">                                        </w:t>
      </w:r>
      <w:r w:rsidRPr="00823C87">
        <w:rPr>
          <w:b/>
          <w:szCs w:val="28"/>
        </w:rPr>
        <w:t>ПОСТАНОВЛЕНИЕ</w:t>
      </w:r>
    </w:p>
    <w:p w:rsidR="008C6F7F" w:rsidRPr="00823C87" w:rsidRDefault="008C6F7F" w:rsidP="008C6F7F">
      <w:pPr>
        <w:rPr>
          <w:b/>
          <w:szCs w:val="28"/>
        </w:rPr>
      </w:pPr>
    </w:p>
    <w:p w:rsidR="008C6F7F" w:rsidRPr="00E37FE3" w:rsidRDefault="008C6F7F" w:rsidP="008C6F7F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18 октября  2023г.  №37</w:t>
      </w:r>
      <w:r w:rsidRPr="00E37FE3">
        <w:rPr>
          <w:b/>
          <w:szCs w:val="28"/>
          <w:u w:val="single"/>
        </w:rPr>
        <w:t xml:space="preserve">            </w:t>
      </w:r>
    </w:p>
    <w:p w:rsidR="008C6F7F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с</w:t>
      </w:r>
      <w:proofErr w:type="gramStart"/>
      <w:r>
        <w:rPr>
          <w:b/>
          <w:szCs w:val="28"/>
        </w:rPr>
        <w:t>.К</w:t>
      </w:r>
      <w:proofErr w:type="gramEnd"/>
      <w:r>
        <w:rPr>
          <w:b/>
          <w:szCs w:val="28"/>
        </w:rPr>
        <w:t>олено</w:t>
      </w:r>
    </w:p>
    <w:p w:rsidR="008C6F7F" w:rsidRPr="00823C87" w:rsidRDefault="008C6F7F" w:rsidP="008C6F7F">
      <w:pPr>
        <w:rPr>
          <w:b/>
          <w:szCs w:val="28"/>
        </w:rPr>
      </w:pPr>
    </w:p>
    <w:p w:rsidR="008C6F7F" w:rsidRPr="00823C87" w:rsidRDefault="008C6F7F" w:rsidP="008C6F7F">
      <w:pPr>
        <w:jc w:val="both"/>
        <w:rPr>
          <w:b/>
          <w:szCs w:val="28"/>
        </w:rPr>
      </w:pPr>
      <w:r w:rsidRPr="00823C87">
        <w:rPr>
          <w:b/>
          <w:szCs w:val="28"/>
        </w:rPr>
        <w:t>Об утверждении отчета об исполнении</w:t>
      </w:r>
    </w:p>
    <w:p w:rsidR="008C6F7F" w:rsidRDefault="008C6F7F" w:rsidP="008C6F7F">
      <w:pPr>
        <w:jc w:val="both"/>
        <w:rPr>
          <w:b/>
          <w:szCs w:val="28"/>
        </w:rPr>
      </w:pPr>
      <w:r w:rsidRPr="00823C87">
        <w:rPr>
          <w:b/>
          <w:szCs w:val="28"/>
        </w:rPr>
        <w:t xml:space="preserve">бюджета за </w:t>
      </w:r>
      <w:r>
        <w:rPr>
          <w:b/>
          <w:szCs w:val="28"/>
        </w:rPr>
        <w:t>3-ий</w:t>
      </w:r>
      <w:r w:rsidRPr="00823C87">
        <w:rPr>
          <w:b/>
          <w:szCs w:val="28"/>
        </w:rPr>
        <w:t xml:space="preserve"> </w:t>
      </w:r>
      <w:r w:rsidRPr="00572665">
        <w:rPr>
          <w:b/>
          <w:szCs w:val="28"/>
        </w:rPr>
        <w:t>квартал</w:t>
      </w:r>
      <w:r>
        <w:rPr>
          <w:b/>
          <w:szCs w:val="28"/>
        </w:rPr>
        <w:t xml:space="preserve"> </w:t>
      </w:r>
      <w:r w:rsidRPr="00823C87">
        <w:rPr>
          <w:b/>
          <w:szCs w:val="28"/>
        </w:rPr>
        <w:t xml:space="preserve"> 2</w:t>
      </w:r>
      <w:r>
        <w:rPr>
          <w:b/>
          <w:szCs w:val="28"/>
        </w:rPr>
        <w:t xml:space="preserve">023 года 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8C6F7F" w:rsidRPr="00823C87" w:rsidRDefault="008C6F7F" w:rsidP="008C6F7F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8C6F7F" w:rsidRPr="00823C87" w:rsidRDefault="008C6F7F" w:rsidP="008C6F7F">
      <w:pPr>
        <w:jc w:val="both"/>
        <w:rPr>
          <w:b/>
          <w:szCs w:val="28"/>
        </w:rPr>
      </w:pPr>
    </w:p>
    <w:p w:rsidR="008C6F7F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  Руково</w:t>
      </w:r>
      <w:r>
        <w:rPr>
          <w:szCs w:val="28"/>
        </w:rPr>
        <w:t xml:space="preserve">дствуясь Бюджетным кодексом Российской Федерации, </w:t>
      </w:r>
      <w:r w:rsidRPr="00823C87">
        <w:rPr>
          <w:szCs w:val="28"/>
        </w:rPr>
        <w:t xml:space="preserve"> Уставом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, администрация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center"/>
        <w:rPr>
          <w:b/>
          <w:szCs w:val="28"/>
        </w:rPr>
      </w:pPr>
      <w:r w:rsidRPr="00823C87">
        <w:rPr>
          <w:b/>
          <w:szCs w:val="28"/>
        </w:rPr>
        <w:t>ПОСТАНОВЛЯ</w:t>
      </w:r>
      <w:r>
        <w:rPr>
          <w:b/>
          <w:szCs w:val="28"/>
        </w:rPr>
        <w:t>ЕТ</w:t>
      </w:r>
      <w:r w:rsidRPr="00823C87">
        <w:rPr>
          <w:b/>
          <w:szCs w:val="28"/>
        </w:rPr>
        <w:t>: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1.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 по доходам в сумме  </w:t>
      </w:r>
      <w:r>
        <w:rPr>
          <w:szCs w:val="28"/>
        </w:rPr>
        <w:t xml:space="preserve">2622,7 тыс. рублей </w:t>
      </w:r>
      <w:r w:rsidRPr="00E2091F">
        <w:rPr>
          <w:szCs w:val="28"/>
        </w:rPr>
        <w:t>тыс.</w:t>
      </w:r>
      <w:r w:rsidRPr="00823C87">
        <w:rPr>
          <w:szCs w:val="28"/>
        </w:rPr>
        <w:t xml:space="preserve"> рублей, по расходам в сумме </w:t>
      </w:r>
      <w:r>
        <w:rPr>
          <w:szCs w:val="28"/>
        </w:rPr>
        <w:t xml:space="preserve">  2707,8  </w:t>
      </w:r>
      <w:r w:rsidRPr="003B7339">
        <w:rPr>
          <w:szCs w:val="28"/>
        </w:rPr>
        <w:t>тыс</w:t>
      </w:r>
      <w:r>
        <w:rPr>
          <w:szCs w:val="28"/>
        </w:rPr>
        <w:t>. рублей.</w:t>
      </w:r>
      <w:r w:rsidRPr="00823C87">
        <w:rPr>
          <w:szCs w:val="28"/>
        </w:rPr>
        <w:t xml:space="preserve">                                        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 2.  Утвердить отчет об исполнении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за </w:t>
      </w:r>
      <w:r>
        <w:rPr>
          <w:szCs w:val="28"/>
        </w:rPr>
        <w:t>3-ий</w:t>
      </w:r>
      <w:r w:rsidRPr="00823C87">
        <w:rPr>
          <w:szCs w:val="28"/>
        </w:rPr>
        <w:t xml:space="preserve"> </w:t>
      </w:r>
      <w:r>
        <w:rPr>
          <w:szCs w:val="28"/>
        </w:rPr>
        <w:t>квартал  2023</w:t>
      </w:r>
      <w:r w:rsidRPr="00823C87">
        <w:rPr>
          <w:szCs w:val="28"/>
        </w:rPr>
        <w:t xml:space="preserve"> года: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8C6F7F" w:rsidRPr="00823C87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- по источникам внутреннего финансирования дефицита бюджета </w:t>
      </w:r>
      <w:proofErr w:type="spellStart"/>
      <w:r>
        <w:rPr>
          <w:szCs w:val="28"/>
        </w:rPr>
        <w:t>Коленовс</w:t>
      </w:r>
      <w:r w:rsidRPr="00823C87">
        <w:rPr>
          <w:szCs w:val="28"/>
        </w:rPr>
        <w:t>кого</w:t>
      </w:r>
      <w:proofErr w:type="spellEnd"/>
      <w:r w:rsidRPr="00823C87">
        <w:rPr>
          <w:szCs w:val="28"/>
        </w:rPr>
        <w:t xml:space="preserve"> муниципального образования согласно приложению 1.</w:t>
      </w:r>
    </w:p>
    <w:p w:rsidR="008C6F7F" w:rsidRDefault="008C6F7F" w:rsidP="008C6F7F">
      <w:pPr>
        <w:jc w:val="both"/>
        <w:rPr>
          <w:szCs w:val="28"/>
        </w:rPr>
      </w:pPr>
      <w:r w:rsidRPr="00823C87">
        <w:rPr>
          <w:szCs w:val="28"/>
        </w:rPr>
        <w:t xml:space="preserve">  3</w:t>
      </w:r>
      <w:r>
        <w:rPr>
          <w:szCs w:val="28"/>
        </w:rPr>
        <w:t>. Обнародовать настоящее  постановление в установленных местах для обнародования</w:t>
      </w:r>
      <w:r w:rsidRPr="00823C87">
        <w:rPr>
          <w:szCs w:val="28"/>
        </w:rPr>
        <w:t xml:space="preserve">, а также </w:t>
      </w:r>
      <w:r>
        <w:rPr>
          <w:szCs w:val="28"/>
        </w:rPr>
        <w:t xml:space="preserve"> разместить на </w:t>
      </w:r>
      <w:r w:rsidRPr="00823C87">
        <w:rPr>
          <w:szCs w:val="28"/>
        </w:rPr>
        <w:t xml:space="preserve"> сайте в сети Интернет.</w:t>
      </w:r>
    </w:p>
    <w:p w:rsidR="008C6F7F" w:rsidRPr="00823C87" w:rsidRDefault="008C6F7F" w:rsidP="008C6F7F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jc w:val="both"/>
        <w:rPr>
          <w:szCs w:val="28"/>
        </w:rPr>
      </w:pPr>
    </w:p>
    <w:p w:rsidR="008C6F7F" w:rsidRPr="00823C87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r>
        <w:rPr>
          <w:b/>
          <w:szCs w:val="28"/>
        </w:rPr>
        <w:t>И.о.г</w:t>
      </w:r>
      <w:r w:rsidRPr="00823C87">
        <w:rPr>
          <w:b/>
          <w:szCs w:val="28"/>
        </w:rPr>
        <w:t>лав</w:t>
      </w:r>
      <w:r>
        <w:rPr>
          <w:b/>
          <w:szCs w:val="28"/>
        </w:rPr>
        <w:t>ы</w:t>
      </w:r>
      <w:r w:rsidRPr="00823C87">
        <w:rPr>
          <w:b/>
          <w:szCs w:val="28"/>
        </w:rPr>
        <w:t xml:space="preserve"> администрации </w:t>
      </w:r>
    </w:p>
    <w:p w:rsidR="008C6F7F" w:rsidRDefault="008C6F7F" w:rsidP="008C6F7F">
      <w:pPr>
        <w:rPr>
          <w:b/>
          <w:szCs w:val="28"/>
        </w:rPr>
      </w:pPr>
      <w:r w:rsidRPr="00823C87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Коленовс</w:t>
      </w:r>
      <w:r w:rsidRPr="00823C87">
        <w:rPr>
          <w:b/>
          <w:szCs w:val="28"/>
        </w:rPr>
        <w:t>кого</w:t>
      </w:r>
      <w:proofErr w:type="spellEnd"/>
      <w:r w:rsidRPr="00823C87">
        <w:rPr>
          <w:b/>
          <w:szCs w:val="28"/>
        </w:rPr>
        <w:t xml:space="preserve"> МО</w:t>
      </w:r>
      <w:r>
        <w:rPr>
          <w:b/>
          <w:szCs w:val="28"/>
        </w:rPr>
        <w:t>:</w:t>
      </w:r>
      <w:r w:rsidRPr="00823C87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>А.А. Абрамов</w:t>
      </w: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</w:pPr>
    </w:p>
    <w:p w:rsidR="008C6F7F" w:rsidRDefault="008C6F7F" w:rsidP="008C6F7F">
      <w:pPr>
        <w:rPr>
          <w:b/>
          <w:szCs w:val="28"/>
        </w:rPr>
        <w:sectPr w:rsidR="008C6F7F">
          <w:pgSz w:w="11907" w:h="16840" w:code="9"/>
          <w:pgMar w:top="1134" w:right="851" w:bottom="1134" w:left="1985" w:header="851" w:footer="851" w:gutter="0"/>
          <w:cols w:space="720"/>
        </w:sectPr>
      </w:pPr>
    </w:p>
    <w:tbl>
      <w:tblPr>
        <w:tblW w:w="14320" w:type="dxa"/>
        <w:tblInd w:w="96" w:type="dxa"/>
        <w:tblLook w:val="04A0"/>
      </w:tblPr>
      <w:tblGrid>
        <w:gridCol w:w="960"/>
        <w:gridCol w:w="960"/>
        <w:gridCol w:w="960"/>
        <w:gridCol w:w="2740"/>
        <w:gridCol w:w="960"/>
        <w:gridCol w:w="960"/>
        <w:gridCol w:w="1780"/>
        <w:gridCol w:w="1140"/>
        <w:gridCol w:w="1760"/>
        <w:gridCol w:w="2100"/>
      </w:tblGrid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>Коленовского</w:t>
            </w:r>
            <w:proofErr w:type="spellEnd"/>
            <w:r w:rsidRPr="008C6F7F">
              <w:rPr>
                <w:rFonts w:ascii="Calibri" w:hAnsi="Calibri" w:cs="Calibri"/>
                <w:b/>
                <w:bCs/>
                <w:color w:val="000000"/>
                <w:szCs w:val="28"/>
              </w:rPr>
              <w:t xml:space="preserve"> муниципального образования  за 3 квартал 2023 года</w:t>
            </w: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12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01.10.2023 г.     тыс.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4225,20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2136,00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8C6F7F" w:rsidRPr="008C6F7F" w:rsidTr="008C6F7F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73,3</w:t>
            </w:r>
          </w:p>
        </w:tc>
      </w:tr>
      <w:tr w:rsidR="008C6F7F" w:rsidRPr="008C6F7F" w:rsidTr="008C6F7F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73,3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Cs w:val="28"/>
              </w:rPr>
            </w:pPr>
            <w:r w:rsidRPr="008C6F7F">
              <w:rPr>
                <w:b/>
                <w:bCs/>
                <w:color w:val="000000"/>
                <w:szCs w:val="28"/>
              </w:rPr>
              <w:t>Доходы от уплаты акцизов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672,70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566,50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84,2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112,9</w:t>
            </w:r>
          </w:p>
        </w:tc>
      </w:tr>
      <w:tr w:rsidR="008C6F7F" w:rsidRPr="008C6F7F" w:rsidTr="008C6F7F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806,50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910,80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112,9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2663,00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597,90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22,5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5,7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594,30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8C6F7F" w:rsidRPr="008C6F7F" w:rsidTr="008C6F7F">
        <w:trPr>
          <w:trHeight w:val="3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Неналоговые доходы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366,20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 xml:space="preserve">Доходы от продажи материальных активов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000 1 14 00000 00 0000 000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366,20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Cs w:val="28"/>
              </w:rPr>
            </w:pPr>
            <w:r w:rsidRPr="008C6F7F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2493,70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120,50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8C6F7F" w:rsidRPr="008C6F7F" w:rsidTr="008C6F7F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2493,70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120,50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8C6F7F" w:rsidRPr="008C6F7F" w:rsidTr="008C6F7F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46,30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77,8</w:t>
            </w:r>
          </w:p>
        </w:tc>
      </w:tr>
      <w:tr w:rsidR="008C6F7F" w:rsidRPr="008C6F7F" w:rsidTr="008C6F7F">
        <w:trPr>
          <w:trHeight w:val="2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2319,00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154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sz w:val="24"/>
                <w:szCs w:val="24"/>
              </w:rPr>
            </w:pPr>
            <w:r w:rsidRPr="008C6F7F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6718,9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3605,0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2378,9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8C6F7F" w:rsidRPr="008C6F7F" w:rsidTr="008C6F7F">
        <w:trPr>
          <w:trHeight w:val="9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3225,3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2061,7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8C6F7F" w:rsidRPr="008C6F7F" w:rsidTr="008C6F7F">
        <w:trPr>
          <w:trHeight w:val="10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C6F7F" w:rsidRPr="008C6F7F" w:rsidTr="008C6F7F">
        <w:trPr>
          <w:trHeight w:val="6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C6F7F" w:rsidRPr="008C6F7F" w:rsidTr="008C6F7F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212,4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75,3</w:t>
            </w:r>
          </w:p>
        </w:tc>
      </w:tr>
      <w:tr w:rsidR="008C6F7F" w:rsidRPr="008C6F7F" w:rsidTr="008C6F7F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64,4</w:t>
            </w:r>
          </w:p>
        </w:tc>
      </w:tr>
      <w:tr w:rsidR="008C6F7F" w:rsidRPr="008C6F7F" w:rsidTr="008C6F7F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3240,0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8C6F7F" w:rsidRPr="008C6F7F" w:rsidTr="008C6F7F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3240,0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8C6F7F" w:rsidRPr="008C6F7F" w:rsidTr="008C6F7F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6F7F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8C6F7F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8C6F7F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32,1</w:t>
            </w:r>
          </w:p>
        </w:tc>
      </w:tr>
      <w:tr w:rsidR="008C6F7F" w:rsidRPr="008C6F7F" w:rsidTr="008C6F7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6F7F" w:rsidRPr="008C6F7F" w:rsidRDefault="008C6F7F" w:rsidP="008C6F7F">
            <w:pPr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8C6F7F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color w:val="000000"/>
                <w:sz w:val="24"/>
                <w:szCs w:val="24"/>
              </w:rPr>
            </w:pPr>
            <w:r w:rsidRPr="008C6F7F">
              <w:rPr>
                <w:color w:val="000000"/>
                <w:sz w:val="24"/>
                <w:szCs w:val="24"/>
              </w:rPr>
              <w:t>32,1</w:t>
            </w:r>
          </w:p>
        </w:tc>
      </w:tr>
      <w:tr w:rsidR="008C6F7F" w:rsidRPr="008C6F7F" w:rsidTr="008C6F7F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7208,2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2707,8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37,6</w:t>
            </w:r>
          </w:p>
        </w:tc>
      </w:tr>
      <w:tr w:rsidR="008C6F7F" w:rsidRPr="008C6F7F" w:rsidTr="008C6F7F">
        <w:trPr>
          <w:trHeight w:val="10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Результат исполнения бюджета (дефицит «</w:t>
            </w:r>
            <w:proofErr w:type="gramStart"/>
            <w:r w:rsidRPr="008C6F7F">
              <w:rPr>
                <w:b/>
                <w:bCs/>
                <w:sz w:val="24"/>
                <w:szCs w:val="24"/>
              </w:rPr>
              <w:t>-»</w:t>
            </w:r>
            <w:proofErr w:type="gramEnd"/>
            <w:r w:rsidRPr="008C6F7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6F7F"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 w:rsidRPr="008C6F7F"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-489,3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-85,1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F7F" w:rsidRPr="008C6F7F" w:rsidRDefault="008C6F7F" w:rsidP="008C6F7F">
            <w:pPr>
              <w:jc w:val="center"/>
              <w:rPr>
                <w:b/>
                <w:bCs/>
                <w:sz w:val="24"/>
                <w:szCs w:val="24"/>
              </w:rPr>
            </w:pPr>
            <w:r w:rsidRPr="008C6F7F"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489,3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F7F" w:rsidRPr="008C6F7F" w:rsidRDefault="008C6F7F" w:rsidP="008C6F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C6F7F">
              <w:rPr>
                <w:b/>
                <w:bCs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C6F7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C6F7F" w:rsidRDefault="008C6F7F" w:rsidP="008C6F7F">
      <w:pPr>
        <w:rPr>
          <w:rFonts w:ascii="Calibri" w:hAnsi="Calibri" w:cs="Calibri"/>
          <w:color w:val="000000"/>
          <w:sz w:val="22"/>
          <w:szCs w:val="22"/>
        </w:rPr>
        <w:sectPr w:rsidR="008C6F7F" w:rsidSect="008C6F7F">
          <w:pgSz w:w="16840" w:h="11907" w:orient="landscape" w:code="9"/>
          <w:pgMar w:top="1985" w:right="1134" w:bottom="851" w:left="1134" w:header="851" w:footer="851" w:gutter="0"/>
          <w:cols w:space="720"/>
          <w:docGrid w:linePitch="381"/>
        </w:sectPr>
      </w:pPr>
    </w:p>
    <w:tbl>
      <w:tblPr>
        <w:tblW w:w="14320" w:type="dxa"/>
        <w:tblInd w:w="96" w:type="dxa"/>
        <w:tblLook w:val="04A0"/>
      </w:tblPr>
      <w:tblGrid>
        <w:gridCol w:w="960"/>
        <w:gridCol w:w="960"/>
        <w:gridCol w:w="960"/>
        <w:gridCol w:w="2740"/>
        <w:gridCol w:w="960"/>
        <w:gridCol w:w="960"/>
        <w:gridCol w:w="1780"/>
        <w:gridCol w:w="1140"/>
        <w:gridCol w:w="1760"/>
        <w:gridCol w:w="2100"/>
      </w:tblGrid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C6F7F" w:rsidRPr="008C6F7F" w:rsidTr="008C6F7F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F7F" w:rsidRPr="008C6F7F" w:rsidRDefault="008C6F7F" w:rsidP="008C6F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3 квартал  2023 года  в сумме 2622,7 тыс. рублей или к плану года  39,0 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60,8  тыс. рублей  или к плану года 73,3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-доходы от уплаты акцизов в сумме 566,5  тыс. рублей  или к плану года 84,2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910,8  тыс. рублей  или к плану года  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112,9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Pr="003B7339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- налог на имущество физических лиц  в сумме  3,6  тыс. рублей  или к плану года  5,7 </w:t>
      </w:r>
      <w:r w:rsidRPr="003B7339">
        <w:rPr>
          <w:szCs w:val="28"/>
        </w:rPr>
        <w:t>%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 -земельный налог в сумме  594,3  тыс. рублей  или к плану года  22,9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>- д</w:t>
      </w:r>
      <w:r w:rsidRPr="00814FA7">
        <w:rPr>
          <w:szCs w:val="28"/>
        </w:rPr>
        <w:t>оходы от продажи материальных активов</w:t>
      </w:r>
      <w:r>
        <w:rPr>
          <w:szCs w:val="28"/>
        </w:rPr>
        <w:t xml:space="preserve"> в сумме 366,2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4C17D8" w:rsidRPr="00314964" w:rsidRDefault="004C17D8" w:rsidP="004C17D8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 120,5   тыс. рублей или к плану года   4,8 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-дотация на выравнивание бюджетной обеспеченности из областного бюджета в сумме  33,8  тыс. рублей или к плану года   79,0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>-дотация на выравнивание бюджетной обеспеченности из местного бюджета в сумме  12,5   тыс. рублей или к плану года  74,9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rPr>
          <w:szCs w:val="28"/>
        </w:rPr>
      </w:pPr>
      <w:r w:rsidRPr="003476D0"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74,2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 64,4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4C17D8" w:rsidRPr="003B7339" w:rsidRDefault="004C17D8" w:rsidP="004C17D8">
      <w:pPr>
        <w:ind w:firstLine="708"/>
        <w:jc w:val="both"/>
        <w:rPr>
          <w:szCs w:val="28"/>
        </w:rPr>
      </w:pP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3 квартал 2023 года  в сумме  2707,8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 37,6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4C17D8" w:rsidRDefault="004C17D8" w:rsidP="004C17D8">
      <w:pPr>
        <w:ind w:firstLine="708"/>
        <w:jc w:val="both"/>
        <w:rPr>
          <w:szCs w:val="28"/>
        </w:rPr>
      </w:pPr>
      <w:r w:rsidRPr="003B7339">
        <w:rPr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-   1781,8   тыс. рублей, ТЭР -   53,4 </w:t>
      </w:r>
      <w:r w:rsidRPr="00A70EA1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4C17D8" w:rsidRDefault="004C17D8" w:rsidP="004C17D8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 w:rsidRPr="003B7339">
        <w:rPr>
          <w:szCs w:val="28"/>
        </w:rPr>
        <w:t xml:space="preserve">- расходы за отчетный период составили   </w:t>
      </w:r>
      <w:r>
        <w:rPr>
          <w:szCs w:val="28"/>
        </w:rPr>
        <w:t>2378,9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тыс.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66,0 %  в т.ч.: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 220,2  тыс. рублей.</w:t>
      </w:r>
    </w:p>
    <w:p w:rsidR="004C17D8" w:rsidRDefault="004C17D8" w:rsidP="004C17D8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7B2ACB">
        <w:rPr>
          <w:szCs w:val="28"/>
        </w:rPr>
        <w:t>-</w:t>
      </w:r>
      <w:r>
        <w:rPr>
          <w:color w:val="000000"/>
          <w:szCs w:val="28"/>
        </w:rPr>
        <w:t>у</w:t>
      </w:r>
      <w:r w:rsidRPr="007B2ACB">
        <w:rPr>
          <w:color w:val="000000"/>
          <w:szCs w:val="28"/>
        </w:rPr>
        <w:t>плата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6,3    </w:t>
      </w:r>
      <w:r>
        <w:rPr>
          <w:szCs w:val="28"/>
        </w:rPr>
        <w:t>тыс. рублей</w:t>
      </w:r>
      <w:r w:rsidRPr="003B7339">
        <w:rPr>
          <w:szCs w:val="28"/>
        </w:rPr>
        <w:t xml:space="preserve"> </w:t>
      </w:r>
    </w:p>
    <w:p w:rsidR="004C17D8" w:rsidRDefault="004C17D8" w:rsidP="004C17D8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</w:t>
      </w:r>
      <w:r w:rsidRPr="00E8478D">
        <w:rPr>
          <w:szCs w:val="28"/>
        </w:rPr>
        <w:t>-</w:t>
      </w:r>
      <w:r>
        <w:rPr>
          <w:color w:val="000000"/>
          <w:szCs w:val="28"/>
        </w:rPr>
        <w:t>м</w:t>
      </w:r>
      <w:r w:rsidRPr="00E8478D">
        <w:rPr>
          <w:color w:val="000000"/>
          <w:szCs w:val="28"/>
        </w:rPr>
        <w:t xml:space="preserve">ежбюджетные трансферты бюджетам муниципальных районов </w:t>
      </w:r>
      <w:proofErr w:type="gramStart"/>
      <w:r w:rsidRPr="00E8478D"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color w:val="000000"/>
          <w:szCs w:val="28"/>
        </w:rPr>
        <w:t xml:space="preserve"> полномочий финансовым органом</w:t>
      </w:r>
    </w:p>
    <w:p w:rsidR="004C17D8" w:rsidRPr="00FF5336" w:rsidRDefault="004C17D8" w:rsidP="004C17D8">
      <w:pPr>
        <w:jc w:val="both"/>
        <w:rPr>
          <w:bCs/>
          <w:szCs w:val="28"/>
        </w:rPr>
      </w:pPr>
      <w:r>
        <w:rPr>
          <w:bCs/>
          <w:szCs w:val="28"/>
        </w:rPr>
        <w:lastRenderedPageBreak/>
        <w:t>в сумме 70,0   тыс. рублей.</w:t>
      </w:r>
    </w:p>
    <w:p w:rsidR="004C17D8" w:rsidRDefault="004C17D8" w:rsidP="004C17D8">
      <w:pPr>
        <w:jc w:val="both"/>
        <w:rPr>
          <w:szCs w:val="28"/>
        </w:rPr>
      </w:pPr>
    </w:p>
    <w:p w:rsidR="004C17D8" w:rsidRDefault="004C17D8" w:rsidP="004C17D8">
      <w:pPr>
        <w:jc w:val="both"/>
        <w:rPr>
          <w:szCs w:val="28"/>
        </w:rPr>
      </w:pPr>
      <w:r>
        <w:rPr>
          <w:szCs w:val="28"/>
        </w:rPr>
        <w:t xml:space="preserve">        -о</w:t>
      </w:r>
      <w:r w:rsidRPr="005352C5">
        <w:rPr>
          <w:szCs w:val="28"/>
        </w:rPr>
        <w:t>беспечение проведения выборов и референдумов</w:t>
      </w:r>
      <w:r>
        <w:rPr>
          <w:szCs w:val="28"/>
        </w:rPr>
        <w:t xml:space="preserve"> в сумме 87,3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4C17D8" w:rsidRDefault="004C17D8" w:rsidP="004C17D8">
      <w:pPr>
        <w:jc w:val="both"/>
        <w:rPr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 xml:space="preserve"> </w:t>
      </w:r>
      <w:r>
        <w:rPr>
          <w:szCs w:val="28"/>
        </w:rPr>
        <w:t>-</w:t>
      </w:r>
      <w:r w:rsidRPr="00FB5D53">
        <w:rPr>
          <w:szCs w:val="28"/>
        </w:rPr>
        <w:t xml:space="preserve"> </w:t>
      </w:r>
      <w:r>
        <w:rPr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 157,5   тыс. рублей.</w:t>
      </w:r>
    </w:p>
    <w:p w:rsidR="004C17D8" w:rsidRDefault="004C17D8" w:rsidP="004C17D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-членские взносы в Ассоциацию СМО в сумме    2,4  тыс. рублей.</w:t>
      </w:r>
    </w:p>
    <w:p w:rsidR="004C17D8" w:rsidRDefault="004C17D8" w:rsidP="004C17D8">
      <w:pPr>
        <w:ind w:firstLine="708"/>
        <w:rPr>
          <w:szCs w:val="28"/>
        </w:rPr>
      </w:pPr>
      <w:r>
        <w:rPr>
          <w:szCs w:val="28"/>
        </w:rPr>
        <w:t xml:space="preserve">         </w:t>
      </w: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 </w:t>
      </w:r>
      <w:r>
        <w:rPr>
          <w:szCs w:val="28"/>
        </w:rPr>
        <w:t>- с</w:t>
      </w:r>
      <w:r w:rsidRPr="003476D0">
        <w:rPr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74,2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64,4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4C17D8" w:rsidRDefault="004C17D8" w:rsidP="004C17D8">
      <w:pPr>
        <w:tabs>
          <w:tab w:val="left" w:pos="993"/>
          <w:tab w:val="left" w:pos="1134"/>
        </w:tabs>
        <w:spacing w:before="200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                 </w:t>
      </w:r>
      <w:r w:rsidRPr="004078B5">
        <w:rPr>
          <w:b/>
          <w:bCs/>
          <w:color w:val="000000"/>
          <w:szCs w:val="28"/>
        </w:rPr>
        <w:t>Национальная экономика</w:t>
      </w:r>
      <w:r>
        <w:rPr>
          <w:b/>
          <w:bCs/>
          <w:color w:val="000000"/>
          <w:szCs w:val="28"/>
        </w:rPr>
        <w:t xml:space="preserve"> -</w:t>
      </w:r>
      <w:r w:rsidRPr="004078B5">
        <w:rPr>
          <w:szCs w:val="28"/>
        </w:rPr>
        <w:t xml:space="preserve"> </w:t>
      </w:r>
      <w:r w:rsidRPr="003B7339">
        <w:rPr>
          <w:szCs w:val="28"/>
        </w:rPr>
        <w:t xml:space="preserve">расходы </w:t>
      </w:r>
      <w:r>
        <w:rPr>
          <w:szCs w:val="28"/>
        </w:rPr>
        <w:t>за отчетный период составили  175,0 тыс.  рублей</w:t>
      </w:r>
      <w:r w:rsidRPr="003B7339">
        <w:rPr>
          <w:szCs w:val="28"/>
        </w:rPr>
        <w:t xml:space="preserve">  </w:t>
      </w:r>
      <w:r>
        <w:rPr>
          <w:szCs w:val="28"/>
        </w:rPr>
        <w:t>или к плану года  5,4%  в т.ч.:</w:t>
      </w:r>
    </w:p>
    <w:p w:rsidR="004C17D8" w:rsidRPr="00FD144E" w:rsidRDefault="004C17D8" w:rsidP="004C17D8">
      <w:pPr>
        <w:rPr>
          <w:szCs w:val="28"/>
        </w:rPr>
      </w:pPr>
      <w:r>
        <w:rPr>
          <w:bCs/>
          <w:color w:val="000000"/>
          <w:szCs w:val="28"/>
        </w:rPr>
        <w:t xml:space="preserve">        -Муниципальная программа «Осуществление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bCs/>
          <w:color w:val="000000"/>
          <w:szCs w:val="28"/>
        </w:rPr>
        <w:t>Коленовского</w:t>
      </w:r>
      <w:proofErr w:type="spellEnd"/>
      <w:r>
        <w:rPr>
          <w:bCs/>
          <w:color w:val="000000"/>
          <w:szCs w:val="28"/>
        </w:rPr>
        <w:t xml:space="preserve">  муниципального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 на 2022-2024 год» -175,0 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 xml:space="preserve">ублей </w:t>
      </w:r>
    </w:p>
    <w:p w:rsidR="004C17D8" w:rsidRDefault="004C17D8" w:rsidP="004C17D8">
      <w:pPr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79,7   тыс. рублей  или к плану года  32,1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4C17D8" w:rsidRDefault="004C17D8" w:rsidP="004C17D8">
      <w:pPr>
        <w:ind w:firstLine="708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40,2   тыс. рублей.</w:t>
      </w:r>
    </w:p>
    <w:p w:rsidR="004C17D8" w:rsidRPr="000B1544" w:rsidRDefault="004C17D8" w:rsidP="004C17D8">
      <w:pPr>
        <w:ind w:firstLine="708"/>
        <w:rPr>
          <w:szCs w:val="28"/>
        </w:rPr>
      </w:pPr>
    </w:p>
    <w:p w:rsidR="004C17D8" w:rsidRDefault="004C17D8" w:rsidP="004C17D8">
      <w:pPr>
        <w:jc w:val="both"/>
        <w:rPr>
          <w:szCs w:val="28"/>
        </w:rPr>
      </w:pPr>
      <w:r>
        <w:rPr>
          <w:szCs w:val="28"/>
        </w:rPr>
        <w:t xml:space="preserve">           Муниципальная программа «Комплексное благоустройство территории </w:t>
      </w:r>
      <w:proofErr w:type="spellStart"/>
      <w:r>
        <w:rPr>
          <w:szCs w:val="28"/>
        </w:rPr>
        <w:t>Коленовского</w:t>
      </w:r>
      <w:proofErr w:type="spellEnd"/>
      <w:r>
        <w:rPr>
          <w:szCs w:val="28"/>
        </w:rPr>
        <w:t xml:space="preserve"> муниципального образования на 2023 год» -  39,5  тыс. рублей в том числе:</w:t>
      </w:r>
    </w:p>
    <w:p w:rsidR="004C17D8" w:rsidRDefault="004C17D8" w:rsidP="004C17D8">
      <w:pPr>
        <w:tabs>
          <w:tab w:val="left" w:pos="1779"/>
        </w:tabs>
        <w:jc w:val="both"/>
        <w:rPr>
          <w:szCs w:val="28"/>
        </w:rPr>
      </w:pPr>
      <w:r>
        <w:rPr>
          <w:szCs w:val="28"/>
        </w:rPr>
        <w:t xml:space="preserve">           -благоустройство территории – 19,4 тыс. рублей;</w:t>
      </w:r>
    </w:p>
    <w:p w:rsidR="004C17D8" w:rsidRDefault="004C17D8" w:rsidP="004C17D8">
      <w:pPr>
        <w:tabs>
          <w:tab w:val="left" w:pos="1779"/>
        </w:tabs>
        <w:jc w:val="both"/>
        <w:rPr>
          <w:szCs w:val="28"/>
        </w:rPr>
      </w:pPr>
      <w:r>
        <w:rPr>
          <w:szCs w:val="28"/>
        </w:rPr>
        <w:t xml:space="preserve">           -развитие сетей уличного освещения – 20,1 тыс. рублей;</w:t>
      </w:r>
    </w:p>
    <w:p w:rsidR="004C17D8" w:rsidRDefault="004C17D8" w:rsidP="004C17D8">
      <w:pPr>
        <w:tabs>
          <w:tab w:val="left" w:pos="1779"/>
        </w:tabs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4C17D8" w:rsidRPr="005B743D" w:rsidRDefault="004C17D8" w:rsidP="004C17D8">
      <w:pPr>
        <w:rPr>
          <w:b/>
          <w:bCs/>
          <w:color w:val="000000"/>
          <w:szCs w:val="28"/>
        </w:rPr>
      </w:pPr>
    </w:p>
    <w:p w:rsidR="004C17D8" w:rsidRPr="006B6A84" w:rsidRDefault="004C17D8" w:rsidP="004C17D8">
      <w:pPr>
        <w:tabs>
          <w:tab w:val="left" w:pos="1592"/>
        </w:tabs>
        <w:rPr>
          <w:szCs w:val="28"/>
        </w:rPr>
      </w:pPr>
    </w:p>
    <w:p w:rsidR="008C6F7F" w:rsidRDefault="008C6F7F" w:rsidP="008C6F7F">
      <w:pPr>
        <w:rPr>
          <w:b/>
          <w:szCs w:val="28"/>
        </w:rPr>
        <w:sectPr w:rsidR="008C6F7F" w:rsidSect="008C6F7F">
          <w:pgSz w:w="11907" w:h="16840" w:code="9"/>
          <w:pgMar w:top="1134" w:right="851" w:bottom="1134" w:left="1985" w:header="851" w:footer="851" w:gutter="0"/>
          <w:cols w:space="720"/>
          <w:docGrid w:linePitch="381"/>
        </w:sectPr>
      </w:pPr>
    </w:p>
    <w:p w:rsidR="009F6669" w:rsidRDefault="009F6669"/>
    <w:sectPr w:rsidR="009F6669" w:rsidSect="00A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C6F7F"/>
    <w:rsid w:val="004C17D8"/>
    <w:rsid w:val="008C6F7F"/>
    <w:rsid w:val="009F6669"/>
    <w:rsid w:val="00F0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6F7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8C6F7F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1268</Words>
  <Characters>7229</Characters>
  <Application>Microsoft Office Word</Application>
  <DocSecurity>0</DocSecurity>
  <Lines>60</Lines>
  <Paragraphs>16</Paragraphs>
  <ScaleCrop>false</ScaleCrop>
  <Company>Microsoft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2023-10-18T08:32:00Z</dcterms:created>
  <dcterms:modified xsi:type="dcterms:W3CDTF">2023-10-24T10:20:00Z</dcterms:modified>
</cp:coreProperties>
</file>