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</w:p>
    <w:p w:rsidR="00C40D5A" w:rsidRDefault="00C40D5A" w:rsidP="00C40D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40D5A" w:rsidRDefault="00C40D5A" w:rsidP="00C40D5A">
      <w:pPr>
        <w:spacing w:after="0" w:line="240" w:lineRule="auto"/>
        <w:rPr>
          <w:b/>
          <w:sz w:val="28"/>
          <w:szCs w:val="28"/>
        </w:rPr>
      </w:pPr>
    </w:p>
    <w:p w:rsidR="00C40D5A" w:rsidRDefault="00C40D5A" w:rsidP="00C40D5A">
      <w:pPr>
        <w:spacing w:after="0" w:line="240" w:lineRule="auto"/>
        <w:rPr>
          <w:b/>
          <w:sz w:val="28"/>
          <w:szCs w:val="28"/>
        </w:rPr>
      </w:pPr>
    </w:p>
    <w:p w:rsidR="00C40D5A" w:rsidRDefault="00EE4826" w:rsidP="00C40D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40D5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40D5A">
        <w:rPr>
          <w:sz w:val="28"/>
          <w:szCs w:val="28"/>
        </w:rPr>
        <w:t xml:space="preserve"> 6 декабря 2010 г.  №13                                                                   </w:t>
      </w:r>
      <w:proofErr w:type="gramStart"/>
      <w:r w:rsidR="00C40D5A">
        <w:rPr>
          <w:sz w:val="28"/>
          <w:szCs w:val="28"/>
        </w:rPr>
        <w:t>с</w:t>
      </w:r>
      <w:proofErr w:type="gramEnd"/>
      <w:r w:rsidR="00C40D5A">
        <w:rPr>
          <w:sz w:val="28"/>
          <w:szCs w:val="28"/>
        </w:rPr>
        <w:t>. Сластуха</w:t>
      </w: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EE4826" w:rsidRDefault="00C40D5A" w:rsidP="00C40D5A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 xml:space="preserve">О присвоение </w:t>
      </w:r>
      <w:r>
        <w:rPr>
          <w:b/>
          <w:sz w:val="28"/>
          <w:szCs w:val="28"/>
        </w:rPr>
        <w:t xml:space="preserve">адреса </w:t>
      </w:r>
    </w:p>
    <w:p w:rsidR="00C40D5A" w:rsidRPr="00B6536D" w:rsidRDefault="00EE4826" w:rsidP="00C40D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40D5A">
        <w:rPr>
          <w:b/>
          <w:sz w:val="28"/>
          <w:szCs w:val="28"/>
        </w:rPr>
        <w:t>емельному</w:t>
      </w:r>
      <w:r>
        <w:rPr>
          <w:b/>
          <w:sz w:val="28"/>
          <w:szCs w:val="28"/>
        </w:rPr>
        <w:t xml:space="preserve"> </w:t>
      </w:r>
      <w:r w:rsidR="00C40D5A">
        <w:rPr>
          <w:b/>
          <w:sz w:val="28"/>
          <w:szCs w:val="28"/>
        </w:rPr>
        <w:t>участку.</w:t>
      </w: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Default="00C40D5A" w:rsidP="00C40D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8. Градостроительного кодекса Российской Федерации от 29.12.2004 г. №190- ФЗ</w:t>
      </w:r>
      <w:r w:rsidR="00E23559">
        <w:rPr>
          <w:sz w:val="28"/>
          <w:szCs w:val="28"/>
        </w:rPr>
        <w:t>,</w:t>
      </w:r>
      <w:r>
        <w:rPr>
          <w:sz w:val="28"/>
          <w:szCs w:val="28"/>
        </w:rPr>
        <w:t xml:space="preserve">  Постановляю </w:t>
      </w:r>
    </w:p>
    <w:p w:rsidR="00C40D5A" w:rsidRDefault="00E23559" w:rsidP="00EE4826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1.Присвоить </w:t>
      </w:r>
      <w:r w:rsidR="0094540E">
        <w:rPr>
          <w:sz w:val="28"/>
          <w:szCs w:val="28"/>
        </w:rPr>
        <w:t xml:space="preserve"> земельному </w:t>
      </w:r>
      <w:r w:rsidR="00C40D5A">
        <w:rPr>
          <w:sz w:val="28"/>
          <w:szCs w:val="28"/>
        </w:rPr>
        <w:t xml:space="preserve"> участку</w:t>
      </w:r>
      <w:r>
        <w:rPr>
          <w:sz w:val="28"/>
          <w:szCs w:val="28"/>
        </w:rPr>
        <w:t xml:space="preserve">, </w:t>
      </w:r>
      <w:r w:rsidR="00EE4826">
        <w:rPr>
          <w:sz w:val="28"/>
          <w:szCs w:val="28"/>
        </w:rPr>
        <w:t xml:space="preserve">общей площадью 1,5 га, </w:t>
      </w:r>
      <w:r>
        <w:rPr>
          <w:sz w:val="28"/>
          <w:szCs w:val="28"/>
        </w:rPr>
        <w:t>расположенному примерно в ст</w:t>
      </w:r>
      <w:r w:rsidR="002169A3">
        <w:rPr>
          <w:sz w:val="28"/>
          <w:szCs w:val="28"/>
        </w:rPr>
        <w:t>а метрах до</w:t>
      </w:r>
      <w:r>
        <w:rPr>
          <w:sz w:val="28"/>
          <w:szCs w:val="28"/>
        </w:rPr>
        <w:t xml:space="preserve"> </w:t>
      </w:r>
      <w:r w:rsidR="0094540E">
        <w:rPr>
          <w:sz w:val="28"/>
          <w:szCs w:val="28"/>
        </w:rPr>
        <w:t>перекрестка трассы Саратов- Тамбов</w:t>
      </w:r>
      <w:r>
        <w:rPr>
          <w:sz w:val="28"/>
          <w:szCs w:val="28"/>
        </w:rPr>
        <w:t>, севера- восточнее</w:t>
      </w:r>
      <w:r w:rsidR="00EE482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40D5A">
        <w:rPr>
          <w:sz w:val="28"/>
          <w:szCs w:val="28"/>
        </w:rPr>
        <w:t xml:space="preserve"> с</w:t>
      </w:r>
      <w:proofErr w:type="gramStart"/>
      <w:r w:rsidR="00C40D5A">
        <w:rPr>
          <w:sz w:val="28"/>
          <w:szCs w:val="28"/>
        </w:rPr>
        <w:t>.С</w:t>
      </w:r>
      <w:proofErr w:type="gramEnd"/>
      <w:r w:rsidR="00C40D5A">
        <w:rPr>
          <w:sz w:val="28"/>
          <w:szCs w:val="28"/>
        </w:rPr>
        <w:t>ластуха</w:t>
      </w:r>
      <w:r>
        <w:rPr>
          <w:sz w:val="28"/>
          <w:szCs w:val="28"/>
        </w:rPr>
        <w:t xml:space="preserve"> следующий адрес: Саратовская область, </w:t>
      </w:r>
      <w:r w:rsidR="00C40D5A">
        <w:rPr>
          <w:sz w:val="28"/>
          <w:szCs w:val="28"/>
        </w:rPr>
        <w:t>Екатеринов</w:t>
      </w:r>
      <w:r>
        <w:rPr>
          <w:sz w:val="28"/>
          <w:szCs w:val="28"/>
        </w:rPr>
        <w:t>ский район,</w:t>
      </w:r>
      <w:r w:rsidR="00945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село Сластуха, </w:t>
      </w:r>
      <w:r w:rsidR="00C40D5A">
        <w:rPr>
          <w:sz w:val="28"/>
          <w:szCs w:val="28"/>
        </w:rPr>
        <w:t>ул</w:t>
      </w:r>
      <w:proofErr w:type="gramStart"/>
      <w:r w:rsidR="00C40D5A">
        <w:rPr>
          <w:sz w:val="28"/>
          <w:szCs w:val="28"/>
        </w:rPr>
        <w:t>.Р</w:t>
      </w:r>
      <w:proofErr w:type="gramEnd"/>
      <w:r w:rsidR="00C40D5A">
        <w:rPr>
          <w:sz w:val="28"/>
          <w:szCs w:val="28"/>
        </w:rPr>
        <w:t>абочая ,95</w:t>
      </w:r>
    </w:p>
    <w:p w:rsidR="00C40D5A" w:rsidRDefault="00C40D5A" w:rsidP="00C40D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2.Организациям технической инвентаризации произвести соответствующие изменения в технической документации.</w:t>
      </w: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Pr="00B6536D" w:rsidRDefault="00C40D5A" w:rsidP="00C40D5A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>Глава администрации</w:t>
      </w:r>
    </w:p>
    <w:p w:rsidR="00C40D5A" w:rsidRPr="00B6536D" w:rsidRDefault="00C40D5A" w:rsidP="00C40D5A">
      <w:pPr>
        <w:spacing w:after="0" w:line="240" w:lineRule="auto"/>
        <w:rPr>
          <w:b/>
          <w:sz w:val="28"/>
          <w:szCs w:val="28"/>
        </w:rPr>
      </w:pPr>
      <w:r w:rsidRPr="00B6536D">
        <w:rPr>
          <w:b/>
          <w:sz w:val="28"/>
          <w:szCs w:val="28"/>
        </w:rPr>
        <w:t xml:space="preserve">Сластухинского МО: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B6536D">
        <w:rPr>
          <w:b/>
          <w:sz w:val="28"/>
          <w:szCs w:val="28"/>
        </w:rPr>
        <w:t xml:space="preserve">    В.Н.Бывалкин </w:t>
      </w: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Default="00C40D5A" w:rsidP="00C40D5A">
      <w:pPr>
        <w:spacing w:after="0" w:line="240" w:lineRule="auto"/>
        <w:rPr>
          <w:sz w:val="28"/>
          <w:szCs w:val="28"/>
        </w:rPr>
      </w:pPr>
    </w:p>
    <w:p w:rsidR="00C40D5A" w:rsidRDefault="00C40D5A" w:rsidP="00C40D5A"/>
    <w:p w:rsidR="008012D0" w:rsidRDefault="008012D0"/>
    <w:sectPr w:rsidR="008012D0" w:rsidSect="00C6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D5A"/>
    <w:rsid w:val="00127C62"/>
    <w:rsid w:val="002169A3"/>
    <w:rsid w:val="006B20A4"/>
    <w:rsid w:val="008012D0"/>
    <w:rsid w:val="0094540E"/>
    <w:rsid w:val="00BE7169"/>
    <w:rsid w:val="00C40D5A"/>
    <w:rsid w:val="00E23559"/>
    <w:rsid w:val="00E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2010-12-13T05:35:00Z</cp:lastPrinted>
  <dcterms:created xsi:type="dcterms:W3CDTF">2010-12-06T12:09:00Z</dcterms:created>
  <dcterms:modified xsi:type="dcterms:W3CDTF">2010-12-13T05:35:00Z</dcterms:modified>
</cp:coreProperties>
</file>