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76" w:rsidRDefault="000F2C76" w:rsidP="000F2C76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90.5pt;margin-top:-2.65pt;width:53.25pt;height:71.25pt;z-index:251660288;visibility:visible;mso-position-horizontal-relative:text;mso-position-vertical-relative:text">
            <v:imagedata r:id="rId5" o:title=""/>
            <w10:wrap type="topAndBottom"/>
          </v:shape>
        </w:pict>
      </w:r>
    </w:p>
    <w:p w:rsidR="000F2C76" w:rsidRDefault="000F2C76" w:rsidP="000F2C76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C577AC" w:rsidRPr="003D10DD" w:rsidRDefault="00C577AC" w:rsidP="000F2C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0DD">
        <w:rPr>
          <w:rFonts w:ascii="Times New Roman" w:hAnsi="Times New Roman" w:cs="Times New Roman"/>
          <w:b/>
          <w:bCs/>
          <w:noProof/>
          <w:sz w:val="28"/>
          <w:szCs w:val="28"/>
        </w:rPr>
        <w:t>ЕКАТЕРИНОВСКОЕ РАЙОННОЕ СОБРАНИЕ</w:t>
      </w:r>
    </w:p>
    <w:p w:rsidR="00C577AC" w:rsidRPr="003D10DD" w:rsidRDefault="00C577AC" w:rsidP="000F2C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0DD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C577AC" w:rsidRPr="003D10DD" w:rsidRDefault="00C577AC" w:rsidP="000F2C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0D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577AC" w:rsidRDefault="000F2C76" w:rsidP="000F2C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СЕМИДЕСЯТОЕ ВНЕ</w:t>
      </w:r>
      <w:r w:rsidR="00C577AC" w:rsidRPr="003D10DD">
        <w:rPr>
          <w:rFonts w:ascii="Times New Roman" w:hAnsi="Times New Roman" w:cs="Times New Roman"/>
          <w:b/>
          <w:bCs/>
          <w:sz w:val="28"/>
          <w:szCs w:val="28"/>
        </w:rPr>
        <w:t>ОЧЕРЕДНОЕ  ЗАСЕДАНИЕ РАЙОННОГО СОБРАНИЯ</w:t>
      </w:r>
    </w:p>
    <w:p w:rsidR="00C577AC" w:rsidRPr="003D10DD" w:rsidRDefault="00C577AC" w:rsidP="000F2C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0DD">
        <w:rPr>
          <w:rFonts w:ascii="Times New Roman" w:hAnsi="Times New Roman" w:cs="Times New Roman"/>
          <w:b/>
          <w:bCs/>
          <w:sz w:val="28"/>
          <w:szCs w:val="28"/>
        </w:rPr>
        <w:t>ЧЕТВЕРТОГО СОЗЫВА</w:t>
      </w:r>
    </w:p>
    <w:p w:rsidR="00C577AC" w:rsidRPr="0033669C" w:rsidRDefault="00C577AC" w:rsidP="003D10DD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AC" w:rsidRPr="0033669C" w:rsidRDefault="00C577AC" w:rsidP="0033669C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577AC" w:rsidRPr="005E5583" w:rsidRDefault="00C577AC" w:rsidP="0033669C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5E558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F2C76">
        <w:rPr>
          <w:rFonts w:ascii="Times New Roman" w:hAnsi="Times New Roman" w:cs="Times New Roman"/>
          <w:b/>
          <w:bCs/>
          <w:sz w:val="28"/>
          <w:szCs w:val="28"/>
        </w:rPr>
        <w:t>08 июля</w:t>
      </w:r>
      <w:r w:rsidRPr="005E5583">
        <w:rPr>
          <w:rFonts w:ascii="Times New Roman" w:hAnsi="Times New Roman" w:cs="Times New Roman"/>
          <w:b/>
          <w:bCs/>
          <w:sz w:val="28"/>
          <w:szCs w:val="28"/>
        </w:rPr>
        <w:t xml:space="preserve"> 2016 года</w:t>
      </w:r>
      <w:r w:rsidR="000F2C7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E5583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0F2C76">
        <w:rPr>
          <w:rFonts w:ascii="Times New Roman" w:hAnsi="Times New Roman" w:cs="Times New Roman"/>
          <w:b/>
          <w:bCs/>
          <w:sz w:val="28"/>
          <w:szCs w:val="28"/>
        </w:rPr>
        <w:t xml:space="preserve"> 70-417</w:t>
      </w:r>
    </w:p>
    <w:p w:rsidR="00C577AC" w:rsidRDefault="00C577AC" w:rsidP="005E558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E73B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E73B1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приложение Решения Екатериновского районного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73B15">
        <w:rPr>
          <w:rFonts w:ascii="Times New Roman" w:hAnsi="Times New Roman" w:cs="Times New Roman"/>
          <w:b/>
          <w:bCs/>
          <w:sz w:val="28"/>
          <w:szCs w:val="28"/>
        </w:rPr>
        <w:t>обрания от 04.03.2016 г. № 65-390 «Об утверждении Реестра муниципального имущества Екатери</w:t>
      </w:r>
      <w:r>
        <w:rPr>
          <w:rFonts w:ascii="Times New Roman" w:hAnsi="Times New Roman" w:cs="Times New Roman"/>
          <w:b/>
          <w:bCs/>
          <w:sz w:val="28"/>
          <w:szCs w:val="28"/>
        </w:rPr>
        <w:t>новского муниципального района»</w:t>
      </w:r>
    </w:p>
    <w:p w:rsidR="00C577AC" w:rsidRPr="00E73B15" w:rsidRDefault="00C577AC" w:rsidP="005E558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AC" w:rsidRDefault="00C577AC" w:rsidP="005E5583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9C">
        <w:rPr>
          <w:rFonts w:ascii="Times New Roman" w:hAnsi="Times New Roman" w:cs="Times New Roman"/>
          <w:sz w:val="28"/>
          <w:szCs w:val="28"/>
        </w:rPr>
        <w:t xml:space="preserve">424 «Об утверждении Порядка ведения органами местного самоуправления реестров муниципального имущества», Уставом Екатериновского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3669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3669C">
        <w:rPr>
          <w:rFonts w:ascii="Times New Roman" w:hAnsi="Times New Roman" w:cs="Times New Roman"/>
          <w:sz w:val="28"/>
          <w:szCs w:val="28"/>
        </w:rPr>
        <w:t>Екатериновское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 xml:space="preserve"> районное Собрание Екатериновского муниципального района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РЕШИЛО:        </w:t>
      </w:r>
    </w:p>
    <w:p w:rsidR="00C577AC" w:rsidRDefault="00C577AC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C577AC" w:rsidRDefault="00C577AC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3B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приложение </w:t>
      </w:r>
      <w:r w:rsidRPr="00E73B15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Pr="00E73B15">
        <w:rPr>
          <w:rFonts w:ascii="Times New Roman" w:hAnsi="Times New Roman" w:cs="Times New Roman"/>
          <w:sz w:val="28"/>
          <w:szCs w:val="28"/>
        </w:rPr>
        <w:t>Екатекриновского</w:t>
      </w:r>
      <w:proofErr w:type="spellEnd"/>
      <w:r w:rsidRPr="00E73B15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3B15">
        <w:rPr>
          <w:rFonts w:ascii="Times New Roman" w:hAnsi="Times New Roman" w:cs="Times New Roman"/>
          <w:sz w:val="28"/>
          <w:szCs w:val="28"/>
        </w:rPr>
        <w:t>обрания от 04.03.2016 г. № 65-390 «Об утверждении Реестра муниципального имущества Екатери</w:t>
      </w:r>
      <w:r>
        <w:rPr>
          <w:rFonts w:ascii="Times New Roman" w:hAnsi="Times New Roman" w:cs="Times New Roman"/>
          <w:sz w:val="28"/>
          <w:szCs w:val="28"/>
        </w:rPr>
        <w:t>новского муниципального района»:</w:t>
      </w:r>
    </w:p>
    <w:p w:rsidR="00C577AC" w:rsidRDefault="00C577AC" w:rsidP="005E558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77AC" w:rsidRPr="00EA444C" w:rsidRDefault="00C577AC" w:rsidP="00EA444C">
      <w:pPr>
        <w:jc w:val="both"/>
        <w:rPr>
          <w:rFonts w:ascii="Times New Roman" w:hAnsi="Times New Roman" w:cs="Times New Roman"/>
          <w:sz w:val="28"/>
          <w:szCs w:val="28"/>
        </w:rPr>
      </w:pPr>
      <w:r w:rsidRPr="00EA444C"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44C">
        <w:rPr>
          <w:rFonts w:ascii="Times New Roman" w:hAnsi="Times New Roman" w:cs="Times New Roman"/>
          <w:sz w:val="28"/>
          <w:szCs w:val="28"/>
        </w:rPr>
        <w:t xml:space="preserve">Исключить из приложения  Решения </w:t>
      </w:r>
      <w:proofErr w:type="spellStart"/>
      <w:r w:rsidRPr="00EA444C">
        <w:rPr>
          <w:rFonts w:ascii="Times New Roman" w:hAnsi="Times New Roman" w:cs="Times New Roman"/>
          <w:sz w:val="28"/>
          <w:szCs w:val="28"/>
        </w:rPr>
        <w:t>Екатекриновского</w:t>
      </w:r>
      <w:proofErr w:type="spellEnd"/>
      <w:r w:rsidRPr="00EA444C">
        <w:rPr>
          <w:rFonts w:ascii="Times New Roman" w:hAnsi="Times New Roman" w:cs="Times New Roman"/>
          <w:sz w:val="28"/>
          <w:szCs w:val="28"/>
        </w:rPr>
        <w:t xml:space="preserve"> районного Собрания от 04.03.2016 г. № 65-390 «Об утверждении Реестра муниципального имущества Екатериновского муниципального района» следующие объекты недвижимости: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</w:t>
      </w:r>
      <w:r w:rsidRPr="00EA444C">
        <w:rPr>
          <w:rFonts w:ascii="Times New Roman" w:hAnsi="Times New Roman" w:cs="Times New Roman"/>
          <w:sz w:val="28"/>
          <w:szCs w:val="28"/>
        </w:rPr>
        <w:t xml:space="preserve">: Саратовская область, </w:t>
      </w:r>
      <w:proofErr w:type="spellStart"/>
      <w:r w:rsidRPr="00EA444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EA444C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444C">
        <w:rPr>
          <w:rFonts w:ascii="Times New Roman" w:hAnsi="Times New Roman" w:cs="Times New Roman"/>
          <w:sz w:val="28"/>
          <w:szCs w:val="28"/>
        </w:rPr>
        <w:t xml:space="preserve">р.п. Екатериновка, ул. Кооперативная, д. 45 </w:t>
      </w:r>
      <w:proofErr w:type="gramStart"/>
      <w:r w:rsidRPr="00EA44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444C">
        <w:rPr>
          <w:rFonts w:ascii="Times New Roman" w:hAnsi="Times New Roman" w:cs="Times New Roman"/>
          <w:sz w:val="28"/>
          <w:szCs w:val="28"/>
        </w:rPr>
        <w:t>договор на приватизацию № 2016/4 от 28.03.2016 г.);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Часть жилого дома: </w:t>
      </w:r>
      <w:r w:rsidRPr="00EA444C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Pr="00EA444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EA444C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A444C">
        <w:rPr>
          <w:rFonts w:ascii="Times New Roman" w:hAnsi="Times New Roman" w:cs="Times New Roman"/>
          <w:sz w:val="28"/>
          <w:szCs w:val="28"/>
        </w:rPr>
        <w:t>р.п.</w:t>
      </w:r>
      <w:r>
        <w:rPr>
          <w:rFonts w:ascii="Times New Roman" w:hAnsi="Times New Roman" w:cs="Times New Roman"/>
          <w:sz w:val="28"/>
          <w:szCs w:val="28"/>
        </w:rPr>
        <w:t xml:space="preserve"> Екатериновка, ул. 50 лет Октября, д. 52/2 </w:t>
      </w:r>
      <w:r w:rsidRPr="00EA4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4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договор на приватизацию № 2016/3 от 09</w:t>
      </w:r>
      <w:r w:rsidRPr="00EA444C">
        <w:rPr>
          <w:rFonts w:ascii="Times New Roman" w:hAnsi="Times New Roman" w:cs="Times New Roman"/>
          <w:sz w:val="28"/>
          <w:szCs w:val="28"/>
        </w:rPr>
        <w:t>.03.2016 г.);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Жилой дом: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                                 р.п. Екатериновка, ул. Первомайская, д. 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кв. №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свидетельство о праве на наследство по закону от 23.06.2016 г.;</w:t>
      </w:r>
    </w:p>
    <w:p w:rsidR="00C577AC" w:rsidRPr="00EA444C" w:rsidRDefault="00C577AC" w:rsidP="00A76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кв. № 2: акт обследования 04.07.2016 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износа 70).  </w:t>
      </w:r>
    </w:p>
    <w:p w:rsidR="00C577AC" w:rsidRPr="00EA444C" w:rsidRDefault="00C577AC" w:rsidP="00A76E89">
      <w:pPr>
        <w:jc w:val="both"/>
      </w:pP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</w:rPr>
        <w:t xml:space="preserve">- 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Водонапорная башня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Саратовская область, </w:t>
      </w:r>
      <w:proofErr w:type="spellStart"/>
      <w:r w:rsidRPr="00641959"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64195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4195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Андреевка</w:t>
      </w:r>
      <w:proofErr w:type="gramEnd"/>
      <w:r w:rsidRPr="00641959">
        <w:rPr>
          <w:rFonts w:ascii="Times New Roman" w:hAnsi="Times New Roman" w:cs="Times New Roman"/>
          <w:sz w:val="28"/>
          <w:szCs w:val="28"/>
          <w:lang w:eastAsia="ru-RU"/>
        </w:rPr>
        <w:t>,  Производс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твенная зона № 1, сооружение № 2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Pr="00641959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Артезианская скважина: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Андреевка</w:t>
      </w:r>
      <w:proofErr w:type="gramEnd"/>
      <w:r w:rsidRPr="00641959"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1,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Pr="00641959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>- Водопроводные сети с ко</w:t>
      </w:r>
      <w:r>
        <w:rPr>
          <w:rFonts w:ascii="Times New Roman" w:hAnsi="Times New Roman" w:cs="Times New Roman"/>
          <w:sz w:val="28"/>
          <w:szCs w:val="28"/>
          <w:lang w:eastAsia="ru-RU"/>
        </w:rPr>
        <w:t>лодцами водосборными в кол-ве 15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 шт.: Саратовская область, </w:t>
      </w:r>
      <w:proofErr w:type="spellStart"/>
      <w:r w:rsidRPr="00641959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Андреевка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Водонапорная башня: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 с. Воронцовка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1, сооружение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577AC" w:rsidRPr="00641959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Водонапорная башня: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с. Воронцовка,  Производственная зона № 2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577AC" w:rsidRPr="00641959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Воронцовка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2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Водопроводные сети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 с. Воронцовка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Водонапорная башня: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Бутурлинка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Производственная зона № 1, сооружение № 4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Водонапорная башня: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Бутурлинка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Производственная зона № 1, сооружение № 2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Водопроводные сети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Бутурлинка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Водонапорная башня: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д. Николаевка,  Производственная зона № 1, сооружение № 2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д. Николаевка,  Производственная зона № 1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- Водопроводные сети: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     д. Николаевка </w:t>
      </w:r>
      <w:r>
        <w:rPr>
          <w:rFonts w:ascii="Times New Roman" w:hAnsi="Times New Roman" w:cs="Times New Roman"/>
          <w:sz w:val="28"/>
          <w:szCs w:val="28"/>
        </w:rPr>
        <w:t>(акт приема-передачи от 28.04.2015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C577AC" w:rsidRDefault="00C577AC" w:rsidP="00A76E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742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>, ул. Производственная зона № 2, сооружение № 2</w:t>
      </w:r>
      <w:r>
        <w:rPr>
          <w:rFonts w:ascii="Times New Roman" w:hAnsi="Times New Roman" w:cs="Times New Roman"/>
          <w:sz w:val="28"/>
          <w:szCs w:val="28"/>
        </w:rPr>
        <w:t xml:space="preserve">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742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, ул. Производственная зона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3F742C">
        <w:rPr>
          <w:rFonts w:ascii="Times New Roman" w:hAnsi="Times New Roman" w:cs="Times New Roman"/>
          <w:sz w:val="28"/>
          <w:szCs w:val="28"/>
        </w:rPr>
        <w:t>, сооружение № 2</w:t>
      </w:r>
      <w:r>
        <w:rPr>
          <w:rFonts w:ascii="Times New Roman" w:hAnsi="Times New Roman" w:cs="Times New Roman"/>
          <w:sz w:val="28"/>
          <w:szCs w:val="28"/>
        </w:rPr>
        <w:t xml:space="preserve">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Галахово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1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Водопроводные сети с колодцами водосборными в кол-ве 6 шт.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п. Юбилейный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            п. Юбилейный</w:t>
      </w:r>
      <w:r w:rsidRPr="003F742C">
        <w:rPr>
          <w:rFonts w:ascii="Times New Roman" w:hAnsi="Times New Roman" w:cs="Times New Roman"/>
          <w:sz w:val="28"/>
          <w:szCs w:val="28"/>
        </w:rPr>
        <w:t xml:space="preserve">, ул. Производственная зона </w:t>
      </w:r>
      <w:r>
        <w:rPr>
          <w:rFonts w:ascii="Times New Roman" w:hAnsi="Times New Roman" w:cs="Times New Roman"/>
          <w:sz w:val="28"/>
          <w:szCs w:val="28"/>
        </w:rPr>
        <w:t>№ 4, сооружение № 4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            п. Юбилейный</w:t>
      </w:r>
      <w:r w:rsidRPr="003F742C">
        <w:rPr>
          <w:rFonts w:ascii="Times New Roman" w:hAnsi="Times New Roman" w:cs="Times New Roman"/>
          <w:sz w:val="28"/>
          <w:szCs w:val="28"/>
        </w:rPr>
        <w:t xml:space="preserve">, ул. Производственная зона </w:t>
      </w:r>
      <w:r>
        <w:rPr>
          <w:rFonts w:ascii="Times New Roman" w:hAnsi="Times New Roman" w:cs="Times New Roman"/>
          <w:sz w:val="28"/>
          <w:szCs w:val="28"/>
        </w:rPr>
        <w:t>№ 4, сооружение № 2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п. Юбилейный,  Производственная зона № 4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, ул. Производственная зона </w:t>
      </w:r>
      <w:r>
        <w:rPr>
          <w:rFonts w:ascii="Times New Roman" w:hAnsi="Times New Roman" w:cs="Times New Roman"/>
          <w:sz w:val="28"/>
          <w:szCs w:val="28"/>
        </w:rPr>
        <w:t>№ 2, сооружение № 2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Упоровка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1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Водопроводные сети с колодцами водосборными в кол-ве 12 шт.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Упоровка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Водопроводные сети с колодцами водосборными в кол-ве 2 шт.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Бирюковка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E61A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Артезианская скважина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 xml:space="preserve">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район,        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Бирюковка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 Производственная зона № 1</w:t>
      </w:r>
      <w:r w:rsidRPr="00641959">
        <w:rPr>
          <w:rFonts w:ascii="Times New Roman" w:hAnsi="Times New Roman" w:cs="Times New Roman"/>
          <w:sz w:val="28"/>
          <w:szCs w:val="28"/>
          <w:lang w:eastAsia="ru-RU"/>
        </w:rPr>
        <w:t>, сооружение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(акт приема-передачи от 07.05.2015 г.)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7AC" w:rsidRDefault="00C577AC" w:rsidP="00223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742C">
        <w:rPr>
          <w:rFonts w:ascii="Times New Roman" w:hAnsi="Times New Roman" w:cs="Times New Roman"/>
          <w:sz w:val="28"/>
          <w:szCs w:val="28"/>
        </w:rPr>
        <w:t xml:space="preserve">Водонапорная башня: Саратовская область, </w:t>
      </w:r>
      <w:proofErr w:type="spellStart"/>
      <w:r w:rsidRPr="003F742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   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Бирюковка</w:t>
      </w:r>
      <w:proofErr w:type="spellEnd"/>
      <w:r w:rsidRPr="003F742C">
        <w:rPr>
          <w:rFonts w:ascii="Times New Roman" w:hAnsi="Times New Roman" w:cs="Times New Roman"/>
          <w:sz w:val="28"/>
          <w:szCs w:val="28"/>
        </w:rPr>
        <w:t xml:space="preserve">, ул. Производственная зона </w:t>
      </w:r>
      <w:r>
        <w:rPr>
          <w:rFonts w:ascii="Times New Roman" w:hAnsi="Times New Roman" w:cs="Times New Roman"/>
          <w:sz w:val="28"/>
          <w:szCs w:val="28"/>
        </w:rPr>
        <w:t>№ 1, сооружение № 2 (акт приема-передачи от 07.05.2015 г.)</w:t>
      </w:r>
      <w:r w:rsidRPr="003F742C">
        <w:rPr>
          <w:rFonts w:ascii="Times New Roman" w:hAnsi="Times New Roman" w:cs="Times New Roman"/>
          <w:sz w:val="28"/>
          <w:szCs w:val="28"/>
        </w:rPr>
        <w:t>;</w:t>
      </w:r>
    </w:p>
    <w:p w:rsidR="00C577AC" w:rsidRPr="003F742C" w:rsidRDefault="00C577AC" w:rsidP="003F742C">
      <w:pPr>
        <w:jc w:val="both"/>
      </w:pPr>
    </w:p>
    <w:p w:rsidR="00C577AC" w:rsidRPr="0033669C" w:rsidRDefault="00C577AC" w:rsidP="005E558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669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 и (или) размещения на </w:t>
      </w:r>
      <w:r w:rsidRPr="0033669C">
        <w:rPr>
          <w:rFonts w:ascii="Times New Roman" w:hAnsi="Times New Roman" w:cs="Times New Roman"/>
          <w:sz w:val="28"/>
          <w:szCs w:val="28"/>
        </w:rPr>
        <w:t>официальном сайте админи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33669C">
        <w:rPr>
          <w:rFonts w:ascii="Times New Roman" w:hAnsi="Times New Roman" w:cs="Times New Roman"/>
          <w:sz w:val="28"/>
          <w:szCs w:val="28"/>
        </w:rPr>
        <w:t>рации Екатериновского муниципального района (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669C">
        <w:rPr>
          <w:rFonts w:ascii="Times New Roman" w:hAnsi="Times New Roman" w:cs="Times New Roman"/>
          <w:sz w:val="28"/>
          <w:szCs w:val="28"/>
        </w:rPr>
        <w:t>).</w:t>
      </w:r>
    </w:p>
    <w:p w:rsidR="00C577AC" w:rsidRPr="0033669C" w:rsidRDefault="00C577AC" w:rsidP="005E5583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7AC" w:rsidRPr="0033669C" w:rsidRDefault="00C577AC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>Глава Екатериновского</w:t>
      </w:r>
    </w:p>
    <w:p w:rsidR="00C577AC" w:rsidRDefault="00C577AC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33669C">
        <w:rPr>
          <w:rFonts w:ascii="Times New Roman" w:hAnsi="Times New Roman" w:cs="Times New Roman"/>
          <w:b/>
          <w:bCs/>
          <w:sz w:val="28"/>
          <w:szCs w:val="28"/>
        </w:rPr>
        <w:t xml:space="preserve">П.Г.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C">
        <w:rPr>
          <w:rFonts w:ascii="Times New Roman" w:hAnsi="Times New Roman" w:cs="Times New Roman"/>
          <w:b/>
          <w:bCs/>
          <w:sz w:val="28"/>
          <w:szCs w:val="28"/>
        </w:rPr>
        <w:t>Жирнов</w:t>
      </w:r>
      <w:proofErr w:type="spellEnd"/>
    </w:p>
    <w:p w:rsidR="00C577AC" w:rsidRPr="0033669C" w:rsidRDefault="00C577AC" w:rsidP="005E558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AC" w:rsidRDefault="00C577AC" w:rsidP="005E5583">
      <w:pPr>
        <w:spacing w:after="0"/>
        <w:ind w:firstLine="697"/>
        <w:jc w:val="both"/>
        <w:rPr>
          <w:rStyle w:val="a7"/>
          <w:rFonts w:ascii="Times New Roman" w:hAnsi="Times New Roman" w:cs="Times New Roman"/>
          <w:sz w:val="22"/>
          <w:szCs w:val="22"/>
        </w:rPr>
      </w:pPr>
    </w:p>
    <w:p w:rsidR="00C577AC" w:rsidRPr="005125EF" w:rsidRDefault="00C577AC" w:rsidP="005E55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77AC" w:rsidRPr="005125EF" w:rsidSect="00A42F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09F"/>
    <w:multiLevelType w:val="multilevel"/>
    <w:tmpl w:val="0DBA0F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7D5488"/>
    <w:multiLevelType w:val="hybridMultilevel"/>
    <w:tmpl w:val="E6A86324"/>
    <w:lvl w:ilvl="0" w:tplc="A1502BD4">
      <w:start w:val="1"/>
      <w:numFmt w:val="decimal"/>
      <w:lvlText w:val="%1)"/>
      <w:lvlJc w:val="left"/>
      <w:pPr>
        <w:ind w:left="795" w:hanging="43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5313A"/>
    <w:multiLevelType w:val="hybridMultilevel"/>
    <w:tmpl w:val="D4D80C3E"/>
    <w:lvl w:ilvl="0" w:tplc="F9A6FE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CF2E9D"/>
    <w:multiLevelType w:val="hybridMultilevel"/>
    <w:tmpl w:val="0DBA0FEA"/>
    <w:lvl w:ilvl="0" w:tplc="F88E02B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69C"/>
    <w:rsid w:val="00027679"/>
    <w:rsid w:val="00027856"/>
    <w:rsid w:val="00040A65"/>
    <w:rsid w:val="000418BD"/>
    <w:rsid w:val="00055432"/>
    <w:rsid w:val="00082FF7"/>
    <w:rsid w:val="000968E4"/>
    <w:rsid w:val="000C600A"/>
    <w:rsid w:val="000F2C76"/>
    <w:rsid w:val="000F7E8D"/>
    <w:rsid w:val="000F7F92"/>
    <w:rsid w:val="00107C9C"/>
    <w:rsid w:val="0014095F"/>
    <w:rsid w:val="00145DE3"/>
    <w:rsid w:val="00147EA9"/>
    <w:rsid w:val="00162E44"/>
    <w:rsid w:val="00165624"/>
    <w:rsid w:val="00171595"/>
    <w:rsid w:val="001B0E68"/>
    <w:rsid w:val="00214A8D"/>
    <w:rsid w:val="00216C96"/>
    <w:rsid w:val="002229B6"/>
    <w:rsid w:val="00223228"/>
    <w:rsid w:val="002A2EF6"/>
    <w:rsid w:val="002B0A7F"/>
    <w:rsid w:val="002B4692"/>
    <w:rsid w:val="002C27B5"/>
    <w:rsid w:val="002C2A13"/>
    <w:rsid w:val="002C48C1"/>
    <w:rsid w:val="002D03F0"/>
    <w:rsid w:val="002E77B1"/>
    <w:rsid w:val="00316847"/>
    <w:rsid w:val="0033669C"/>
    <w:rsid w:val="0034290B"/>
    <w:rsid w:val="0034471F"/>
    <w:rsid w:val="00367BC0"/>
    <w:rsid w:val="003D10DD"/>
    <w:rsid w:val="003E5494"/>
    <w:rsid w:val="003E6A88"/>
    <w:rsid w:val="003F742C"/>
    <w:rsid w:val="003F791B"/>
    <w:rsid w:val="004236A7"/>
    <w:rsid w:val="00424697"/>
    <w:rsid w:val="00437D8F"/>
    <w:rsid w:val="0047405F"/>
    <w:rsid w:val="00486979"/>
    <w:rsid w:val="004A5001"/>
    <w:rsid w:val="004B7577"/>
    <w:rsid w:val="004B7C08"/>
    <w:rsid w:val="004C28B3"/>
    <w:rsid w:val="004D12D0"/>
    <w:rsid w:val="004F3A96"/>
    <w:rsid w:val="005125EF"/>
    <w:rsid w:val="00526BF6"/>
    <w:rsid w:val="0054651D"/>
    <w:rsid w:val="00555223"/>
    <w:rsid w:val="005C5A50"/>
    <w:rsid w:val="005D0F00"/>
    <w:rsid w:val="005D28ED"/>
    <w:rsid w:val="005E5583"/>
    <w:rsid w:val="005E6BDD"/>
    <w:rsid w:val="006066AA"/>
    <w:rsid w:val="006253D5"/>
    <w:rsid w:val="00641959"/>
    <w:rsid w:val="006603BC"/>
    <w:rsid w:val="006613FD"/>
    <w:rsid w:val="00665F5A"/>
    <w:rsid w:val="006B463B"/>
    <w:rsid w:val="006C571E"/>
    <w:rsid w:val="006D1B37"/>
    <w:rsid w:val="006D5EAD"/>
    <w:rsid w:val="006E2698"/>
    <w:rsid w:val="0071314C"/>
    <w:rsid w:val="00721D2C"/>
    <w:rsid w:val="00726089"/>
    <w:rsid w:val="00726303"/>
    <w:rsid w:val="00732207"/>
    <w:rsid w:val="00764134"/>
    <w:rsid w:val="00775485"/>
    <w:rsid w:val="007A0FEE"/>
    <w:rsid w:val="007B3887"/>
    <w:rsid w:val="007D030F"/>
    <w:rsid w:val="007D2AD5"/>
    <w:rsid w:val="007D69FD"/>
    <w:rsid w:val="007E0B75"/>
    <w:rsid w:val="008024CC"/>
    <w:rsid w:val="00810BDB"/>
    <w:rsid w:val="00820ADC"/>
    <w:rsid w:val="008275B1"/>
    <w:rsid w:val="008829CE"/>
    <w:rsid w:val="008A2115"/>
    <w:rsid w:val="008B2C25"/>
    <w:rsid w:val="008C47E3"/>
    <w:rsid w:val="008C5167"/>
    <w:rsid w:val="008E15B9"/>
    <w:rsid w:val="008F1FD1"/>
    <w:rsid w:val="009220AA"/>
    <w:rsid w:val="00937CBB"/>
    <w:rsid w:val="0098654F"/>
    <w:rsid w:val="009D28C9"/>
    <w:rsid w:val="00A01D7A"/>
    <w:rsid w:val="00A0217F"/>
    <w:rsid w:val="00A12272"/>
    <w:rsid w:val="00A20046"/>
    <w:rsid w:val="00A41A9B"/>
    <w:rsid w:val="00A42FD0"/>
    <w:rsid w:val="00A64FB4"/>
    <w:rsid w:val="00A70CAB"/>
    <w:rsid w:val="00A71F04"/>
    <w:rsid w:val="00A7540B"/>
    <w:rsid w:val="00A7627E"/>
    <w:rsid w:val="00A76E89"/>
    <w:rsid w:val="00AB3419"/>
    <w:rsid w:val="00AB3766"/>
    <w:rsid w:val="00AD3BE8"/>
    <w:rsid w:val="00AD415D"/>
    <w:rsid w:val="00AE6454"/>
    <w:rsid w:val="00AF2478"/>
    <w:rsid w:val="00B16242"/>
    <w:rsid w:val="00B2414E"/>
    <w:rsid w:val="00B30824"/>
    <w:rsid w:val="00B33C34"/>
    <w:rsid w:val="00B43A4F"/>
    <w:rsid w:val="00B46E90"/>
    <w:rsid w:val="00B527A7"/>
    <w:rsid w:val="00B54046"/>
    <w:rsid w:val="00B54743"/>
    <w:rsid w:val="00B745FB"/>
    <w:rsid w:val="00BA12F4"/>
    <w:rsid w:val="00BA3817"/>
    <w:rsid w:val="00BC1843"/>
    <w:rsid w:val="00BC5FA5"/>
    <w:rsid w:val="00BD4CD6"/>
    <w:rsid w:val="00BF4C2B"/>
    <w:rsid w:val="00C11FF1"/>
    <w:rsid w:val="00C340EB"/>
    <w:rsid w:val="00C42F37"/>
    <w:rsid w:val="00C577AC"/>
    <w:rsid w:val="00C845AD"/>
    <w:rsid w:val="00C84EE9"/>
    <w:rsid w:val="00C91F92"/>
    <w:rsid w:val="00C93488"/>
    <w:rsid w:val="00CF73B6"/>
    <w:rsid w:val="00D32997"/>
    <w:rsid w:val="00D472D9"/>
    <w:rsid w:val="00D73F0C"/>
    <w:rsid w:val="00D75763"/>
    <w:rsid w:val="00DF5556"/>
    <w:rsid w:val="00E04D92"/>
    <w:rsid w:val="00E161AB"/>
    <w:rsid w:val="00E21E34"/>
    <w:rsid w:val="00E24D31"/>
    <w:rsid w:val="00E25A5A"/>
    <w:rsid w:val="00E36278"/>
    <w:rsid w:val="00E36F78"/>
    <w:rsid w:val="00E41494"/>
    <w:rsid w:val="00E44EE1"/>
    <w:rsid w:val="00E61A43"/>
    <w:rsid w:val="00E61C73"/>
    <w:rsid w:val="00E72345"/>
    <w:rsid w:val="00E73B15"/>
    <w:rsid w:val="00E86096"/>
    <w:rsid w:val="00EA444C"/>
    <w:rsid w:val="00EE1061"/>
    <w:rsid w:val="00EE4BB9"/>
    <w:rsid w:val="00EE57D4"/>
    <w:rsid w:val="00F3264E"/>
    <w:rsid w:val="00F437FD"/>
    <w:rsid w:val="00F466E1"/>
    <w:rsid w:val="00F9025C"/>
    <w:rsid w:val="00FB7017"/>
    <w:rsid w:val="00FD55D3"/>
    <w:rsid w:val="00FE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669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3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69C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C5A5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5C5A50"/>
    <w:rPr>
      <w:b/>
      <w:bCs/>
      <w:color w:val="26282F"/>
      <w:sz w:val="26"/>
      <w:szCs w:val="26"/>
    </w:rPr>
  </w:style>
  <w:style w:type="paragraph" w:styleId="a8">
    <w:name w:val="List Paragraph"/>
    <w:basedOn w:val="a"/>
    <w:uiPriority w:val="99"/>
    <w:qFormat/>
    <w:rsid w:val="00EA444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791</Words>
  <Characters>5836</Characters>
  <Application>Microsoft Office Word</Application>
  <DocSecurity>0</DocSecurity>
  <Lines>48</Lines>
  <Paragraphs>13</Paragraphs>
  <ScaleCrop>false</ScaleCrop>
  <Company>Microsoft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2016-07-11T06:41:00Z</cp:lastPrinted>
  <dcterms:created xsi:type="dcterms:W3CDTF">2016-03-30T08:13:00Z</dcterms:created>
  <dcterms:modified xsi:type="dcterms:W3CDTF">2016-07-11T06:41:00Z</dcterms:modified>
</cp:coreProperties>
</file>