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3D" w:rsidRDefault="007C6BAA">
      <w:pPr>
        <w:pStyle w:val="aa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C7233D" w:rsidRDefault="007C6BAA">
      <w:pPr>
        <w:pStyle w:val="aa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КРУТОЯРСКОГО МУНИЦИПАЛЬНОГО ОБРАЗОВАНИЯ </w:t>
      </w:r>
    </w:p>
    <w:p w:rsidR="00C7233D" w:rsidRDefault="007C6BAA">
      <w:pPr>
        <w:pStyle w:val="aa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7233D" w:rsidRDefault="007C6BAA">
      <w:pPr>
        <w:pStyle w:val="aa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C7233D" w:rsidRDefault="00C7233D">
      <w:pPr>
        <w:pStyle w:val="aa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233D" w:rsidRDefault="007C6BAA">
      <w:pPr>
        <w:pStyle w:val="aa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C7233D" w:rsidRDefault="00C7233D">
      <w:pPr>
        <w:pStyle w:val="aa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233D" w:rsidRDefault="007C6BAA">
      <w:pPr>
        <w:pStyle w:val="aa"/>
        <w:ind w:left="142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13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апреля 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                       № 17</w:t>
      </w:r>
    </w:p>
    <w:p w:rsidR="00C7233D" w:rsidRDefault="00C7233D">
      <w:pPr>
        <w:pStyle w:val="aa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33D" w:rsidRDefault="007C6BAA">
      <w:pPr>
        <w:pStyle w:val="aa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создании профилактической группы по предупреждению</w:t>
      </w:r>
    </w:p>
    <w:p w:rsidR="00C7233D" w:rsidRDefault="007C6BAA">
      <w:pPr>
        <w:pStyle w:val="aa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профилактике пожаров на территории</w:t>
      </w:r>
    </w:p>
    <w:p w:rsidR="00C7233D" w:rsidRDefault="007C6BAA">
      <w:pPr>
        <w:pStyle w:val="aa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Крутоярского муниципального образования</w:t>
      </w:r>
    </w:p>
    <w:p w:rsidR="00C7233D" w:rsidRDefault="00C7233D">
      <w:pPr>
        <w:pStyle w:val="aa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33D" w:rsidRDefault="007C6BAA">
      <w:pPr>
        <w:pStyle w:val="aa"/>
        <w:spacing w:before="57" w:after="1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 </w:t>
      </w:r>
      <w:hyperlink r:id="rId4">
        <w:r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№ 69-ФЗ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«О пожарной безопасности» и от 22 июля 2008 года </w:t>
      </w:r>
      <w:hyperlink r:id="rId5">
        <w:r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№ 123-ФЗ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«Технический регламент о требованиях пожарной бе</w:t>
      </w:r>
      <w:r>
        <w:rPr>
          <w:rFonts w:ascii="Times New Roman" w:eastAsia="Times New Roman" w:hAnsi="Times New Roman" w:cs="Times New Roman"/>
          <w:sz w:val="28"/>
          <w:szCs w:val="28"/>
        </w:rPr>
        <w:t>зопасности» и в целях предупреждения пожаров и гибели людей в них на территории Крутоярского муниципального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C7233D" w:rsidRDefault="007C6BAA">
      <w:pPr>
        <w:pStyle w:val="aa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  Создать на территории Крутоярского муниципального образования профилактическую группу по предупреждению и профилактике пожаров (Пр</w:t>
      </w:r>
      <w:r>
        <w:rPr>
          <w:rFonts w:ascii="Times New Roman" w:eastAsia="Times New Roman" w:hAnsi="Times New Roman" w:cs="Times New Roman"/>
          <w:sz w:val="28"/>
          <w:szCs w:val="28"/>
        </w:rPr>
        <w:t>иложение 1).</w:t>
      </w:r>
    </w:p>
    <w:p w:rsidR="00C7233D" w:rsidRDefault="007C6BAA">
      <w:pPr>
        <w:pStyle w:val="aa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 Рекомендовать профилактической группе:</w:t>
      </w:r>
    </w:p>
    <w:p w:rsidR="00C7233D" w:rsidRDefault="007C6BAA">
      <w:pPr>
        <w:pStyle w:val="aa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-осуществить поквартирный и подворный обход закрепленной территории, с проведением разъяснительной работы (обучение) среди населения о соблюдении мер пожарной безопасности, особое внимание уделить оди</w:t>
      </w:r>
      <w:r>
        <w:rPr>
          <w:rFonts w:ascii="Times New Roman" w:eastAsia="Times New Roman" w:hAnsi="Times New Roman" w:cs="Times New Roman"/>
          <w:sz w:val="28"/>
          <w:szCs w:val="28"/>
        </w:rPr>
        <w:t>ноким престарелым лицам, многодетным семьям и социально неблагополучным гражданам;</w:t>
      </w:r>
    </w:p>
    <w:p w:rsidR="00C7233D" w:rsidRDefault="007C6BAA">
      <w:pPr>
        <w:pStyle w:val="aa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каждому факту пожара на территории Крутоярского муниципального образования  проводить собрания с населением с разъяснением причин пожара и необходимости выполнения 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ований пожарной безопасности с представлением протокола собрания в ОНД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Екатериновскому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району;</w:t>
      </w:r>
    </w:p>
    <w:p w:rsidR="00C7233D" w:rsidRDefault="007C6BAA">
      <w:pPr>
        <w:pStyle w:val="aa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организовывать и проводить собрания (сходы) граждан, организовывать проверки мест проживания инвалидов, престарелых, многодетных семей и одиноких лиц прекло</w:t>
      </w:r>
      <w:r>
        <w:rPr>
          <w:rFonts w:ascii="Times New Roman" w:eastAsia="Times New Roman" w:hAnsi="Times New Roman" w:cs="Times New Roman"/>
          <w:sz w:val="28"/>
          <w:szCs w:val="28"/>
        </w:rPr>
        <w:t>нного возраста с оказанием необходимой помощи по устранению нарушений пожарной безопасности, вести учет неблагополучных, многодетных и приезжих семей и проводить с ними регулярно инструктаж о мерах пожарной безопасности. </w:t>
      </w:r>
    </w:p>
    <w:p w:rsidR="00C7233D" w:rsidRDefault="007C6BAA">
      <w:pPr>
        <w:pStyle w:val="aa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  Распоряжение администрации Кру</w:t>
      </w:r>
      <w:r>
        <w:rPr>
          <w:rFonts w:ascii="Times New Roman" w:eastAsia="Times New Roman" w:hAnsi="Times New Roman" w:cs="Times New Roman"/>
          <w:sz w:val="28"/>
          <w:szCs w:val="28"/>
        </w:rPr>
        <w:t>тоярского муниципального образования  №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16</w:t>
      </w:r>
      <w:r>
        <w:rPr>
          <w:rFonts w:ascii="Times New Roman" w:eastAsia="Times New Roman" w:hAnsi="Times New Roman" w:cs="Times New Roman"/>
          <w:sz w:val="28"/>
          <w:szCs w:val="28"/>
        </w:rPr>
        <w:t>.04.2021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года» О создании профилактических групп по предупреждению и профилактике пожаров на территории Крутоярского муниципального образования» считать утратившим силу.</w:t>
      </w:r>
    </w:p>
    <w:p w:rsidR="00C7233D" w:rsidRDefault="007C6BAA">
      <w:pPr>
        <w:pStyle w:val="aa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данного рас</w:t>
      </w:r>
      <w:r>
        <w:rPr>
          <w:rFonts w:ascii="Times New Roman" w:eastAsia="Times New Roman" w:hAnsi="Times New Roman" w:cs="Times New Roman"/>
          <w:sz w:val="28"/>
          <w:szCs w:val="28"/>
        </w:rPr>
        <w:t>поряжения оставляю за собой.</w:t>
      </w:r>
    </w:p>
    <w:p w:rsidR="00C7233D" w:rsidRDefault="00C7233D">
      <w:pPr>
        <w:pStyle w:val="aa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233D" w:rsidRDefault="007C6BAA">
      <w:pPr>
        <w:pStyle w:val="aa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Крутоярского</w:t>
      </w:r>
    </w:p>
    <w:p w:rsidR="00C7233D" w:rsidRDefault="007C6BAA">
      <w:pPr>
        <w:pStyle w:val="aa"/>
        <w:ind w:left="142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                            А.Е. Лапшин</w:t>
      </w:r>
    </w:p>
    <w:p w:rsidR="00C7233D" w:rsidRDefault="007C6BAA">
      <w:pPr>
        <w:pStyle w:val="aa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lastRenderedPageBreak/>
        <w:t>Приложение  1</w:t>
      </w:r>
    </w:p>
    <w:p w:rsidR="00C7233D" w:rsidRDefault="007C6BAA">
      <w:pPr>
        <w:pStyle w:val="aa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распоряжению </w:t>
      </w:r>
    </w:p>
    <w:p w:rsidR="00C7233D" w:rsidRDefault="007C6BAA">
      <w:pPr>
        <w:pStyle w:val="aa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администрации Крутоярского МО</w:t>
      </w:r>
    </w:p>
    <w:p w:rsidR="00C7233D" w:rsidRDefault="007C6BAA">
      <w:pPr>
        <w:pStyle w:val="aa"/>
        <w:jc w:val="right"/>
      </w:pPr>
      <w:r>
        <w:rPr>
          <w:rFonts w:ascii="Times New Roman" w:eastAsia="Times New Roman" w:hAnsi="Times New Roman" w:cs="Times New Roman"/>
        </w:rPr>
        <w:t>от 13</w:t>
      </w:r>
      <w:r>
        <w:rPr>
          <w:rFonts w:ascii="Times New Roman" w:eastAsia="Times New Roman" w:hAnsi="Times New Roman" w:cs="Times New Roman"/>
        </w:rPr>
        <w:t>.04.2022</w:t>
      </w:r>
      <w:r>
        <w:rPr>
          <w:rFonts w:ascii="Times New Roman" w:eastAsia="Times New Roman" w:hAnsi="Times New Roman" w:cs="Times New Roman"/>
        </w:rPr>
        <w:t xml:space="preserve"> г. № 17</w:t>
      </w:r>
    </w:p>
    <w:p w:rsidR="00C7233D" w:rsidRDefault="00C7233D">
      <w:pPr>
        <w:pStyle w:val="aa"/>
        <w:jc w:val="right"/>
        <w:rPr>
          <w:rFonts w:eastAsia="Times New Roman"/>
        </w:rPr>
      </w:pPr>
      <w:bookmarkStart w:id="0" w:name="_GoBack"/>
      <w:bookmarkEnd w:id="0"/>
    </w:p>
    <w:p w:rsidR="00C7233D" w:rsidRDefault="007C6BAA">
      <w:pPr>
        <w:shd w:val="clear" w:color="auto" w:fill="FFFFFF"/>
        <w:spacing w:after="0" w:line="402" w:lineRule="atLeast"/>
        <w:jc w:val="center"/>
        <w:rPr>
          <w:rFonts w:ascii="Helvetica" w:eastAsia="Times New Roman" w:hAnsi="Helvetica" w:cs="Helvetica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</w:p>
    <w:p w:rsidR="00C7233D" w:rsidRDefault="007C6BAA">
      <w:pPr>
        <w:shd w:val="clear" w:color="auto" w:fill="FFFFFF"/>
        <w:spacing w:after="0" w:line="402" w:lineRule="atLeast"/>
        <w:jc w:val="center"/>
        <w:rPr>
          <w:rFonts w:ascii="Helvetica" w:eastAsia="Times New Roman" w:hAnsi="Helvetica" w:cs="Helvetica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профилактической группы на территории Крутоярского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C7233D" w:rsidRDefault="00C7233D">
      <w:pPr>
        <w:shd w:val="clear" w:color="auto" w:fill="FFFFFF"/>
        <w:spacing w:after="301" w:line="402" w:lineRule="atLeast"/>
        <w:jc w:val="right"/>
        <w:rPr>
          <w:rFonts w:ascii="Helvetica" w:eastAsia="Times New Roman" w:hAnsi="Helvetica" w:cs="Helvetica"/>
          <w:color w:val="616161"/>
          <w:sz w:val="21"/>
          <w:szCs w:val="23"/>
        </w:rPr>
      </w:pPr>
    </w:p>
    <w:p w:rsidR="00C7233D" w:rsidRDefault="00C7233D">
      <w:pPr>
        <w:shd w:val="clear" w:color="auto" w:fill="FFFFFF"/>
        <w:spacing w:after="301" w:line="402" w:lineRule="atLeast"/>
        <w:jc w:val="right"/>
        <w:rPr>
          <w:rFonts w:ascii="Helvetica" w:eastAsia="Times New Roman" w:hAnsi="Helvetica" w:cs="Helvetica"/>
          <w:color w:val="616161"/>
          <w:sz w:val="23"/>
          <w:szCs w:val="23"/>
        </w:rPr>
      </w:pPr>
    </w:p>
    <w:tbl>
      <w:tblPr>
        <w:tblStyle w:val="ac"/>
        <w:tblW w:w="10138" w:type="dxa"/>
        <w:tblInd w:w="-35" w:type="dxa"/>
        <w:tblCellMar>
          <w:left w:w="73" w:type="dxa"/>
        </w:tblCellMar>
        <w:tblLook w:val="04A0"/>
      </w:tblPr>
      <w:tblGrid>
        <w:gridCol w:w="675"/>
        <w:gridCol w:w="4813"/>
        <w:gridCol w:w="4650"/>
      </w:tblGrid>
      <w:tr w:rsidR="00C7233D">
        <w:tc>
          <w:tcPr>
            <w:tcW w:w="675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3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Состав группы</w:t>
            </w:r>
          </w:p>
        </w:tc>
        <w:tc>
          <w:tcPr>
            <w:tcW w:w="4650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C7233D">
        <w:tc>
          <w:tcPr>
            <w:tcW w:w="675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3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 Анатолий Евгеньевич</w:t>
            </w:r>
          </w:p>
        </w:tc>
        <w:tc>
          <w:tcPr>
            <w:tcW w:w="4650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Крутоярского МО</w:t>
            </w:r>
          </w:p>
        </w:tc>
      </w:tr>
      <w:tr w:rsidR="00C7233D">
        <w:tc>
          <w:tcPr>
            <w:tcW w:w="675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3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Юдина Елена Вячеславовна</w:t>
            </w:r>
          </w:p>
        </w:tc>
        <w:tc>
          <w:tcPr>
            <w:tcW w:w="4650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Глав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</w:t>
            </w:r>
            <w:proofErr w:type="spellEnd"/>
            <w:r>
              <w:rPr>
                <w:rFonts w:ascii="Times New Roman" w:hAnsi="Times New Roman" w:cs="Times New Roman"/>
              </w:rPr>
              <w:t>. администрации</w:t>
            </w:r>
          </w:p>
        </w:tc>
      </w:tr>
      <w:tr w:rsidR="00C7233D">
        <w:tc>
          <w:tcPr>
            <w:tcW w:w="675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13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Смолякова</w:t>
            </w:r>
            <w:proofErr w:type="spellEnd"/>
            <w:r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4650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инспектор администрации</w:t>
            </w:r>
          </w:p>
        </w:tc>
      </w:tr>
      <w:tr w:rsidR="00C7233D">
        <w:tc>
          <w:tcPr>
            <w:tcW w:w="675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3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Ануфриев Виталий Николаевич (по </w:t>
            </w:r>
            <w:proofErr w:type="spellStart"/>
            <w:r>
              <w:rPr>
                <w:rFonts w:ascii="Times New Roman" w:hAnsi="Times New Roman" w:cs="Times New Roman"/>
              </w:rPr>
              <w:t>согласов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50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Участковый уполномоченный полиции</w:t>
            </w:r>
          </w:p>
        </w:tc>
      </w:tr>
      <w:tr w:rsidR="00C7233D">
        <w:tc>
          <w:tcPr>
            <w:tcW w:w="675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3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Демин А.В.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согласованию)</w:t>
            </w:r>
          </w:p>
        </w:tc>
        <w:tc>
          <w:tcPr>
            <w:tcW w:w="4650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Сотрудник ОНД по 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</w:tr>
      <w:tr w:rsidR="00C7233D">
        <w:tc>
          <w:tcPr>
            <w:tcW w:w="675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3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Румянцев О.И.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согласованию)</w:t>
            </w:r>
          </w:p>
        </w:tc>
        <w:tc>
          <w:tcPr>
            <w:tcW w:w="4650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СХПК «</w:t>
            </w:r>
            <w:proofErr w:type="spellStart"/>
            <w:r>
              <w:rPr>
                <w:rFonts w:ascii="Times New Roman" w:hAnsi="Times New Roman" w:cs="Times New Roman"/>
              </w:rPr>
              <w:t>Крутоярское</w:t>
            </w:r>
            <w:proofErr w:type="spellEnd"/>
            <w:r>
              <w:rPr>
                <w:rFonts w:ascii="Times New Roman" w:hAnsi="Times New Roman" w:cs="Times New Roman"/>
              </w:rPr>
              <w:t>», бригадир полеводства</w:t>
            </w:r>
          </w:p>
        </w:tc>
      </w:tr>
      <w:tr w:rsidR="00C7233D">
        <w:tc>
          <w:tcPr>
            <w:tcW w:w="675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3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Аникин А.В.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согласованию)</w:t>
            </w:r>
          </w:p>
        </w:tc>
        <w:tc>
          <w:tcPr>
            <w:tcW w:w="4650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СХПК «</w:t>
            </w:r>
            <w:proofErr w:type="spellStart"/>
            <w:r>
              <w:rPr>
                <w:rFonts w:ascii="Times New Roman" w:hAnsi="Times New Roman" w:cs="Times New Roman"/>
              </w:rPr>
              <w:t>Крутоярское</w:t>
            </w:r>
            <w:proofErr w:type="spellEnd"/>
            <w:r>
              <w:rPr>
                <w:rFonts w:ascii="Times New Roman" w:hAnsi="Times New Roman" w:cs="Times New Roman"/>
              </w:rPr>
              <w:t>», зав. гаражом</w:t>
            </w:r>
          </w:p>
        </w:tc>
      </w:tr>
      <w:tr w:rsidR="00C7233D">
        <w:tc>
          <w:tcPr>
            <w:tcW w:w="675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3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Каштанов С.В. (по </w:t>
            </w:r>
            <w:proofErr w:type="spellStart"/>
            <w:r>
              <w:rPr>
                <w:rFonts w:ascii="Times New Roman" w:hAnsi="Times New Roman" w:cs="Times New Roman"/>
              </w:rPr>
              <w:t>согласовнию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50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СХПК «</w:t>
            </w:r>
            <w:proofErr w:type="spellStart"/>
            <w:r>
              <w:rPr>
                <w:rFonts w:ascii="Times New Roman" w:hAnsi="Times New Roman" w:cs="Times New Roman"/>
              </w:rPr>
              <w:t>Крутоярское</w:t>
            </w:r>
            <w:proofErr w:type="spellEnd"/>
            <w:r>
              <w:rPr>
                <w:rFonts w:ascii="Times New Roman" w:hAnsi="Times New Roman" w:cs="Times New Roman"/>
              </w:rPr>
              <w:t>»,  энергетик</w:t>
            </w:r>
          </w:p>
        </w:tc>
      </w:tr>
      <w:tr w:rsidR="00C7233D">
        <w:tc>
          <w:tcPr>
            <w:tcW w:w="675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13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Румянцев А.О.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согласованию)</w:t>
            </w:r>
          </w:p>
        </w:tc>
        <w:tc>
          <w:tcPr>
            <w:tcW w:w="4650" w:type="dxa"/>
            <w:shd w:val="clear" w:color="auto" w:fill="auto"/>
            <w:tcMar>
              <w:left w:w="73" w:type="dxa"/>
            </w:tcMar>
          </w:tcPr>
          <w:p w:rsidR="00C7233D" w:rsidRDefault="007C6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Глава КФХ «</w:t>
            </w:r>
            <w:proofErr w:type="spellStart"/>
            <w:r>
              <w:rPr>
                <w:rFonts w:ascii="Times New Roman" w:hAnsi="Times New Roman" w:cs="Times New Roman"/>
              </w:rPr>
              <w:t>Мелёшин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С.В.», бригадир</w:t>
            </w:r>
          </w:p>
        </w:tc>
      </w:tr>
    </w:tbl>
    <w:p w:rsidR="00C7233D" w:rsidRDefault="00C7233D"/>
    <w:p w:rsidR="00C7233D" w:rsidRDefault="00C7233D"/>
    <w:p w:rsidR="00C7233D" w:rsidRDefault="00C7233D"/>
    <w:p w:rsidR="00C7233D" w:rsidRDefault="00C7233D"/>
    <w:p w:rsidR="00C7233D" w:rsidRDefault="00C7233D"/>
    <w:p w:rsidR="00C7233D" w:rsidRDefault="00C7233D"/>
    <w:p w:rsidR="00C7233D" w:rsidRDefault="00C7233D"/>
    <w:p w:rsidR="00C7233D" w:rsidRDefault="00C7233D"/>
    <w:p w:rsidR="00C7233D" w:rsidRDefault="00C7233D"/>
    <w:p w:rsidR="00C7233D" w:rsidRDefault="00C7233D"/>
    <w:p w:rsidR="00C7233D" w:rsidRDefault="00C7233D"/>
    <w:p w:rsidR="00C7233D" w:rsidRDefault="00C7233D"/>
    <w:p w:rsidR="00C7233D" w:rsidRDefault="00C7233D"/>
    <w:p w:rsidR="00C7233D" w:rsidRDefault="00C7233D"/>
    <w:p w:rsidR="00C7233D" w:rsidRDefault="00C7233D"/>
    <w:p w:rsidR="00C7233D" w:rsidRDefault="00C7233D"/>
    <w:sectPr w:rsidR="00C7233D" w:rsidSect="00C7233D">
      <w:pgSz w:w="11906" w:h="16838"/>
      <w:pgMar w:top="709" w:right="850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33D"/>
    <w:rsid w:val="007C6BAA"/>
    <w:rsid w:val="00C7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FE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117282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Заголовок 2 Знак"/>
    <w:basedOn w:val="a0"/>
    <w:link w:val="Heading2"/>
    <w:uiPriority w:val="9"/>
    <w:qFormat/>
    <w:rsid w:val="001172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qFormat/>
    <w:rsid w:val="00117282"/>
  </w:style>
  <w:style w:type="character" w:customStyle="1" w:styleId="-">
    <w:name w:val="Интернет-ссылка"/>
    <w:basedOn w:val="a0"/>
    <w:uiPriority w:val="99"/>
    <w:semiHidden/>
    <w:unhideWhenUsed/>
    <w:rsid w:val="00117282"/>
    <w:rPr>
      <w:color w:val="0000FF"/>
      <w:u w:val="single"/>
    </w:rPr>
  </w:style>
  <w:style w:type="character" w:styleId="a3">
    <w:name w:val="Strong"/>
    <w:basedOn w:val="a0"/>
    <w:uiPriority w:val="22"/>
    <w:qFormat/>
    <w:rsid w:val="00117282"/>
    <w:rPr>
      <w:b/>
      <w:bCs/>
    </w:rPr>
  </w:style>
  <w:style w:type="character" w:customStyle="1" w:styleId="art-posttagicon">
    <w:name w:val="art-posttagicon"/>
    <w:basedOn w:val="a0"/>
    <w:qFormat/>
    <w:rsid w:val="00117282"/>
  </w:style>
  <w:style w:type="character" w:customStyle="1" w:styleId="a4">
    <w:name w:val="Текст выноски Знак"/>
    <w:basedOn w:val="a0"/>
    <w:uiPriority w:val="99"/>
    <w:semiHidden/>
    <w:qFormat/>
    <w:rsid w:val="00DA374A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rsid w:val="00C723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233D"/>
    <w:pPr>
      <w:spacing w:after="140" w:line="288" w:lineRule="auto"/>
    </w:pPr>
  </w:style>
  <w:style w:type="paragraph" w:styleId="a7">
    <w:name w:val="List"/>
    <w:basedOn w:val="a6"/>
    <w:rsid w:val="00C7233D"/>
    <w:rPr>
      <w:rFonts w:cs="Lucida Sans"/>
    </w:rPr>
  </w:style>
  <w:style w:type="paragraph" w:customStyle="1" w:styleId="Caption">
    <w:name w:val="Caption"/>
    <w:basedOn w:val="a"/>
    <w:qFormat/>
    <w:rsid w:val="00C7233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C7233D"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unhideWhenUsed/>
    <w:qFormat/>
    <w:rsid w:val="0011728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117282"/>
    <w:rPr>
      <w:color w:val="00000A"/>
      <w:sz w:val="22"/>
    </w:rPr>
  </w:style>
  <w:style w:type="paragraph" w:styleId="ab">
    <w:name w:val="Balloon Text"/>
    <w:basedOn w:val="a"/>
    <w:uiPriority w:val="99"/>
    <w:semiHidden/>
    <w:unhideWhenUsed/>
    <w:qFormat/>
    <w:rsid w:val="00DA374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8D7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78699;fld=134" TargetMode="External"/><Relationship Id="rId4" Type="http://schemas.openxmlformats.org/officeDocument/2006/relationships/hyperlink" Target="consultantplus://offline/main?base=LAW;n=11716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ГО и ЧС</dc:creator>
  <cp:lastModifiedBy>Пользователь Windows</cp:lastModifiedBy>
  <cp:revision>2</cp:revision>
  <cp:lastPrinted>2021-04-19T09:53:00Z</cp:lastPrinted>
  <dcterms:created xsi:type="dcterms:W3CDTF">2022-04-18T04:29:00Z</dcterms:created>
  <dcterms:modified xsi:type="dcterms:W3CDTF">2022-04-18T04:29:00Z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