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E7" w:rsidRDefault="009F13E7" w:rsidP="009F13E7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3E7" w:rsidRDefault="009F13E7" w:rsidP="009F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02 апреля 2021 года                   № 19                                </w:t>
      </w:r>
    </w:p>
    <w:p w:rsidR="009F13E7" w:rsidRDefault="009F13E7" w:rsidP="009F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4217" w:rsidRDefault="009F13E7" w:rsidP="007150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51081">
        <w:rPr>
          <w:rFonts w:ascii="Times New Roman" w:hAnsi="Times New Roman"/>
          <w:b/>
          <w:sz w:val="28"/>
          <w:szCs w:val="28"/>
        </w:rPr>
        <w:t xml:space="preserve">  </w:t>
      </w:r>
      <w:r w:rsidRPr="009F13E7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применения взысканий за несоблюдение ограничений и запретов, требований и предотвращении или об урегулировании конфликта интересов и неисполнение обязанностей, установленных в целях  противодействия коррупции к муниц</w:t>
      </w:r>
      <w:r>
        <w:rPr>
          <w:rFonts w:ascii="Times New Roman" w:hAnsi="Times New Roman" w:cs="Times New Roman"/>
          <w:b/>
          <w:sz w:val="28"/>
          <w:szCs w:val="28"/>
        </w:rPr>
        <w:t xml:space="preserve">ипальным служащим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C689C" w:rsidRDefault="00DC689C" w:rsidP="0071504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4C16ED" w:rsidRPr="004C16ED" w:rsidRDefault="004C16ED" w:rsidP="0071504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C16ED">
        <w:rPr>
          <w:rFonts w:ascii="Times New Roman" w:hAnsi="Times New Roman" w:cs="Times New Roman"/>
          <w:color w:val="000000"/>
          <w:sz w:val="28"/>
          <w:szCs w:val="28"/>
        </w:rPr>
        <w:t>В соответствии с </w:t>
      </w:r>
      <w:hyperlink r:id="rId5" w:history="1">
        <w:r w:rsidRPr="004C16E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Федеральными законам</w:t>
        </w:r>
      </w:hyperlink>
      <w:r>
        <w:rPr>
          <w:rFonts w:ascii="Times New Roman" w:hAnsi="Times New Roman" w:cs="Times New Roman"/>
          <w:sz w:val="28"/>
          <w:szCs w:val="28"/>
        </w:rPr>
        <w:t>и</w:t>
      </w:r>
      <w:r w:rsidR="00580D1D">
        <w:rPr>
          <w:rFonts w:ascii="Times New Roman" w:hAnsi="Times New Roman" w:cs="Times New Roman"/>
          <w:color w:val="000000"/>
          <w:sz w:val="28"/>
          <w:szCs w:val="28"/>
        </w:rPr>
        <w:t> от 06.10.2003 г.</w:t>
      </w:r>
      <w:r w:rsidRPr="004C16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80D1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C16ED">
        <w:rPr>
          <w:rFonts w:ascii="Times New Roman" w:hAnsi="Times New Roman" w:cs="Times New Roman"/>
          <w:color w:val="000000"/>
          <w:sz w:val="28"/>
          <w:szCs w:val="28"/>
        </w:rPr>
        <w:t>131-ФЗ "Об общих принципах организации местного самоуправления в Российской Федерации",</w:t>
      </w:r>
      <w:r w:rsidR="00580D1D">
        <w:rPr>
          <w:rFonts w:ascii="Times New Roman" w:hAnsi="Times New Roman" w:cs="Times New Roman"/>
          <w:color w:val="000000"/>
          <w:sz w:val="28"/>
          <w:szCs w:val="28"/>
        </w:rPr>
        <w:t xml:space="preserve"> от 02.03.2007 г. № </w:t>
      </w:r>
      <w:r w:rsidRPr="004C16ED">
        <w:rPr>
          <w:rFonts w:ascii="Times New Roman" w:hAnsi="Times New Roman" w:cs="Times New Roman"/>
          <w:color w:val="000000"/>
          <w:sz w:val="28"/>
          <w:szCs w:val="28"/>
        </w:rPr>
        <w:t>25-ФЗ "О муниципальной службе в Российской Федерации"</w:t>
      </w:r>
      <w:r w:rsidRPr="004C16ED">
        <w:rPr>
          <w:rFonts w:ascii="Times New Roman" w:hAnsi="Times New Roman" w:cs="Times New Roman"/>
          <w:sz w:val="28"/>
          <w:szCs w:val="28"/>
        </w:rPr>
        <w:t xml:space="preserve">,  </w:t>
      </w:r>
      <w:r w:rsidR="00951081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4C16ED">
        <w:rPr>
          <w:rFonts w:ascii="Times New Roman" w:hAnsi="Times New Roman" w:cs="Times New Roman"/>
          <w:sz w:val="28"/>
          <w:szCs w:val="28"/>
        </w:rPr>
        <w:t>Законо</w:t>
      </w:r>
      <w:r w:rsidR="00580D1D">
        <w:rPr>
          <w:rFonts w:ascii="Times New Roman" w:hAnsi="Times New Roman" w:cs="Times New Roman"/>
          <w:sz w:val="28"/>
          <w:szCs w:val="28"/>
        </w:rPr>
        <w:t xml:space="preserve">м Саратовской области от 02,08,2007 года № 157-ЗСО </w:t>
      </w:r>
      <w:r w:rsidRPr="004C16ED">
        <w:rPr>
          <w:rFonts w:ascii="Times New Roman" w:hAnsi="Times New Roman" w:cs="Times New Roman"/>
          <w:sz w:val="28"/>
          <w:szCs w:val="28"/>
        </w:rPr>
        <w:t>«О некоторых вопросах муниципальной службы Саратовской области»</w:t>
      </w:r>
      <w:r w:rsidR="00951081">
        <w:rPr>
          <w:rFonts w:ascii="Times New Roman" w:hAnsi="Times New Roman" w:cs="Times New Roman"/>
          <w:sz w:val="28"/>
          <w:szCs w:val="28"/>
        </w:rPr>
        <w:t xml:space="preserve"> (с изменениями от 25.07.2020 </w:t>
      </w:r>
      <w:r w:rsidR="00580D1D">
        <w:rPr>
          <w:rFonts w:ascii="Times New Roman" w:hAnsi="Times New Roman" w:cs="Times New Roman"/>
          <w:sz w:val="28"/>
          <w:szCs w:val="28"/>
        </w:rPr>
        <w:t xml:space="preserve">г.), </w:t>
      </w:r>
      <w:r w:rsidRPr="004C16ED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4C16E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16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4C16E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16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</w:p>
    <w:p w:rsidR="00951081" w:rsidRPr="00951081" w:rsidRDefault="00951081" w:rsidP="00715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081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Утвердить 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</w:t>
      </w:r>
      <w:r>
        <w:rPr>
          <w:rFonts w:ascii="Times New Roman" w:hAnsi="Times New Roman" w:cs="Times New Roman"/>
          <w:sz w:val="28"/>
          <w:szCs w:val="28"/>
        </w:rPr>
        <w:t>ействия коррупции.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51081">
        <w:rPr>
          <w:rFonts w:ascii="Times New Roman" w:hAnsi="Times New Roman" w:cs="Times New Roman"/>
          <w:sz w:val="28"/>
          <w:szCs w:val="28"/>
        </w:rPr>
        <w:t xml:space="preserve">ознакомить муниципальных служащих с Положением, указанным в пункте 1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постановления.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3.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BA0DA0">
        <w:rPr>
          <w:rFonts w:ascii="Times New Roman" w:hAnsi="Times New Roman" w:cs="Times New Roman"/>
          <w:sz w:val="28"/>
          <w:szCs w:val="28"/>
          <w:u w:val="single"/>
        </w:rPr>
        <w:t>от 30.12.2013 года № 42</w:t>
      </w:r>
      <w:r>
        <w:rPr>
          <w:rFonts w:ascii="Times New Roman" w:hAnsi="Times New Roman" w:cs="Times New Roman"/>
          <w:sz w:val="28"/>
          <w:szCs w:val="28"/>
        </w:rPr>
        <w:t xml:space="preserve">  - отменить.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2B5BC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951081" w:rsidRP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proofErr w:type="gramStart"/>
      <w:r w:rsidRPr="00A043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43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15048" w:rsidRDefault="00715048" w:rsidP="009510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689C" w:rsidRDefault="00DC689C" w:rsidP="009510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51081" w:rsidRPr="00FD49AA" w:rsidRDefault="00951081" w:rsidP="009510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715048" w:rsidRDefault="00715048" w:rsidP="009F1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5048" w:rsidRPr="00A0432C" w:rsidRDefault="00715048" w:rsidP="0071504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43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A0432C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715048" w:rsidRPr="00A0432C" w:rsidRDefault="00715048" w:rsidP="0071504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32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715048" w:rsidRDefault="00715048" w:rsidP="00DC689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от 02.04.2021</w:t>
      </w:r>
      <w:r w:rsidRPr="00A0432C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 xml:space="preserve">. № 19                                                                                                                                               </w:t>
      </w:r>
    </w:p>
    <w:p w:rsidR="00DC689C" w:rsidRDefault="00951081" w:rsidP="00DC6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048">
        <w:rPr>
          <w:rFonts w:ascii="Times New Roman" w:hAnsi="Times New Roman" w:cs="Times New Roman"/>
          <w:b/>
          <w:sz w:val="28"/>
          <w:szCs w:val="28"/>
        </w:rPr>
        <w:t>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DC689C" w:rsidRPr="00DC6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89C" w:rsidRPr="009F13E7">
        <w:rPr>
          <w:rFonts w:ascii="Times New Roman" w:hAnsi="Times New Roman" w:cs="Times New Roman"/>
          <w:b/>
          <w:sz w:val="28"/>
          <w:szCs w:val="28"/>
        </w:rPr>
        <w:t>к муниц</w:t>
      </w:r>
      <w:r w:rsidR="00DC689C">
        <w:rPr>
          <w:rFonts w:ascii="Times New Roman" w:hAnsi="Times New Roman" w:cs="Times New Roman"/>
          <w:b/>
          <w:sz w:val="28"/>
          <w:szCs w:val="28"/>
        </w:rPr>
        <w:t xml:space="preserve">ипальным служащим        </w:t>
      </w:r>
      <w:proofErr w:type="spellStart"/>
      <w:r w:rsidR="00DC689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C689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C689C" w:rsidRDefault="00DC689C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Pr="00BA0DA0" w:rsidRDefault="00951081" w:rsidP="00BA0DA0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A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A0DA0" w:rsidRPr="00BA0DA0" w:rsidRDefault="00BA0DA0" w:rsidP="00BA0DA0">
      <w:pPr>
        <w:pStyle w:val="a5"/>
        <w:spacing w:after="0" w:line="240" w:lineRule="auto"/>
        <w:ind w:left="77"/>
        <w:rPr>
          <w:rFonts w:ascii="Times New Roman" w:hAnsi="Times New Roman" w:cs="Times New Roman"/>
          <w:b/>
          <w:sz w:val="28"/>
          <w:szCs w:val="28"/>
        </w:rPr>
      </w:pP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1.1.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Трудовым </w:t>
      </w:r>
      <w:r w:rsidR="00715048">
        <w:rPr>
          <w:rFonts w:ascii="Times New Roman" w:hAnsi="Times New Roman" w:cs="Times New Roman"/>
          <w:sz w:val="28"/>
          <w:szCs w:val="28"/>
        </w:rPr>
        <w:t>кодексом Российской Федерации, Ф</w:t>
      </w:r>
      <w:r w:rsidRPr="00951081">
        <w:rPr>
          <w:rFonts w:ascii="Times New Roman" w:hAnsi="Times New Roman" w:cs="Times New Roman"/>
          <w:sz w:val="28"/>
          <w:szCs w:val="28"/>
        </w:rPr>
        <w:t>едеральными законами от 02.03.2007 N 25-ФЗ "О муниципальной службе в Российской Федерации", от 25.12.2008 N 273-ФЗ "О противодействии коррупции".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1.2. Настоящее Положение определяет порядок применения мер дисциплинарного воздействия за несоблюдение муниципальными служащими администрации </w:t>
      </w:r>
      <w:proofErr w:type="spellStart"/>
      <w:r w:rsidR="0071504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15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1504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1504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</w:t>
      </w:r>
      <w:r w:rsidRPr="00951081">
        <w:rPr>
          <w:rFonts w:ascii="Times New Roman" w:hAnsi="Times New Roman" w:cs="Times New Roman"/>
          <w:sz w:val="28"/>
          <w:szCs w:val="28"/>
        </w:rPr>
        <w:t xml:space="preserve">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 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1.3</w:t>
      </w:r>
      <w:r w:rsidRPr="00951081">
        <w:rPr>
          <w:rFonts w:ascii="Times New Roman" w:hAnsi="Times New Roman" w:cs="Times New Roman"/>
          <w:sz w:val="28"/>
          <w:szCs w:val="28"/>
        </w:rPr>
        <w:t xml:space="preserve">. Основные понятия, используемые в настоящем Положении, применяются в тех значениях, которые установлены законодательством в сфере противодействия коррупции. </w:t>
      </w:r>
    </w:p>
    <w:p w:rsidR="00DC689C" w:rsidRDefault="00DC689C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Pr="00715048" w:rsidRDefault="00951081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48">
        <w:rPr>
          <w:rFonts w:ascii="Times New Roman" w:hAnsi="Times New Roman" w:cs="Times New Roman"/>
          <w:b/>
          <w:sz w:val="28"/>
          <w:szCs w:val="28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2.1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 N 25-ФЗ "О муниципальной службе в Российской Федерации", от 25.12.2008 N 273-ФЗ "О противодействии коррупции" и другими федеральными законами, налагаются взыскания, предусмотренные статьей 27 Федерального закона от 02.03.2007 N 25-ФЗ "О муниципальной службе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в Российской Федерации", а именно: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C689C">
        <w:rPr>
          <w:rFonts w:ascii="Times New Roman" w:hAnsi="Times New Roman" w:cs="Times New Roman"/>
          <w:sz w:val="28"/>
          <w:szCs w:val="28"/>
          <w:u w:val="single"/>
        </w:rPr>
        <w:t>1) замечание</w:t>
      </w:r>
      <w:r w:rsidRPr="00951081">
        <w:rPr>
          <w:rFonts w:ascii="Times New Roman" w:hAnsi="Times New Roman" w:cs="Times New Roman"/>
          <w:sz w:val="28"/>
          <w:szCs w:val="28"/>
        </w:rPr>
        <w:t xml:space="preserve">;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C689C">
        <w:rPr>
          <w:rFonts w:ascii="Times New Roman" w:hAnsi="Times New Roman" w:cs="Times New Roman"/>
          <w:sz w:val="28"/>
          <w:szCs w:val="28"/>
          <w:u w:val="single"/>
        </w:rPr>
        <w:t>2) выговор</w:t>
      </w:r>
      <w:r w:rsidRPr="00951081">
        <w:rPr>
          <w:rFonts w:ascii="Times New Roman" w:hAnsi="Times New Roman" w:cs="Times New Roman"/>
          <w:sz w:val="28"/>
          <w:szCs w:val="28"/>
        </w:rPr>
        <w:t xml:space="preserve">;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>3</w:t>
      </w:r>
      <w:r w:rsidRPr="00DC689C">
        <w:rPr>
          <w:rFonts w:ascii="Times New Roman" w:hAnsi="Times New Roman" w:cs="Times New Roman"/>
          <w:sz w:val="28"/>
          <w:szCs w:val="28"/>
          <w:u w:val="single"/>
        </w:rPr>
        <w:t>) увольнение с муниципальной службы по соответствующим основаниям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2.2.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Муниципальный служащий, допустивший дисциплинарный проступок, может быть временно (но не более чем на один месяц), до решения вопроса о </w:t>
      </w:r>
      <w:r w:rsidRPr="00951081">
        <w:rPr>
          <w:rFonts w:ascii="Times New Roman" w:hAnsi="Times New Roman" w:cs="Times New Roman"/>
          <w:sz w:val="28"/>
          <w:szCs w:val="28"/>
        </w:rPr>
        <w:lastRenderedPageBreak/>
        <w:t xml:space="preserve">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администрации </w:t>
      </w:r>
      <w:proofErr w:type="spellStart"/>
      <w:r w:rsidR="0071504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15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1504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1504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</w:t>
      </w:r>
    </w:p>
    <w:p w:rsidR="00DC689C" w:rsidRDefault="00DC689C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Default="00951081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48">
        <w:rPr>
          <w:rFonts w:ascii="Times New Roman" w:hAnsi="Times New Roman" w:cs="Times New Roman"/>
          <w:b/>
          <w:sz w:val="28"/>
          <w:szCs w:val="28"/>
        </w:rPr>
        <w:t>3. Увольнение в связи с утратой доверия</w:t>
      </w:r>
    </w:p>
    <w:p w:rsidR="00BA0DA0" w:rsidRPr="00715048" w:rsidRDefault="00BA0DA0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3.1</w:t>
      </w:r>
      <w:r w:rsidRPr="00951081">
        <w:rPr>
          <w:rFonts w:ascii="Times New Roman" w:hAnsi="Times New Roman" w:cs="Times New Roman"/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случае совершения следующих правонарушений: </w:t>
      </w:r>
      <w:r w:rsidR="00715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1)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непринятие муниципальным служащим, являющимся стороной конфликта интересов, мер по предотвращению или урегулированию конфликта интересов; </w:t>
      </w:r>
      <w:r w:rsidR="00715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2)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 </w:t>
      </w:r>
      <w:r w:rsidR="00715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5048">
        <w:rPr>
          <w:rFonts w:ascii="Times New Roman" w:hAnsi="Times New Roman" w:cs="Times New Roman"/>
          <w:sz w:val="28"/>
          <w:szCs w:val="28"/>
        </w:rPr>
        <w:t xml:space="preserve">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3)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непринятия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 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3.2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службы.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3.3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Сведения о применении к лицу взыскания в виде увольнения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реестр, размещенном на официальном сайте федеральной государственной информационной системы в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области государственной службы в информационно-телекоммуникационной сети "Интернет".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3.4</w:t>
      </w:r>
      <w:r w:rsidRPr="00951081">
        <w:rPr>
          <w:rFonts w:ascii="Times New Roman" w:hAnsi="Times New Roman" w:cs="Times New Roman"/>
          <w:sz w:val="28"/>
          <w:szCs w:val="28"/>
        </w:rPr>
        <w:t xml:space="preserve">. Сведения о лице, к которому было применено взыскание в виде увольнения в связи с утратой доверия за совершение коррупционного правонарушения, исключаются из реестра в случаях: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259E">
        <w:rPr>
          <w:rFonts w:ascii="Times New Roman" w:hAnsi="Times New Roman" w:cs="Times New Roman"/>
          <w:sz w:val="28"/>
          <w:szCs w:val="28"/>
        </w:rPr>
        <w:t xml:space="preserve">  </w:t>
      </w:r>
      <w:r w:rsidRPr="00951081">
        <w:rPr>
          <w:rFonts w:ascii="Times New Roman" w:hAnsi="Times New Roman" w:cs="Times New Roman"/>
          <w:sz w:val="28"/>
          <w:szCs w:val="28"/>
        </w:rPr>
        <w:t xml:space="preserve">1) отмены акта, явившегося основанием для включения в реестр сведений о </w:t>
      </w:r>
      <w:r w:rsidRPr="00951081">
        <w:rPr>
          <w:rFonts w:ascii="Times New Roman" w:hAnsi="Times New Roman" w:cs="Times New Roman"/>
          <w:sz w:val="28"/>
          <w:szCs w:val="28"/>
        </w:rPr>
        <w:lastRenderedPageBreak/>
        <w:t xml:space="preserve">лице, уволенном в связи с утратой доверия за совершение коррупционного правонарушения;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 xml:space="preserve">2)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3)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4)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3.5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 xml:space="preserve">Сведения о лице, к которому было применено взыскание в виде увольнения в связи с утратой доверия за совершение коррупционного правонарушения, для включения в реестр и исключения из реестра, направляются ответственным должностным лицом в порядке, установленном Постановлением Правительства РФ от 5 марта 2018 г. N 228 "О реестре лиц, уволенных в связи с утратой доверия". </w:t>
      </w:r>
      <w:proofErr w:type="gramEnd"/>
    </w:p>
    <w:p w:rsidR="0061259E" w:rsidRPr="0061259E" w:rsidRDefault="00951081" w:rsidP="00612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9E">
        <w:rPr>
          <w:rFonts w:ascii="Times New Roman" w:hAnsi="Times New Roman" w:cs="Times New Roman"/>
          <w:b/>
          <w:sz w:val="28"/>
          <w:szCs w:val="28"/>
        </w:rPr>
        <w:t>4. Порядок применения дисциплинарного взыскания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4.1.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Взыскания, предусмотренные статьями 14.1, 15 и 27 Федерального закона от 2 марта 2007 г. N 25-ФЗ "О муниципальной службе в Российской Федерации", применяются представителем нанимателя (работодателем) на основании: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>1)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 доклада о результатах проверки, проведенной лицом, ответственным за работу по профилактике коррупционных и иных правонарушений в администрации</w:t>
      </w:r>
      <w:r w:rsidR="0061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59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125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1259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1259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Start"/>
      <w:r w:rsidR="0061259E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2)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рекомендации комиссии по соблюдению требований к служебному поведению муниципальных служащих и по урегулированию конфликта интересов в администрации </w:t>
      </w:r>
      <w:proofErr w:type="spellStart"/>
      <w:r w:rsidR="0061259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125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1259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1259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</w:t>
      </w:r>
      <w:r w:rsidRPr="00951081">
        <w:rPr>
          <w:rFonts w:ascii="Times New Roman" w:hAnsi="Times New Roman" w:cs="Times New Roman"/>
          <w:sz w:val="28"/>
          <w:szCs w:val="28"/>
        </w:rPr>
        <w:t xml:space="preserve">в случае, если доклад о результатах проверки направлялся в комиссию;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 xml:space="preserve">3)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доклада подразделения кадровой службы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4)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объяснений муниципального служащего;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5)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иных материалов.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4.2.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До применения дисциплинарного взыскания к муниципальному служащему, представитель нанимателя (работодатель) должен затребовать от муниципального служащего письменное объяснение (объяснительную </w:t>
      </w:r>
      <w:r w:rsidRPr="00951081">
        <w:rPr>
          <w:rFonts w:ascii="Times New Roman" w:hAnsi="Times New Roman" w:cs="Times New Roman"/>
          <w:sz w:val="28"/>
          <w:szCs w:val="28"/>
        </w:rPr>
        <w:lastRenderedPageBreak/>
        <w:t>записку). Если по истечении двух рабочих дней указанное объяснение муниципальным служащим не предоставлено, то составляется соответствующий акт. Не</w:t>
      </w:r>
      <w:r w:rsidR="0061259E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предоставление муниципальным служащим объяснения не является препятствием для применения дисциплинарного взыскания.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4.3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При применении взысканий, предусмотренных статьями 14.1, 15 и 27 Федерального закона от 2 марта 2007 г. N 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r w:rsidRPr="00DC689C">
        <w:rPr>
          <w:rFonts w:ascii="Times New Roman" w:hAnsi="Times New Roman" w:cs="Times New Roman"/>
          <w:b/>
          <w:sz w:val="28"/>
          <w:szCs w:val="28"/>
        </w:rPr>
        <w:t>4.4.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В акте о применении к муниципальному служащему взыскания в случае совершения им коррупционного правонарушения в качестве основания примене</w:t>
      </w:r>
      <w:r w:rsidR="0061259E">
        <w:rPr>
          <w:rFonts w:ascii="Times New Roman" w:hAnsi="Times New Roman" w:cs="Times New Roman"/>
          <w:sz w:val="28"/>
          <w:szCs w:val="28"/>
        </w:rPr>
        <w:t>ния взыскания указывается часть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или 2 статьи 27.1. Федерального закона от 02.03.2007 N 25-ФЗ "О муниципальной службе в Российской Федерации".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4.5.</w:t>
      </w:r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Взыскания, предусмотренные статьями 14.1, 15 и 27 Федерального закона от 02.03.2007 N 25-ФЗ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 xml:space="preserve"> 4.6</w:t>
      </w:r>
      <w:r w:rsidRPr="00951081">
        <w:rPr>
          <w:rFonts w:ascii="Times New Roman" w:hAnsi="Times New Roman" w:cs="Times New Roman"/>
          <w:sz w:val="28"/>
          <w:szCs w:val="28"/>
        </w:rPr>
        <w:t xml:space="preserve">. Распоряжение о применении дисциплинарного взыскания объявляется муниципальному служащему под подпись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распоряжением под роспись, то составляется соответствующий акт. </w:t>
      </w:r>
    </w:p>
    <w:p w:rsidR="00DC689C" w:rsidRDefault="00DC689C" w:rsidP="009F1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16ED" w:rsidRPr="009F13E7" w:rsidRDefault="00951081" w:rsidP="009F13E7">
      <w:pPr>
        <w:spacing w:line="240" w:lineRule="auto"/>
        <w:rPr>
          <w:b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Ознакомлены:</w:t>
      </w:r>
      <w:r w:rsidRPr="0095108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="0061259E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="0061259E"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Pr="00951081">
        <w:rPr>
          <w:rFonts w:ascii="Times New Roman" w:hAnsi="Times New Roman" w:cs="Times New Roman"/>
          <w:sz w:val="28"/>
          <w:szCs w:val="28"/>
        </w:rPr>
        <w:t>Викторовна</w:t>
      </w:r>
      <w:r w:rsidR="00BA0DA0">
        <w:t xml:space="preserve"> ___________________________</w:t>
      </w:r>
      <w:r>
        <w:t xml:space="preserve"> </w:t>
      </w:r>
    </w:p>
    <w:sectPr w:rsidR="004C16ED" w:rsidRPr="009F13E7" w:rsidSect="0055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C85"/>
    <w:multiLevelType w:val="hybridMultilevel"/>
    <w:tmpl w:val="3FE0E4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96C50"/>
    <w:multiLevelType w:val="hybridMultilevel"/>
    <w:tmpl w:val="D7A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425BA"/>
    <w:multiLevelType w:val="hybridMultilevel"/>
    <w:tmpl w:val="CB80A7D2"/>
    <w:lvl w:ilvl="0" w:tplc="E97A94A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3E7"/>
    <w:rsid w:val="001B04F1"/>
    <w:rsid w:val="002563B6"/>
    <w:rsid w:val="004C16ED"/>
    <w:rsid w:val="005502A4"/>
    <w:rsid w:val="00580D1D"/>
    <w:rsid w:val="005B7DDC"/>
    <w:rsid w:val="0061259E"/>
    <w:rsid w:val="00715048"/>
    <w:rsid w:val="00902866"/>
    <w:rsid w:val="00951081"/>
    <w:rsid w:val="009F13E7"/>
    <w:rsid w:val="00BA0DA0"/>
    <w:rsid w:val="00BD665E"/>
    <w:rsid w:val="00DC689C"/>
    <w:rsid w:val="00DE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F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F13E7"/>
  </w:style>
  <w:style w:type="character" w:styleId="a3">
    <w:name w:val="Hyperlink"/>
    <w:basedOn w:val="a0"/>
    <w:uiPriority w:val="99"/>
    <w:semiHidden/>
    <w:unhideWhenUsed/>
    <w:rsid w:val="004C16ED"/>
    <w:rPr>
      <w:color w:val="0000FF"/>
      <w:u w:val="single"/>
    </w:rPr>
  </w:style>
  <w:style w:type="paragraph" w:styleId="a4">
    <w:name w:val="No Spacing"/>
    <w:uiPriority w:val="99"/>
    <w:qFormat/>
    <w:rsid w:val="00951081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BA0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63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2021-04-07T06:03:00Z</cp:lastPrinted>
  <dcterms:created xsi:type="dcterms:W3CDTF">2021-04-05T07:03:00Z</dcterms:created>
  <dcterms:modified xsi:type="dcterms:W3CDTF">2021-04-07T06:03:00Z</dcterms:modified>
</cp:coreProperties>
</file>