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76" w:rsidRPr="00A61E76" w:rsidRDefault="00A61E76" w:rsidP="00A61E76">
      <w:pPr>
        <w:spacing w:after="0"/>
        <w:ind w:left="2832"/>
        <w:rPr>
          <w:rFonts w:ascii="Times New Roman" w:hAnsi="Times New Roman" w:cs="Times New Roman"/>
          <w:b/>
          <w:sz w:val="26"/>
          <w:szCs w:val="28"/>
        </w:rPr>
      </w:pPr>
      <w:r w:rsidRPr="00A61E76">
        <w:rPr>
          <w:rFonts w:ascii="Times New Roman" w:hAnsi="Times New Roman" w:cs="Times New Roman"/>
          <w:b/>
          <w:sz w:val="26"/>
          <w:szCs w:val="28"/>
        </w:rPr>
        <w:t xml:space="preserve">      АДМИНИСТРАЦИЯ              </w:t>
      </w:r>
      <w:r w:rsidRPr="00A61E76">
        <w:rPr>
          <w:rFonts w:ascii="Times New Roman" w:hAnsi="Times New Roman" w:cs="Times New Roman"/>
          <w:b/>
          <w:sz w:val="26"/>
          <w:szCs w:val="28"/>
        </w:rPr>
        <w:tab/>
      </w:r>
      <w:r w:rsidRPr="00A61E76">
        <w:rPr>
          <w:rFonts w:ascii="Times New Roman" w:hAnsi="Times New Roman" w:cs="Times New Roman"/>
          <w:b/>
          <w:sz w:val="26"/>
          <w:szCs w:val="28"/>
        </w:rPr>
        <w:tab/>
      </w:r>
    </w:p>
    <w:p w:rsidR="00A61E76" w:rsidRPr="00A61E76" w:rsidRDefault="00A61E76" w:rsidP="00A61E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A61E76">
        <w:rPr>
          <w:rFonts w:ascii="Times New Roman" w:hAnsi="Times New Roman" w:cs="Times New Roman"/>
          <w:b/>
          <w:sz w:val="26"/>
          <w:szCs w:val="28"/>
        </w:rPr>
        <w:t xml:space="preserve">АНДРЕЕВСКОГО   МУНИЦИПАЛЬНОГО  ОБРАЗОВАНИЯ </w:t>
      </w:r>
    </w:p>
    <w:p w:rsidR="00A61E76" w:rsidRPr="00A61E76" w:rsidRDefault="00A61E76" w:rsidP="00A61E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A61E76">
        <w:rPr>
          <w:rFonts w:ascii="Times New Roman" w:hAnsi="Times New Roman" w:cs="Times New Roman"/>
          <w:b/>
          <w:sz w:val="26"/>
          <w:szCs w:val="28"/>
        </w:rPr>
        <w:t>ЕКАТЕРИНОВСКОГО   МУНИЦИПАЛЬНОГО  РАЙОНА</w:t>
      </w:r>
    </w:p>
    <w:p w:rsidR="00A61E76" w:rsidRPr="00A61E76" w:rsidRDefault="00A61E76" w:rsidP="00A61E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A61E76">
        <w:rPr>
          <w:rFonts w:ascii="Times New Roman" w:hAnsi="Times New Roman" w:cs="Times New Roman"/>
          <w:b/>
          <w:sz w:val="26"/>
          <w:szCs w:val="28"/>
        </w:rPr>
        <w:t>САРАТОВСКОЙ ОБЛАСТИ</w:t>
      </w:r>
    </w:p>
    <w:p w:rsidR="00A61E76" w:rsidRPr="00A61E76" w:rsidRDefault="00A61E76" w:rsidP="00A61E76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A61E76" w:rsidRPr="00A61E76" w:rsidRDefault="00A61E76" w:rsidP="00A61E76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A61E76">
        <w:rPr>
          <w:rFonts w:ascii="Times New Roman" w:hAnsi="Times New Roman" w:cs="Times New Roman"/>
          <w:b/>
          <w:sz w:val="26"/>
          <w:szCs w:val="28"/>
        </w:rPr>
        <w:t>ПОСТАНОВЛЕНИЕ</w:t>
      </w:r>
    </w:p>
    <w:p w:rsidR="00A61E76" w:rsidRPr="00A61E76" w:rsidRDefault="00A61E76" w:rsidP="00A61E76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 05 марта 2018 г.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№ 7</w:t>
      </w:r>
    </w:p>
    <w:p w:rsidR="00A61E76" w:rsidRPr="00A61E76" w:rsidRDefault="00A61E76" w:rsidP="00A61E76">
      <w:pPr>
        <w:jc w:val="center"/>
        <w:rPr>
          <w:rFonts w:ascii="Times New Roman" w:hAnsi="Times New Roman" w:cs="Times New Roman"/>
          <w:sz w:val="26"/>
        </w:rPr>
      </w:pPr>
      <w:r w:rsidRPr="00A61E76">
        <w:rPr>
          <w:rFonts w:ascii="Times New Roman" w:hAnsi="Times New Roman" w:cs="Times New Roman"/>
          <w:sz w:val="26"/>
        </w:rPr>
        <w:t xml:space="preserve">Об утверждении </w:t>
      </w:r>
      <w:r w:rsidR="003445FC">
        <w:rPr>
          <w:rFonts w:ascii="Times New Roman" w:hAnsi="Times New Roman" w:cs="Times New Roman"/>
          <w:sz w:val="26"/>
        </w:rPr>
        <w:t xml:space="preserve">  П</w:t>
      </w:r>
      <w:r w:rsidRPr="00A61E76">
        <w:rPr>
          <w:rFonts w:ascii="Times New Roman" w:hAnsi="Times New Roman" w:cs="Times New Roman"/>
          <w:sz w:val="26"/>
        </w:rPr>
        <w:t xml:space="preserve">орядка ведения </w:t>
      </w:r>
      <w:proofErr w:type="spellStart"/>
      <w:r w:rsidRPr="00A61E76">
        <w:rPr>
          <w:rFonts w:ascii="Times New Roman" w:hAnsi="Times New Roman" w:cs="Times New Roman"/>
          <w:sz w:val="26"/>
        </w:rPr>
        <w:t>похозяйственных</w:t>
      </w:r>
      <w:proofErr w:type="spellEnd"/>
      <w:r w:rsidRPr="00A61E76">
        <w:rPr>
          <w:rFonts w:ascii="Times New Roman" w:hAnsi="Times New Roman" w:cs="Times New Roman"/>
          <w:sz w:val="26"/>
        </w:rPr>
        <w:t xml:space="preserve"> книг органами местного самоуправления Андреевского муниципального образования</w:t>
      </w:r>
    </w:p>
    <w:p w:rsidR="00A61E76" w:rsidRPr="00A61E76" w:rsidRDefault="00A61E76" w:rsidP="00A61E76">
      <w:pPr>
        <w:jc w:val="center"/>
        <w:rPr>
          <w:rFonts w:ascii="Times New Roman" w:hAnsi="Times New Roman" w:cs="Times New Roman"/>
          <w:color w:val="263A5E"/>
          <w:sz w:val="26"/>
          <w:szCs w:val="28"/>
        </w:rPr>
      </w:pPr>
    </w:p>
    <w:p w:rsidR="00A61E76" w:rsidRPr="00A61E76" w:rsidRDefault="00A61E76" w:rsidP="00A61E7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61E76">
        <w:rPr>
          <w:rFonts w:ascii="Times New Roman" w:hAnsi="Times New Roman" w:cs="Times New Roman"/>
          <w:sz w:val="26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8"/>
        </w:rPr>
        <w:t xml:space="preserve">Приказом Министерства сельского хозяйства </w:t>
      </w:r>
      <w:r w:rsidRPr="00A61E76">
        <w:rPr>
          <w:rFonts w:ascii="Times New Roman" w:hAnsi="Times New Roman" w:cs="Times New Roman"/>
          <w:sz w:val="26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8"/>
        </w:rPr>
        <w:t xml:space="preserve"> № 345 от 11.10.2010 года</w:t>
      </w:r>
      <w:r w:rsidRPr="00A61E76">
        <w:rPr>
          <w:rFonts w:ascii="Times New Roman" w:hAnsi="Times New Roman" w:cs="Times New Roman"/>
          <w:sz w:val="26"/>
          <w:szCs w:val="28"/>
        </w:rPr>
        <w:t>, Федеральным </w:t>
      </w:r>
      <w:hyperlink r:id="rId4" w:history="1">
        <w:r w:rsidRPr="001E6DDB">
          <w:rPr>
            <w:rFonts w:ascii="Times New Roman" w:hAnsi="Times New Roman" w:cs="Times New Roman"/>
            <w:sz w:val="26"/>
          </w:rPr>
          <w:t>законом</w:t>
        </w:r>
      </w:hyperlink>
      <w:r w:rsidRPr="00A61E76">
        <w:rPr>
          <w:rFonts w:ascii="Times New Roman" w:hAnsi="Times New Roman" w:cs="Times New Roman"/>
          <w:sz w:val="26"/>
          <w:szCs w:val="28"/>
        </w:rPr>
        <w:t xml:space="preserve"> от 6 октября 2003 года № 131-ФЗ «Об общих принципах организации местного самоуправления в Российской Федерации», </w:t>
      </w:r>
      <w:r w:rsidR="001E6DDB">
        <w:rPr>
          <w:rFonts w:ascii="Times New Roman" w:hAnsi="Times New Roman" w:cs="Times New Roman"/>
          <w:sz w:val="26"/>
          <w:szCs w:val="28"/>
        </w:rPr>
        <w:t xml:space="preserve">руководствуясь Уставом Андреевского муниципального образования </w:t>
      </w:r>
    </w:p>
    <w:p w:rsidR="00A61E76" w:rsidRPr="00A61E76" w:rsidRDefault="00A61E76" w:rsidP="00A61E7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61E76">
        <w:rPr>
          <w:rFonts w:ascii="Times New Roman" w:hAnsi="Times New Roman" w:cs="Times New Roman"/>
          <w:sz w:val="26"/>
          <w:szCs w:val="28"/>
        </w:rPr>
        <w:t>ПОСТАНОВЛЯЮ:</w:t>
      </w:r>
    </w:p>
    <w:p w:rsidR="00A61E76" w:rsidRPr="00A61E76" w:rsidRDefault="00A61E76" w:rsidP="00A61E7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61E76">
        <w:rPr>
          <w:rFonts w:ascii="Times New Roman" w:hAnsi="Times New Roman" w:cs="Times New Roman"/>
          <w:sz w:val="26"/>
          <w:szCs w:val="28"/>
        </w:rPr>
        <w:t xml:space="preserve">1. Утвердить </w:t>
      </w:r>
      <w:r w:rsidR="003445FC">
        <w:rPr>
          <w:rFonts w:ascii="Times New Roman" w:hAnsi="Times New Roman" w:cs="Times New Roman"/>
          <w:sz w:val="26"/>
        </w:rPr>
        <w:t xml:space="preserve">  П</w:t>
      </w:r>
      <w:r w:rsidR="001C7752" w:rsidRPr="00A61E76">
        <w:rPr>
          <w:rFonts w:ascii="Times New Roman" w:hAnsi="Times New Roman" w:cs="Times New Roman"/>
          <w:sz w:val="26"/>
        </w:rPr>
        <w:t>оряд</w:t>
      </w:r>
      <w:r w:rsidR="001C7752">
        <w:rPr>
          <w:rFonts w:ascii="Times New Roman" w:hAnsi="Times New Roman" w:cs="Times New Roman"/>
          <w:sz w:val="26"/>
        </w:rPr>
        <w:t>ок</w:t>
      </w:r>
      <w:r w:rsidR="001C7752" w:rsidRPr="00A61E76">
        <w:rPr>
          <w:rFonts w:ascii="Times New Roman" w:hAnsi="Times New Roman" w:cs="Times New Roman"/>
          <w:sz w:val="26"/>
        </w:rPr>
        <w:t xml:space="preserve"> ведения </w:t>
      </w:r>
      <w:proofErr w:type="spellStart"/>
      <w:r w:rsidR="001C7752" w:rsidRPr="00A61E76">
        <w:rPr>
          <w:rFonts w:ascii="Times New Roman" w:hAnsi="Times New Roman" w:cs="Times New Roman"/>
          <w:sz w:val="26"/>
        </w:rPr>
        <w:t>похозяйственных</w:t>
      </w:r>
      <w:proofErr w:type="spellEnd"/>
      <w:r w:rsidR="001C7752" w:rsidRPr="00A61E76">
        <w:rPr>
          <w:rFonts w:ascii="Times New Roman" w:hAnsi="Times New Roman" w:cs="Times New Roman"/>
          <w:sz w:val="26"/>
        </w:rPr>
        <w:t xml:space="preserve"> книг органами местного самоуправления Андреевского муниципального образования</w:t>
      </w:r>
      <w:r w:rsidRPr="00A61E76">
        <w:rPr>
          <w:rFonts w:ascii="Times New Roman" w:hAnsi="Times New Roman" w:cs="Times New Roman"/>
          <w:sz w:val="26"/>
          <w:szCs w:val="28"/>
        </w:rPr>
        <w:t xml:space="preserve"> согласно приложению.</w:t>
      </w:r>
    </w:p>
    <w:p w:rsidR="00A61E76" w:rsidRPr="00A61E76" w:rsidRDefault="001C7752" w:rsidP="001C77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.2</w:t>
      </w:r>
      <w:r w:rsidR="00A61E76" w:rsidRPr="00A61E76">
        <w:rPr>
          <w:rFonts w:ascii="Times New Roman" w:hAnsi="Times New Roman" w:cs="Times New Roman"/>
          <w:sz w:val="26"/>
          <w:szCs w:val="28"/>
        </w:rPr>
        <w:t>. Обнародовать настоящее постановление на информационных стендах в специально отведенных местах для обнародования и разместить на сайте в сети Интернет</w:t>
      </w:r>
    </w:p>
    <w:p w:rsidR="00A61E76" w:rsidRPr="00A61E76" w:rsidRDefault="001C7752" w:rsidP="00A61E7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</w:t>
      </w:r>
      <w:r w:rsidR="00A61E76" w:rsidRPr="00A61E76">
        <w:rPr>
          <w:rFonts w:ascii="Times New Roman" w:hAnsi="Times New Roman" w:cs="Times New Roman"/>
          <w:sz w:val="26"/>
          <w:szCs w:val="28"/>
        </w:rPr>
        <w:t>. Настоящее постановление вступает в силу со дня официального опубликования (обнародования).</w:t>
      </w:r>
    </w:p>
    <w:p w:rsidR="00A61E76" w:rsidRPr="00A61E76" w:rsidRDefault="00A61E76" w:rsidP="00A61E7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61E76">
        <w:rPr>
          <w:rFonts w:ascii="Times New Roman" w:hAnsi="Times New Roman" w:cs="Times New Roman"/>
          <w:sz w:val="26"/>
          <w:szCs w:val="28"/>
        </w:rPr>
        <w:t xml:space="preserve">4. </w:t>
      </w:r>
      <w:proofErr w:type="gramStart"/>
      <w:r w:rsidRPr="00A61E76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Pr="00A61E76">
        <w:rPr>
          <w:rFonts w:ascii="Times New Roman" w:hAnsi="Times New Roman" w:cs="Times New Roman"/>
          <w:sz w:val="26"/>
          <w:szCs w:val="28"/>
        </w:rPr>
        <w:t xml:space="preserve"> исполнением настоящего постановления оставляю за собой.</w:t>
      </w:r>
    </w:p>
    <w:p w:rsidR="00A61E76" w:rsidRPr="00A61E76" w:rsidRDefault="00A61E76" w:rsidP="00A61E7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A61E76" w:rsidRPr="00A61E76" w:rsidRDefault="00A61E76" w:rsidP="00A61E76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A61E76">
        <w:rPr>
          <w:rFonts w:ascii="Times New Roman" w:hAnsi="Times New Roman" w:cs="Times New Roman"/>
          <w:sz w:val="26"/>
          <w:szCs w:val="28"/>
        </w:rPr>
        <w:t xml:space="preserve">Глава администрации Андреевского </w:t>
      </w:r>
    </w:p>
    <w:p w:rsidR="00A61E76" w:rsidRPr="00A61E76" w:rsidRDefault="00A61E76" w:rsidP="00A61E76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A61E76">
        <w:rPr>
          <w:rFonts w:ascii="Times New Roman" w:hAnsi="Times New Roman" w:cs="Times New Roman"/>
          <w:sz w:val="26"/>
          <w:szCs w:val="28"/>
        </w:rPr>
        <w:t xml:space="preserve">муниципального образования                                 </w:t>
      </w:r>
      <w:r w:rsidR="003445FC">
        <w:rPr>
          <w:rFonts w:ascii="Times New Roman" w:hAnsi="Times New Roman" w:cs="Times New Roman"/>
          <w:sz w:val="26"/>
          <w:szCs w:val="28"/>
        </w:rPr>
        <w:t xml:space="preserve">                               </w:t>
      </w:r>
      <w:r w:rsidRPr="00A61E76">
        <w:rPr>
          <w:rFonts w:ascii="Times New Roman" w:hAnsi="Times New Roman" w:cs="Times New Roman"/>
          <w:sz w:val="26"/>
          <w:szCs w:val="28"/>
        </w:rPr>
        <w:t>А.Н.Яшин</w:t>
      </w: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6DDB" w:rsidRDefault="001E6DDB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E76" w:rsidRPr="003445FC" w:rsidRDefault="003445FC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445FC">
        <w:rPr>
          <w:rFonts w:ascii="Times New Roman" w:hAnsi="Times New Roman" w:cs="Times New Roman"/>
          <w:sz w:val="20"/>
          <w:szCs w:val="20"/>
        </w:rPr>
        <w:lastRenderedPageBreak/>
        <w:t>Приложение к постановлению №7</w:t>
      </w:r>
    </w:p>
    <w:p w:rsidR="003445FC" w:rsidRPr="003445FC" w:rsidRDefault="003445FC" w:rsidP="003445F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445FC">
        <w:rPr>
          <w:rFonts w:ascii="Times New Roman" w:hAnsi="Times New Roman" w:cs="Times New Roman"/>
          <w:sz w:val="20"/>
          <w:szCs w:val="20"/>
        </w:rPr>
        <w:t>от 05.03.2018 г.</w:t>
      </w:r>
    </w:p>
    <w:p w:rsidR="00A61E76" w:rsidRDefault="00A61E76" w:rsidP="00A61E76">
      <w:pPr>
        <w:shd w:val="clear" w:color="auto" w:fill="FFFFFF"/>
        <w:spacing w:after="0"/>
        <w:jc w:val="both"/>
        <w:rPr>
          <w:color w:val="263A5E"/>
          <w:sz w:val="26"/>
          <w:szCs w:val="28"/>
        </w:rPr>
      </w:pPr>
    </w:p>
    <w:p w:rsidR="003445FC" w:rsidRDefault="003445FC" w:rsidP="003445FC">
      <w:pPr>
        <w:shd w:val="clear" w:color="auto" w:fill="FFFFFF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ПОРЯДОК</w:t>
      </w:r>
    </w:p>
    <w:p w:rsidR="00A61E76" w:rsidRPr="003445FC" w:rsidRDefault="003445FC" w:rsidP="003445FC">
      <w:pPr>
        <w:shd w:val="clear" w:color="auto" w:fill="FFFFFF"/>
        <w:jc w:val="center"/>
        <w:rPr>
          <w:b/>
          <w:color w:val="263A5E"/>
          <w:sz w:val="26"/>
          <w:szCs w:val="28"/>
        </w:rPr>
      </w:pPr>
      <w:r w:rsidRPr="003445FC">
        <w:rPr>
          <w:rFonts w:ascii="Times New Roman" w:hAnsi="Times New Roman" w:cs="Times New Roman"/>
          <w:b/>
          <w:sz w:val="26"/>
        </w:rPr>
        <w:t xml:space="preserve">ведения </w:t>
      </w:r>
      <w:proofErr w:type="spellStart"/>
      <w:r w:rsidRPr="003445FC">
        <w:rPr>
          <w:rFonts w:ascii="Times New Roman" w:hAnsi="Times New Roman" w:cs="Times New Roman"/>
          <w:b/>
          <w:sz w:val="26"/>
        </w:rPr>
        <w:t>похозяйственных</w:t>
      </w:r>
      <w:proofErr w:type="spellEnd"/>
      <w:r w:rsidRPr="003445FC">
        <w:rPr>
          <w:rFonts w:ascii="Times New Roman" w:hAnsi="Times New Roman" w:cs="Times New Roman"/>
          <w:b/>
          <w:sz w:val="26"/>
        </w:rPr>
        <w:t xml:space="preserve"> книг органами местного самоуправления Андреевского муниципального образования</w:t>
      </w:r>
    </w:p>
    <w:p w:rsidR="008B4154" w:rsidRPr="008B4154" w:rsidRDefault="001C7752" w:rsidP="008B415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</w:p>
    <w:p w:rsidR="008B4154" w:rsidRPr="008B4154" w:rsidRDefault="001C7752" w:rsidP="008B415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 xml:space="preserve">1. Ведение </w:t>
      </w:r>
      <w:proofErr w:type="spellStart"/>
      <w:r w:rsidRPr="001E6DDB">
        <w:rPr>
          <w:rFonts w:ascii="Times New Roman" w:hAnsi="Times New Roman" w:cs="Times New Roman"/>
          <w:sz w:val="26"/>
          <w:lang w:eastAsia="ru-RU"/>
        </w:rPr>
        <w:t>похозяйственных</w:t>
      </w:r>
      <w:proofErr w:type="spellEnd"/>
      <w:r w:rsidRPr="001E6DDB">
        <w:rPr>
          <w:rFonts w:ascii="Times New Roman" w:hAnsi="Times New Roman" w:cs="Times New Roman"/>
          <w:sz w:val="26"/>
          <w:lang w:eastAsia="ru-RU"/>
        </w:rPr>
        <w:t xml:space="preserve"> книг (далее - книги) в целях учета личных подсобных хозяйств (далее - хозяйства) осуществляется органами местного самоуправления поселений </w:t>
      </w:r>
      <w:r w:rsidR="004455B8"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  <w:r w:rsidRPr="001E6DDB">
        <w:rPr>
          <w:rFonts w:ascii="Times New Roman" w:hAnsi="Times New Roman" w:cs="Times New Roman"/>
          <w:sz w:val="26"/>
          <w:lang w:eastAsia="ru-RU"/>
        </w:rPr>
        <w:t xml:space="preserve"> (далее - органы местного самоуправления), на территории которых имеются хозяйства.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2. Руководитель органа местного самоуправления обеспечивает организацию ведения книг и в установленном порядке назначает должностных лиц, ответственных за их ведение и сохранность.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Российской Федерации.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3. Ведение книг осуществляется на бумажных носителях и (или) в электронном виде.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При ведении книг с применением программных средств и электронных носителей информации все вносимые изменения должны регистрироваться, а информация заверяться электронными цифровыми подписями членов хозяйств и должностных лиц, указанных в пункте 2 настоящего Порядка.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Распечатка книг, сведения в которой заверены электронными цифровыми подписями, может осуществляться при передаче их на хранение. Кроме того, в течение всего срока ведения книги и в дальнейшем по передаче ее на хранение должна иметься резервная копия (резервные копии) такой книги на электронном носителе информации.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Если программные средства используются без применения электронных цифровых подписей, книгу надлежит оформлять в соответствии с пунктом 4 настоящего Порядка.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4. Книга ведется на листах формата А</w:t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4</w:t>
      </w:r>
      <w:proofErr w:type="gramEnd"/>
      <w:r w:rsidRPr="001E6DDB">
        <w:rPr>
          <w:rFonts w:ascii="Times New Roman" w:hAnsi="Times New Roman" w:cs="Times New Roman"/>
          <w:sz w:val="26"/>
          <w:lang w:eastAsia="ru-RU"/>
        </w:rPr>
        <w:t xml:space="preserve"> и состоит из титульного листа, необходимого количества листов 1, 2 по форме согласно приложению N 1 к настоящему приказу, настоящего Порядка.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Листы книги должны быть пронумерованы и прошиты. Листы нумеруются по порядку только на лицевой стороне. Оборотная сторона листа не нумеруется.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На последней странице книги указывается количество листов в ней, запись заверяется подписью руководителя органа местного самоуправления и скрепляется печатью органа местного самоуправления.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5. Книга закладывается на пять лет на основании правового акта руководителя органа местного самоуправления.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В правовом акте указываются номера закладываемых книг и количество страниц в каждой из них. При необходимости в правовом акте указывают названия населенных пунктов и (или) улиц, по хозяйствам которых закладываются книги.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 xml:space="preserve">По истечении пятилетнего периода руководитель органа местного самоуправления издает правовой акт о </w:t>
      </w:r>
      <w:proofErr w:type="spellStart"/>
      <w:r w:rsidRPr="001E6DDB">
        <w:rPr>
          <w:rFonts w:ascii="Times New Roman" w:hAnsi="Times New Roman" w:cs="Times New Roman"/>
          <w:sz w:val="26"/>
          <w:lang w:eastAsia="ru-RU"/>
        </w:rPr>
        <w:t>перезакладке</w:t>
      </w:r>
      <w:proofErr w:type="spellEnd"/>
      <w:r w:rsidRPr="001E6DDB">
        <w:rPr>
          <w:rFonts w:ascii="Times New Roman" w:hAnsi="Times New Roman" w:cs="Times New Roman"/>
          <w:sz w:val="26"/>
          <w:lang w:eastAsia="ru-RU"/>
        </w:rPr>
        <w:t xml:space="preserve"> книг.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6. Завершенные книги хранятся в органе местного самоуправления до их передачи в государственные и муниципальные архивы в течение 75 лет. Например, книга, заложенная на 2010-2014 годы, подлежит хранению до 2089 года включительно, о чем делается запись на титульном листе книги.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7. Записи в книгу производятся должностными лицами, указанными в пункте 2 настоящего Порядка, на основании сведений, предоставляемых на добровольной основе членами хозяйств.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Сведения собираются ежегодно по состоянию на 1 июля путем сплошного обхода хозяйств и опроса членов хоз</w:t>
      </w:r>
      <w:r w:rsidR="001E6DDB">
        <w:rPr>
          <w:rFonts w:ascii="Times New Roman" w:hAnsi="Times New Roman" w:cs="Times New Roman"/>
          <w:sz w:val="26"/>
          <w:lang w:eastAsia="ru-RU"/>
        </w:rPr>
        <w:t>яйств в период с 1 по 15 июля.</w:t>
      </w:r>
      <w:r w:rsid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 xml:space="preserve">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 w:rsidRPr="001E6DDB">
        <w:rPr>
          <w:rFonts w:ascii="Times New Roman" w:hAnsi="Times New Roman" w:cs="Times New Roman"/>
          <w:sz w:val="26"/>
          <w:lang w:eastAsia="ru-RU"/>
        </w:rPr>
        <w:t>похозяйственной</w:t>
      </w:r>
      <w:proofErr w:type="spellEnd"/>
      <w:r w:rsidRPr="001E6DDB">
        <w:rPr>
          <w:rFonts w:ascii="Times New Roman" w:hAnsi="Times New Roman" w:cs="Times New Roman"/>
          <w:sz w:val="26"/>
          <w:lang w:eastAsia="ru-RU"/>
        </w:rPr>
        <w:t xml:space="preserve"> книги.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В каждой книге лицевые счета начинаются с номера "1" и по мере заполнения книги не должны содержать пропусков в нумерации.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Все книги в органах местного самоуправления должны быть пронумерованы. При составлении выписок, справок, извещений хозяйству в документах указываются номер книги и лицевой счет хозяйства. Например, хозяйство записано в книге N 3 под номером (лицевой счет) 27. В оформляемых документах следует указывать номер книги (книга N 3) и номер лицевого счета (</w:t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л</w:t>
      </w:r>
      <w:proofErr w:type="gramEnd"/>
      <w:r w:rsidRPr="001E6DDB">
        <w:rPr>
          <w:rFonts w:ascii="Times New Roman" w:hAnsi="Times New Roman" w:cs="Times New Roman"/>
          <w:sz w:val="26"/>
          <w:lang w:eastAsia="ru-RU"/>
        </w:rPr>
        <w:t>/счет N 27) либо только номер лицевого счета, но включающий в себя номер книги (л/счет N 3-27).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 xml:space="preserve">9. </w:t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В книгу записываются все хозяйства, находящиеся на территории органов местного самоуправления,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</w:t>
      </w:r>
      <w:proofErr w:type="gramEnd"/>
      <w:r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В этих случаях орган местного самоуправления делает запись о состоянии объекта и отсутствии в них граждан, которые могли бы представить сведения о хозяйстве).</w:t>
      </w:r>
      <w:proofErr w:type="gramEnd"/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В каждой книге следует оставлять свободные листы для записи новых хозяйств.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В соответствующих строках указывают фамилию, имя и отчество этого члена хозяйства, а также его паспортные данные.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 xml:space="preserve">12. В случае изменений паспортных данных главы хозяйства запись зачеркивают и указывают данные нового паспорта главы хозяйства в свободных строках раздела I </w:t>
      </w:r>
      <w:proofErr w:type="spellStart"/>
      <w:r w:rsidRPr="001E6DDB">
        <w:rPr>
          <w:rFonts w:ascii="Times New Roman" w:hAnsi="Times New Roman" w:cs="Times New Roman"/>
          <w:sz w:val="26"/>
          <w:lang w:eastAsia="ru-RU"/>
        </w:rPr>
        <w:t>похозяйственной</w:t>
      </w:r>
      <w:proofErr w:type="spellEnd"/>
      <w:r w:rsidRPr="001E6DDB">
        <w:rPr>
          <w:rFonts w:ascii="Times New Roman" w:hAnsi="Times New Roman" w:cs="Times New Roman"/>
          <w:sz w:val="26"/>
          <w:lang w:eastAsia="ru-RU"/>
        </w:rPr>
        <w:t xml:space="preserve"> книги с указанием даты внесения записи и основания изменения паспортных данных (например, "по достижении 45 лет" или "по утере").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="004455B8"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13. В случае замены главы хозяйства другим лицом из того же хозяйства в верхней части лицевого счета вписываются фамилия, имя и отчество нового главы хозяйства, его паспортные данные. Фамилия, имя, отчество и паспортные данные прежнего главы хозяйства зачеркиваются.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15. Фамилии, имена и отчества всех членов хозяйства следует писать полностью без искажений и сокращений, используя для этого все три строчки, отведенные в предназначенных для каждого члена хозяйства колонках.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 xml:space="preserve">16. </w:t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</w:t>
      </w:r>
      <w:proofErr w:type="gramEnd"/>
      <w:r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  <w:proofErr w:type="gramEnd"/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  <w:t>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  <w:proofErr w:type="gramEnd"/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17. В разделе I в строке "Пол" следует писать "мужской" или "женский". Можно также использовать сокращения "муж</w:t>
      </w:r>
      <w:proofErr w:type="gramStart"/>
      <w:r w:rsidRPr="001E6DDB">
        <w:rPr>
          <w:rFonts w:ascii="Times New Roman" w:hAnsi="Times New Roman" w:cs="Times New Roman"/>
          <w:sz w:val="26"/>
          <w:lang w:eastAsia="ru-RU"/>
        </w:rPr>
        <w:t>.", "</w:t>
      </w:r>
      <w:proofErr w:type="gramEnd"/>
      <w:r w:rsidRPr="001E6DDB">
        <w:rPr>
          <w:rFonts w:ascii="Times New Roman" w:hAnsi="Times New Roman" w:cs="Times New Roman"/>
          <w:sz w:val="26"/>
          <w:lang w:eastAsia="ru-RU"/>
        </w:rPr>
        <w:t>жен.". Не допускается писать лишь одну букву или не заполнять данную строку.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8B4154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</w:t>
      </w:r>
      <w:r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4455B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  <w:r w:rsidR="001B66A8" w:rsidRPr="001E6DDB">
        <w:rPr>
          <w:rFonts w:ascii="Times New Roman" w:hAnsi="Times New Roman" w:cs="Times New Roman"/>
          <w:sz w:val="26"/>
          <w:lang w:eastAsia="ru-RU"/>
        </w:rPr>
        <w:t>19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N_".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20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руководитель органа местного самоуправления.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21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Выбывающие члены хозяйства исключаются (вычеркиваются) из книги с указанием даты и причин выбытия.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22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. В разделе II </w:t>
      </w:r>
      <w:proofErr w:type="spellStart"/>
      <w:r w:rsidR="008B4154" w:rsidRPr="001E6DDB">
        <w:rPr>
          <w:rFonts w:ascii="Times New Roman" w:hAnsi="Times New Roman" w:cs="Times New Roman"/>
          <w:sz w:val="26"/>
          <w:lang w:eastAsia="ru-RU"/>
        </w:rPr>
        <w:t>похозяйственной</w:t>
      </w:r>
      <w:proofErr w:type="spellEnd"/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 книги записывается площадь земельных участков, предоставленных для ведения личного подсобного хозяйства и иных видов разрешенного использования, находящихся в собственности или пользовании членов хозяйства, занятых посевами и посадками сельскохозяйственных культур, плодовыми и ягодными насаждениями.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23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24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 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Поголовье птицы, количество пчелосемей записываются по опросу главы хозяйства или взрослого члена хозяйства.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25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. </w:t>
      </w:r>
      <w:proofErr w:type="gramStart"/>
      <w:r w:rsidR="008B4154" w:rsidRPr="001E6DDB">
        <w:rPr>
          <w:rFonts w:ascii="Times New Roman" w:hAnsi="Times New Roman" w:cs="Times New Roman"/>
          <w:sz w:val="26"/>
          <w:lang w:eastAsia="ru-RU"/>
        </w:rPr>
        <w:t>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А</w:t>
      </w:r>
      <w:proofErr w:type="gramStart"/>
      <w:r w:rsidR="008B4154" w:rsidRPr="001E6DDB">
        <w:rPr>
          <w:rFonts w:ascii="Times New Roman" w:hAnsi="Times New Roman" w:cs="Times New Roman"/>
          <w:sz w:val="26"/>
          <w:lang w:eastAsia="ru-RU"/>
        </w:rPr>
        <w:t>4</w:t>
      </w:r>
      <w:proofErr w:type="gramEnd"/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 (возможно разлинованный), который оформляется так же, как в случае, указанном в пункте 21 настоящего Порядка.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26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Сведения об изменении количества животных граждане вправе также предоставлять самостоятельно регулярно (например, ежеквартально) и (или) при обращении за получением выписки.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</w:t>
      </w:r>
      <w:r w:rsidRPr="001E6DDB">
        <w:rPr>
          <w:rFonts w:ascii="Times New Roman" w:hAnsi="Times New Roman" w:cs="Times New Roman"/>
          <w:sz w:val="26"/>
          <w:lang w:eastAsia="ru-RU"/>
        </w:rPr>
        <w:t>аям, указанным в пунктах 20 и 25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 настоящего Порядка.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27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хозяйства, по состоянию на 1 июля текущего года.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t xml:space="preserve"> 28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</w:t>
      </w:r>
      <w:r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Граждане, приобретшие хозяйство, открывают новый лицевой счет в этой же книге.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Номера закрытых лицевых счетов другим хозяйствам не присваивают.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29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I-IV книги, и в верхней части лицевых счетов делаются соответствующие пометки о разделе хозяйства.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30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 с внесением в верхнюю часть листа обоих хозяйств соответствующих записей об их объединении.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31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 или, в случае его отсутствия, взрослым членом семьи, а также должностным лицом, указанным в пункте 2 настоящего Порядка.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32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Любой член хозяйства может просмотреть записи по лицевому счету только своего хозяйства.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33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 w:rsidR="008B4154" w:rsidRPr="001E6DDB">
        <w:rPr>
          <w:rFonts w:ascii="Times New Roman" w:hAnsi="Times New Roman" w:cs="Times New Roman"/>
          <w:sz w:val="26"/>
          <w:lang w:eastAsia="ru-RU"/>
        </w:rPr>
        <w:t>похозяйственной</w:t>
      </w:r>
      <w:proofErr w:type="spellEnd"/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 книги или по форме выписки из </w:t>
      </w:r>
      <w:proofErr w:type="spellStart"/>
      <w:r w:rsidR="008B4154" w:rsidRPr="001E6DDB">
        <w:rPr>
          <w:rFonts w:ascii="Times New Roman" w:hAnsi="Times New Roman" w:cs="Times New Roman"/>
          <w:sz w:val="26"/>
          <w:lang w:eastAsia="ru-RU"/>
        </w:rPr>
        <w:t>похозяйственной</w:t>
      </w:r>
      <w:proofErr w:type="spellEnd"/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 книги о наличии у гражданина права на земельный участок.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Выписка из книги составляется в двух экземплярах. Оба экземпляра являются подлинными. Они подписываются руководителем органа местного самоуправления, должностным лицом, ответственным за ведение книги (указаны в пункте 2 настоящего Порядка), и заверяются печатью органа местного самоуправления.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  <w:t>Выписка из книги должна быть зарегистрирована в органе местного самоуправления и выдана члену хозяйства по предъявлении документа, удостоверяющего личность, под личную подпись.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8B4154" w:rsidRPr="001E6DDB" w:rsidRDefault="001B66A8" w:rsidP="001E6DDB">
      <w:pPr>
        <w:rPr>
          <w:rFonts w:ascii="Times New Roman" w:hAnsi="Times New Roman" w:cs="Times New Roman"/>
          <w:sz w:val="26"/>
          <w:lang w:eastAsia="ru-RU"/>
        </w:rPr>
      </w:pPr>
      <w:r w:rsidRPr="001E6DDB">
        <w:rPr>
          <w:rFonts w:ascii="Times New Roman" w:hAnsi="Times New Roman" w:cs="Times New Roman"/>
          <w:sz w:val="26"/>
          <w:lang w:eastAsia="ru-RU"/>
        </w:rPr>
        <w:t>34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t>. По всем сведениям, указанным в книгах, орган местного самоуправления не позднее 1 сентября составляет обобщенные сведения</w:t>
      </w:r>
      <w:proofErr w:type="gramStart"/>
      <w:r w:rsidR="008B4154" w:rsidRPr="001E6DDB">
        <w:rPr>
          <w:rFonts w:ascii="Times New Roman" w:hAnsi="Times New Roman" w:cs="Times New Roman"/>
          <w:sz w:val="26"/>
          <w:lang w:eastAsia="ru-RU"/>
        </w:rPr>
        <w:t xml:space="preserve"> </w:t>
      </w:r>
      <w:r w:rsidRPr="001E6DDB">
        <w:rPr>
          <w:rFonts w:ascii="Times New Roman" w:hAnsi="Times New Roman" w:cs="Times New Roman"/>
          <w:sz w:val="26"/>
          <w:lang w:eastAsia="ru-RU"/>
        </w:rPr>
        <w:t>.</w:t>
      </w:r>
      <w:proofErr w:type="gramEnd"/>
      <w:r w:rsidR="008B4154" w:rsidRPr="001E6DDB">
        <w:rPr>
          <w:rFonts w:ascii="Times New Roman" w:hAnsi="Times New Roman" w:cs="Times New Roman"/>
          <w:sz w:val="26"/>
          <w:lang w:eastAsia="ru-RU"/>
        </w:rPr>
        <w:t>.</w:t>
      </w:r>
      <w:r w:rsidR="008B4154" w:rsidRPr="001E6DDB">
        <w:rPr>
          <w:rFonts w:ascii="Times New Roman" w:hAnsi="Times New Roman" w:cs="Times New Roman"/>
          <w:sz w:val="26"/>
          <w:lang w:eastAsia="ru-RU"/>
        </w:rPr>
        <w:br/>
      </w:r>
    </w:p>
    <w:p w:rsidR="005B1A8D" w:rsidRPr="001E6DDB" w:rsidRDefault="005B1A8D" w:rsidP="001E6DDB">
      <w:pPr>
        <w:rPr>
          <w:rFonts w:ascii="Times New Roman" w:hAnsi="Times New Roman" w:cs="Times New Roman"/>
          <w:sz w:val="26"/>
        </w:rPr>
      </w:pPr>
    </w:p>
    <w:sectPr w:rsidR="005B1A8D" w:rsidRPr="001E6DDB" w:rsidSect="005B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4154"/>
    <w:rsid w:val="00107FCF"/>
    <w:rsid w:val="001B66A8"/>
    <w:rsid w:val="001C7752"/>
    <w:rsid w:val="001E6DDB"/>
    <w:rsid w:val="003445FC"/>
    <w:rsid w:val="004455B8"/>
    <w:rsid w:val="004E0824"/>
    <w:rsid w:val="00517DA6"/>
    <w:rsid w:val="005B1A8D"/>
    <w:rsid w:val="005F0D6F"/>
    <w:rsid w:val="008B4154"/>
    <w:rsid w:val="00A6015A"/>
    <w:rsid w:val="00A61E76"/>
    <w:rsid w:val="00C10048"/>
    <w:rsid w:val="00C712D2"/>
    <w:rsid w:val="00DF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8D"/>
  </w:style>
  <w:style w:type="paragraph" w:styleId="2">
    <w:name w:val="heading 2"/>
    <w:basedOn w:val="a"/>
    <w:link w:val="20"/>
    <w:uiPriority w:val="9"/>
    <w:qFormat/>
    <w:rsid w:val="008B4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B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4154"/>
    <w:rPr>
      <w:color w:val="0000FF"/>
      <w:u w:val="single"/>
    </w:rPr>
  </w:style>
  <w:style w:type="paragraph" w:customStyle="1" w:styleId="headertext">
    <w:name w:val="headertext"/>
    <w:basedOn w:val="a"/>
    <w:rsid w:val="00A6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59E8903C4F41FE4779877D30DA8D290333726396B00E523FA05AF59E258338BB4307DB2F2C97EBKEV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2018-03-06T10:36:00Z</cp:lastPrinted>
  <dcterms:created xsi:type="dcterms:W3CDTF">2017-08-03T10:27:00Z</dcterms:created>
  <dcterms:modified xsi:type="dcterms:W3CDTF">2018-03-06T10:41:00Z</dcterms:modified>
</cp:coreProperties>
</file>