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147" w:rsidRDefault="003F2F8C" w:rsidP="00B001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147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Pr="00B00147">
        <w:rPr>
          <w:rFonts w:ascii="Times New Roman" w:hAnsi="Times New Roman" w:cs="Times New Roman"/>
          <w:b/>
          <w:sz w:val="28"/>
          <w:szCs w:val="28"/>
        </w:rPr>
        <w:t>КРУТОЯРСКОГО МУНИЦИПАЛЬНОГО ОБРАЗОВАНИЯ</w:t>
      </w:r>
    </w:p>
    <w:p w:rsidR="00ED1E67" w:rsidRPr="00B00147" w:rsidRDefault="003F2F8C" w:rsidP="00B00147">
      <w:pPr>
        <w:spacing w:after="0" w:line="240" w:lineRule="auto"/>
        <w:jc w:val="center"/>
        <w:rPr>
          <w:sz w:val="28"/>
          <w:szCs w:val="28"/>
        </w:rPr>
      </w:pPr>
      <w:r w:rsidRPr="00B00147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ED1E67" w:rsidRDefault="003F2F8C" w:rsidP="00B00147">
      <w:pPr>
        <w:pStyle w:val="a9"/>
        <w:numPr>
          <w:ilvl w:val="0"/>
          <w:numId w:val="1"/>
        </w:num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ED1E67" w:rsidRDefault="00ED1E67">
      <w:pPr>
        <w:pStyle w:val="a9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D1E67" w:rsidRDefault="00ED1E67">
      <w:pPr>
        <w:pStyle w:val="a9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D1E67" w:rsidRDefault="003F2F8C">
      <w:pPr>
        <w:pStyle w:val="a9"/>
        <w:numPr>
          <w:ilvl w:val="0"/>
          <w:numId w:val="1"/>
        </w:numPr>
        <w:spacing w:after="0" w:line="240" w:lineRule="auto"/>
        <w:jc w:val="center"/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ED1E67" w:rsidRDefault="00ED1E67">
      <w:pPr>
        <w:pStyle w:val="a5"/>
        <w:jc w:val="center"/>
        <w:rPr>
          <w:szCs w:val="28"/>
        </w:rPr>
      </w:pPr>
    </w:p>
    <w:p w:rsidR="00ED1E67" w:rsidRDefault="003F2F8C">
      <w:pPr>
        <w:pStyle w:val="a8"/>
      </w:pPr>
      <w:r>
        <w:rPr>
          <w:rFonts w:ascii="Times New Roman" w:hAnsi="Times New Roman" w:cs="Times New Roman"/>
          <w:b/>
          <w:bCs/>
          <w:sz w:val="28"/>
          <w:szCs w:val="28"/>
        </w:rPr>
        <w:t>от 2</w:t>
      </w:r>
      <w:r w:rsidR="00B00147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февраля 202</w:t>
      </w:r>
      <w:r w:rsidR="00B00147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года  </w:t>
      </w:r>
      <w:r w:rsidR="00B0014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B00147">
        <w:rPr>
          <w:rFonts w:ascii="Times New Roman" w:hAnsi="Times New Roman" w:cs="Times New Roman"/>
          <w:b/>
          <w:sz w:val="28"/>
          <w:szCs w:val="28"/>
        </w:rPr>
        <w:t>18</w:t>
      </w:r>
    </w:p>
    <w:p w:rsidR="00ED1E67" w:rsidRDefault="00ED1E67">
      <w:pPr>
        <w:pStyle w:val="a8"/>
        <w:widowControl w:val="0"/>
        <w:spacing w:after="20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D1E67" w:rsidRDefault="003F2F8C">
      <w:pPr>
        <w:pStyle w:val="a8"/>
        <w:widowControl w:val="0"/>
        <w:spacing w:after="20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оценке эффективности</w:t>
      </w:r>
    </w:p>
    <w:p w:rsidR="00ED1E67" w:rsidRDefault="003F2F8C">
      <w:pPr>
        <w:pStyle w:val="a8"/>
        <w:widowControl w:val="0"/>
        <w:spacing w:after="20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реализации муниципальной программы</w:t>
      </w:r>
    </w:p>
    <w:p w:rsidR="00ED1E67" w:rsidRDefault="003F2F8C">
      <w:pPr>
        <w:pStyle w:val="a8"/>
        <w:widowControl w:val="0"/>
        <w:spacing w:after="200"/>
        <w:contextualSpacing/>
      </w:pPr>
      <w:r>
        <w:rPr>
          <w:rFonts w:ascii="Times New Roman" w:hAnsi="Times New Roman" w:cs="Times New Roman"/>
          <w:b/>
          <w:sz w:val="28"/>
          <w:szCs w:val="28"/>
        </w:rPr>
        <w:t xml:space="preserve">Крутоярского муниципального образования </w:t>
      </w:r>
    </w:p>
    <w:p w:rsidR="00ED1E67" w:rsidRDefault="003F2F8C">
      <w:pPr>
        <w:pStyle w:val="a8"/>
        <w:widowControl w:val="0"/>
        <w:spacing w:after="200"/>
        <w:contextualSpacing/>
      </w:pPr>
      <w:r>
        <w:rPr>
          <w:rFonts w:ascii="Times New Roman" w:hAnsi="Times New Roman" w:cs="Times New Roman"/>
          <w:b/>
          <w:sz w:val="28"/>
          <w:szCs w:val="28"/>
        </w:rPr>
        <w:t>за 202</w:t>
      </w:r>
      <w:r w:rsidR="00B0014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 «Комплексное благоустройство </w:t>
      </w:r>
    </w:p>
    <w:p w:rsidR="00ED1E67" w:rsidRDefault="003F2F8C">
      <w:pPr>
        <w:pStyle w:val="a8"/>
        <w:widowControl w:val="0"/>
        <w:spacing w:after="200"/>
        <w:contextualSpacing/>
      </w:pPr>
      <w:r>
        <w:rPr>
          <w:rFonts w:ascii="Times New Roman" w:hAnsi="Times New Roman" w:cs="Times New Roman"/>
          <w:b/>
          <w:sz w:val="28"/>
          <w:szCs w:val="28"/>
        </w:rPr>
        <w:t xml:space="preserve">территории Крутоярского муниципального </w:t>
      </w:r>
    </w:p>
    <w:p w:rsidR="00ED1E67" w:rsidRDefault="003F2F8C">
      <w:pPr>
        <w:pStyle w:val="a8"/>
        <w:widowControl w:val="0"/>
        <w:spacing w:after="200"/>
        <w:contextualSpacing/>
      </w:pPr>
      <w:bookmarkStart w:id="0" w:name="OLE_LINK1"/>
      <w:bookmarkStart w:id="1" w:name="OLE_LINK2"/>
      <w:r>
        <w:rPr>
          <w:rFonts w:ascii="Times New Roman" w:hAnsi="Times New Roman" w:cs="Times New Roman"/>
          <w:b/>
          <w:sz w:val="28"/>
          <w:szCs w:val="28"/>
        </w:rPr>
        <w:t>образования на 20</w:t>
      </w:r>
      <w:bookmarkEnd w:id="0"/>
      <w:bookmarkEnd w:id="1"/>
      <w:r>
        <w:rPr>
          <w:rFonts w:ascii="Times New Roman" w:hAnsi="Times New Roman" w:cs="Times New Roman"/>
          <w:b/>
          <w:sz w:val="28"/>
          <w:szCs w:val="28"/>
        </w:rPr>
        <w:t>2</w:t>
      </w:r>
      <w:r w:rsidR="00B0014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:rsidR="00ED1E67" w:rsidRDefault="00ED1E67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ED1E67" w:rsidRDefault="003F2F8C">
      <w:pPr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ab/>
        <w:t>В соответствии с постановлением администрации Крутоярского муниципального образования от 01.03.2016 года №</w:t>
      </w:r>
      <w:r>
        <w:rPr>
          <w:rFonts w:ascii="Times New Roman" w:hAnsi="Times New Roman" w:cs="Times New Roman"/>
          <w:sz w:val="28"/>
          <w:szCs w:val="28"/>
        </w:rPr>
        <w:t xml:space="preserve"> 12</w:t>
      </w:r>
      <w:r>
        <w:rPr>
          <w:rFonts w:ascii="Times New Roman" w:hAnsi="Times New Roman"/>
          <w:b/>
          <w:sz w:val="28"/>
          <w:szCs w:val="28"/>
        </w:rPr>
        <w:t xml:space="preserve">  «</w:t>
      </w:r>
      <w:r>
        <w:rPr>
          <w:rFonts w:ascii="Times New Roman" w:eastAsia="Times New Roman" w:hAnsi="Times New Roman" w:cs="Times New Roman"/>
          <w:sz w:val="28"/>
          <w:szCs w:val="28"/>
        </w:rPr>
        <w:t>Об утверждении Порядка разработки, формирования, реализации и оценки эффективности муниципальных программ Крутоярского муниципального образования</w:t>
      </w:r>
      <w:r>
        <w:rPr>
          <w:rFonts w:ascii="Times New Roman" w:hAnsi="Times New Roman"/>
          <w:sz w:val="28"/>
          <w:szCs w:val="28"/>
        </w:rPr>
        <w:t>», руководствуясь Федеральным Законом от 06.10.2003 года № 131-ФЗ «Об общих принципах организации местног</w:t>
      </w:r>
      <w:r>
        <w:rPr>
          <w:rFonts w:ascii="Times New Roman" w:hAnsi="Times New Roman"/>
          <w:sz w:val="28"/>
          <w:szCs w:val="28"/>
        </w:rPr>
        <w:t xml:space="preserve">о самоуправления в РФ», Уставом Крутоярского муниципального образования, администрация Крутоярского муниципального образования  </w:t>
      </w:r>
    </w:p>
    <w:p w:rsidR="00ED1E67" w:rsidRDefault="003F2F8C" w:rsidP="003F2F8C">
      <w:pPr>
        <w:pStyle w:val="a8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ED1E67" w:rsidRDefault="00ED1E67">
      <w:pPr>
        <w:pStyle w:val="a8"/>
        <w:ind w:firstLine="708"/>
        <w:rPr>
          <w:rFonts w:ascii="Times New Roman" w:hAnsi="Times New Roman" w:cs="Times New Roman"/>
          <w:sz w:val="28"/>
          <w:szCs w:val="28"/>
        </w:rPr>
      </w:pPr>
    </w:p>
    <w:p w:rsidR="00ED1E67" w:rsidRDefault="003F2F8C">
      <w:pPr>
        <w:pStyle w:val="a8"/>
        <w:numPr>
          <w:ilvl w:val="0"/>
          <w:numId w:val="2"/>
        </w:numPr>
      </w:pPr>
      <w:r>
        <w:rPr>
          <w:rFonts w:ascii="Times New Roman" w:hAnsi="Times New Roman" w:cs="Times New Roman"/>
          <w:sz w:val="28"/>
          <w:szCs w:val="28"/>
        </w:rPr>
        <w:t>Утвердить оценку эффективности муниципальной программы Крутоярского муниципального образования за 202</w:t>
      </w:r>
      <w:r w:rsidR="00B0014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 «</w:t>
      </w:r>
      <w:r>
        <w:rPr>
          <w:rFonts w:ascii="Times New Roman" w:hAnsi="Times New Roman"/>
          <w:sz w:val="28"/>
          <w:szCs w:val="28"/>
        </w:rPr>
        <w:t>Ком</w:t>
      </w:r>
      <w:r>
        <w:rPr>
          <w:rFonts w:ascii="Times New Roman" w:hAnsi="Times New Roman"/>
          <w:sz w:val="28"/>
          <w:szCs w:val="28"/>
        </w:rPr>
        <w:t xml:space="preserve">плексное благоустройство территории  Крутоярского  муниципальном образовании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на 202</w:t>
      </w:r>
      <w:r w:rsidR="00B0014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год» </w:t>
      </w:r>
      <w:r>
        <w:rPr>
          <w:rFonts w:ascii="Times New Roman" w:hAnsi="Times New Roman" w:cs="Times New Roman"/>
          <w:sz w:val="28"/>
          <w:szCs w:val="28"/>
        </w:rPr>
        <w:t>(Приложение 1).</w:t>
      </w:r>
    </w:p>
    <w:p w:rsidR="00ED1E67" w:rsidRDefault="003F2F8C">
      <w:pPr>
        <w:pStyle w:val="a8"/>
        <w:numPr>
          <w:ilvl w:val="0"/>
          <w:numId w:val="2"/>
        </w:numPr>
      </w:pPr>
      <w:r>
        <w:rPr>
          <w:rStyle w:val="FontStyle18"/>
          <w:sz w:val="28"/>
          <w:szCs w:val="28"/>
        </w:rPr>
        <w:t>Обнародовать настоящее постановление в специально отведенных местах обнародования и разместить на официальном са</w:t>
      </w:r>
      <w:r>
        <w:rPr>
          <w:rStyle w:val="FontStyle18"/>
          <w:sz w:val="28"/>
          <w:szCs w:val="28"/>
        </w:rPr>
        <w:t xml:space="preserve">йте администрации  в сети «Интернет». </w:t>
      </w:r>
    </w:p>
    <w:p w:rsidR="00ED1E67" w:rsidRDefault="003F2F8C">
      <w:pPr>
        <w:pStyle w:val="a9"/>
        <w:numPr>
          <w:ilvl w:val="0"/>
          <w:numId w:val="2"/>
        </w:numPr>
        <w:spacing w:after="0" w:line="240" w:lineRule="auto"/>
      </w:pPr>
      <w:r>
        <w:rPr>
          <w:rStyle w:val="FontStyle18"/>
          <w:sz w:val="28"/>
          <w:szCs w:val="28"/>
        </w:rPr>
        <w:t xml:space="preserve">Настоящее Постановление вступает в силу со дня его обнародования. </w:t>
      </w:r>
    </w:p>
    <w:p w:rsidR="00ED1E67" w:rsidRDefault="003F2F8C">
      <w:pPr>
        <w:pStyle w:val="a9"/>
        <w:numPr>
          <w:ilvl w:val="0"/>
          <w:numId w:val="2"/>
        </w:numPr>
        <w:spacing w:after="0" w:line="240" w:lineRule="auto"/>
      </w:pPr>
      <w:proofErr w:type="gramStart"/>
      <w:r>
        <w:rPr>
          <w:rFonts w:ascii="Times New Roman" w:hAnsi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/>
          <w:sz w:val="28"/>
          <w:szCs w:val="28"/>
        </w:rPr>
        <w:t xml:space="preserve">  исполнением настоящего  постановления  возложить на главу Крутоярского муниципального образования.</w:t>
      </w:r>
    </w:p>
    <w:p w:rsidR="00ED1E67" w:rsidRDefault="00ED1E67">
      <w:pPr>
        <w:pStyle w:val="a9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1E67" w:rsidRDefault="003F2F8C">
      <w:pPr>
        <w:pStyle w:val="a9"/>
        <w:spacing w:after="0" w:line="240" w:lineRule="auto"/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Глава Крутоярского </w:t>
      </w:r>
    </w:p>
    <w:p w:rsidR="00ED1E67" w:rsidRDefault="003F2F8C">
      <w:pPr>
        <w:pStyle w:val="a9"/>
        <w:spacing w:after="0" w:line="240" w:lineRule="auto"/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</w:t>
      </w:r>
      <w:r>
        <w:rPr>
          <w:rFonts w:ascii="Times New Roman" w:hAnsi="Times New Roman"/>
          <w:b/>
          <w:color w:val="000000"/>
          <w:sz w:val="28"/>
          <w:szCs w:val="28"/>
        </w:rPr>
        <w:t>образования                                           А.Е. Лапшин</w:t>
      </w:r>
    </w:p>
    <w:p w:rsidR="00ED1E67" w:rsidRDefault="00ED1E67"/>
    <w:p w:rsidR="00ED1E67" w:rsidRDefault="00ED1E67"/>
    <w:p w:rsidR="00ED1E67" w:rsidRDefault="003F2F8C">
      <w:pPr>
        <w:pStyle w:val="a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1                                                                                                                                                      к постановлению администра</w:t>
      </w:r>
      <w:r>
        <w:rPr>
          <w:rFonts w:ascii="Times New Roman" w:hAnsi="Times New Roman" w:cs="Times New Roman"/>
          <w:b/>
          <w:sz w:val="24"/>
          <w:szCs w:val="24"/>
        </w:rPr>
        <w:t xml:space="preserve">ции </w:t>
      </w:r>
    </w:p>
    <w:p w:rsidR="00ED1E67" w:rsidRDefault="003F2F8C">
      <w:pPr>
        <w:pStyle w:val="a8"/>
        <w:jc w:val="right"/>
      </w:pPr>
      <w:r>
        <w:rPr>
          <w:rFonts w:ascii="Times New Roman" w:hAnsi="Times New Roman" w:cs="Times New Roman"/>
          <w:b/>
          <w:sz w:val="24"/>
          <w:szCs w:val="24"/>
        </w:rPr>
        <w:t xml:space="preserve">Крутоярского муниципального образования </w:t>
      </w:r>
    </w:p>
    <w:p w:rsidR="00ED1E67" w:rsidRDefault="003F2F8C">
      <w:pPr>
        <w:pStyle w:val="a8"/>
        <w:jc w:val="right"/>
      </w:pPr>
      <w:r>
        <w:rPr>
          <w:rFonts w:ascii="Times New Roman" w:hAnsi="Times New Roman" w:cs="Times New Roman"/>
          <w:b/>
          <w:sz w:val="24"/>
          <w:szCs w:val="24"/>
        </w:rPr>
        <w:t>от 2</w:t>
      </w:r>
      <w:r w:rsidR="00B00147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.02.202</w:t>
      </w:r>
      <w:r w:rsidR="00B00147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№ </w:t>
      </w:r>
      <w:r w:rsidR="00B00147">
        <w:rPr>
          <w:rFonts w:ascii="Times New Roman" w:hAnsi="Times New Roman" w:cs="Times New Roman"/>
          <w:b/>
          <w:sz w:val="24"/>
          <w:szCs w:val="24"/>
        </w:rPr>
        <w:t>18</w:t>
      </w:r>
    </w:p>
    <w:p w:rsidR="00ED1E67" w:rsidRDefault="00ED1E67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ED1E67" w:rsidRDefault="00ED1E67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ED1E67" w:rsidRDefault="003F2F8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эффективности</w:t>
      </w:r>
    </w:p>
    <w:p w:rsidR="00ED1E67" w:rsidRDefault="003F2F8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реализации муниципальной программы</w:t>
      </w:r>
    </w:p>
    <w:p w:rsidR="00ED1E67" w:rsidRDefault="003F2F8C">
      <w:pPr>
        <w:pStyle w:val="a8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Крутоярского муниципального образования за 202</w:t>
      </w:r>
      <w:r w:rsidR="00B0014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                       «Комплексное благоустройство территории  Крутоярского м</w:t>
      </w:r>
      <w:r>
        <w:rPr>
          <w:rFonts w:ascii="Times New Roman" w:hAnsi="Times New Roman" w:cs="Times New Roman"/>
          <w:b/>
          <w:sz w:val="28"/>
          <w:szCs w:val="28"/>
        </w:rPr>
        <w:t>униципального  образования на 202</w:t>
      </w:r>
      <w:r w:rsidR="00B0014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год» </w:t>
      </w:r>
    </w:p>
    <w:p w:rsidR="00ED1E67" w:rsidRDefault="00ED1E67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ED1E67" w:rsidRDefault="00ED1E67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ED1E67" w:rsidRDefault="003F2F8C">
      <w:pPr>
        <w:pStyle w:val="a8"/>
        <w:ind w:firstLine="708"/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>Порядком разработки, формирования, реализации и оценки эффективности муниципальных программ Крутоярского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утвержденным постановлением администрация Крутоярского муниципал</w:t>
      </w:r>
      <w:r>
        <w:rPr>
          <w:rFonts w:ascii="Times New Roman" w:hAnsi="Times New Roman" w:cs="Times New Roman"/>
          <w:sz w:val="28"/>
          <w:szCs w:val="28"/>
        </w:rPr>
        <w:t>ьного образования от 01.03.2016 года № 12 администрация Крутоярского муниципального образования ежегодно проводит оценку эффективности реализации муниципальных программ.</w:t>
      </w:r>
    </w:p>
    <w:p w:rsidR="00ED1E67" w:rsidRDefault="003F2F8C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Результаты оценки эффективности муниципальных программ используются в целях принятия </w:t>
      </w:r>
      <w:r>
        <w:rPr>
          <w:rFonts w:ascii="Times New Roman" w:hAnsi="Times New Roman" w:cs="Times New Roman"/>
          <w:sz w:val="28"/>
          <w:szCs w:val="28"/>
        </w:rPr>
        <w:t>объективных решений по составу муниципальных программ, предлагаемых к финансированию на очередной финансовый год и плановый период, и распределения средств по программам с учетом хода их реализации.</w:t>
      </w:r>
    </w:p>
    <w:p w:rsidR="00ED1E67" w:rsidRDefault="003F2F8C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Для обеспечения оценки результатов эффективности целевых</w:t>
      </w:r>
      <w:r>
        <w:rPr>
          <w:rFonts w:ascii="Times New Roman" w:hAnsi="Times New Roman" w:cs="Times New Roman"/>
          <w:sz w:val="28"/>
          <w:szCs w:val="28"/>
        </w:rPr>
        <w:t xml:space="preserve"> программ в муниципальном образовании разработаны целевые индикаторы, то есть количественные показатели эффективности реализации муниципальной программы, отражающие степень достижения цели и решения задач муниципальной программы. Проведенный на основании и</w:t>
      </w:r>
      <w:r>
        <w:rPr>
          <w:rFonts w:ascii="Times New Roman" w:hAnsi="Times New Roman" w:cs="Times New Roman"/>
          <w:sz w:val="28"/>
          <w:szCs w:val="28"/>
        </w:rPr>
        <w:t>ндикативных показателей сравнительный анализ отражает влияние Программ на уровень социально-экономического развития Крутоярского муниципального образования, позволяет своевременно корректировать механизм реализации Программы, уточнять основные целевые пока</w:t>
      </w:r>
      <w:r>
        <w:rPr>
          <w:rFonts w:ascii="Times New Roman" w:hAnsi="Times New Roman" w:cs="Times New Roman"/>
          <w:sz w:val="28"/>
          <w:szCs w:val="28"/>
        </w:rPr>
        <w:t>затели.</w:t>
      </w:r>
    </w:p>
    <w:p w:rsidR="00ED1E67" w:rsidRDefault="00ED1E67"/>
    <w:p w:rsidR="00ED1E67" w:rsidRDefault="00ED1E67"/>
    <w:p w:rsidR="00ED1E67" w:rsidRDefault="00ED1E67"/>
    <w:p w:rsidR="00ED1E67" w:rsidRDefault="00ED1E67"/>
    <w:p w:rsidR="00ED1E67" w:rsidRDefault="00ED1E67"/>
    <w:p w:rsidR="00ED1E67" w:rsidRDefault="00ED1E67"/>
    <w:p w:rsidR="00ED1E67" w:rsidRDefault="00ED1E67"/>
    <w:p w:rsidR="00ED1E67" w:rsidRDefault="00ED1E67"/>
    <w:p w:rsidR="00ED1E67" w:rsidRDefault="003F2F8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Отчет об использовании бюджета поселения</w:t>
      </w:r>
    </w:p>
    <w:p w:rsidR="00ED1E67" w:rsidRDefault="003F2F8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реализацию  муниципальной программы</w:t>
      </w:r>
    </w:p>
    <w:p w:rsidR="00ED1E67" w:rsidRDefault="003F2F8C">
      <w:pPr>
        <w:pStyle w:val="a8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«Комплексное благоустройство территории  Крутоярского муниципального образования на 202</w:t>
      </w:r>
      <w:r w:rsidR="00B0014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год» за январь – декабрь 202</w:t>
      </w:r>
      <w:r w:rsidR="00B0014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(нарастающим итогом с начала года)</w:t>
      </w:r>
    </w:p>
    <w:p w:rsidR="00ED1E67" w:rsidRDefault="00ED1E67">
      <w:pPr>
        <w:pStyle w:val="a8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0172" w:type="dxa"/>
        <w:tblInd w:w="-616" w:type="dxa"/>
        <w:tblCellMar>
          <w:left w:w="93" w:type="dxa"/>
        </w:tblCellMar>
        <w:tblLook w:val="04A0"/>
      </w:tblPr>
      <w:tblGrid>
        <w:gridCol w:w="616"/>
        <w:gridCol w:w="2212"/>
        <w:gridCol w:w="4052"/>
        <w:gridCol w:w="1476"/>
        <w:gridCol w:w="1816"/>
      </w:tblGrid>
      <w:tr w:rsidR="00ED1E67">
        <w:tc>
          <w:tcPr>
            <w:tcW w:w="616" w:type="dxa"/>
            <w:vMerge w:val="restart"/>
            <w:shd w:val="clear" w:color="auto" w:fill="auto"/>
            <w:tcMar>
              <w:left w:w="93" w:type="dxa"/>
            </w:tcMar>
          </w:tcPr>
          <w:p w:rsidR="00ED1E67" w:rsidRDefault="003F2F8C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12" w:type="dxa"/>
            <w:vMerge w:val="restart"/>
            <w:shd w:val="clear" w:color="auto" w:fill="auto"/>
            <w:tcMar>
              <w:left w:w="93" w:type="dxa"/>
            </w:tcMar>
          </w:tcPr>
          <w:p w:rsidR="00ED1E67" w:rsidRDefault="003F2F8C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Статус</w:t>
            </w:r>
          </w:p>
        </w:tc>
        <w:tc>
          <w:tcPr>
            <w:tcW w:w="4052" w:type="dxa"/>
            <w:vMerge w:val="restart"/>
            <w:shd w:val="clear" w:color="auto" w:fill="auto"/>
            <w:tcMar>
              <w:left w:w="93" w:type="dxa"/>
            </w:tcMar>
          </w:tcPr>
          <w:p w:rsidR="00ED1E67" w:rsidRDefault="003F2F8C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292" w:type="dxa"/>
            <w:gridSpan w:val="2"/>
            <w:shd w:val="clear" w:color="auto" w:fill="auto"/>
            <w:tcMar>
              <w:left w:w="93" w:type="dxa"/>
            </w:tcMar>
          </w:tcPr>
          <w:p w:rsidR="00ED1E67" w:rsidRDefault="003F2F8C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Расходы (руб.)</w:t>
            </w:r>
          </w:p>
        </w:tc>
      </w:tr>
      <w:tr w:rsidR="00ED1E67">
        <w:tc>
          <w:tcPr>
            <w:tcW w:w="616" w:type="dxa"/>
            <w:vMerge/>
            <w:shd w:val="clear" w:color="auto" w:fill="auto"/>
            <w:tcMar>
              <w:left w:w="93" w:type="dxa"/>
            </w:tcMar>
            <w:vAlign w:val="center"/>
          </w:tcPr>
          <w:p w:rsidR="00ED1E67" w:rsidRDefault="00ED1E67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212" w:type="dxa"/>
            <w:vMerge/>
            <w:shd w:val="clear" w:color="auto" w:fill="auto"/>
            <w:tcMar>
              <w:left w:w="93" w:type="dxa"/>
            </w:tcMar>
            <w:vAlign w:val="center"/>
          </w:tcPr>
          <w:p w:rsidR="00ED1E67" w:rsidRDefault="00ED1E67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052" w:type="dxa"/>
            <w:vMerge/>
            <w:shd w:val="clear" w:color="auto" w:fill="auto"/>
            <w:tcMar>
              <w:left w:w="93" w:type="dxa"/>
            </w:tcMar>
            <w:vAlign w:val="center"/>
          </w:tcPr>
          <w:p w:rsidR="00ED1E67" w:rsidRDefault="00ED1E67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76" w:type="dxa"/>
            <w:shd w:val="clear" w:color="auto" w:fill="auto"/>
            <w:tcMar>
              <w:left w:w="93" w:type="dxa"/>
            </w:tcMar>
          </w:tcPr>
          <w:p w:rsidR="00ED1E67" w:rsidRDefault="003F2F8C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816" w:type="dxa"/>
            <w:shd w:val="clear" w:color="auto" w:fill="auto"/>
            <w:tcMar>
              <w:left w:w="93" w:type="dxa"/>
            </w:tcMar>
          </w:tcPr>
          <w:p w:rsidR="00ED1E67" w:rsidRDefault="003F2F8C" w:rsidP="00B00147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Кассовое исполнение за январь-декабрь 202</w:t>
            </w:r>
            <w:r w:rsidR="00B0014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</w:tr>
      <w:tr w:rsidR="00ED1E67">
        <w:tc>
          <w:tcPr>
            <w:tcW w:w="616" w:type="dxa"/>
            <w:shd w:val="clear" w:color="auto" w:fill="auto"/>
            <w:tcMar>
              <w:left w:w="93" w:type="dxa"/>
            </w:tcMar>
          </w:tcPr>
          <w:p w:rsidR="00ED1E67" w:rsidRDefault="003F2F8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2" w:type="dxa"/>
            <w:shd w:val="clear" w:color="auto" w:fill="auto"/>
            <w:tcMar>
              <w:left w:w="93" w:type="dxa"/>
            </w:tcMar>
          </w:tcPr>
          <w:p w:rsidR="00ED1E67" w:rsidRDefault="003F2F8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  <w:tc>
          <w:tcPr>
            <w:tcW w:w="4052" w:type="dxa"/>
            <w:shd w:val="clear" w:color="auto" w:fill="auto"/>
            <w:tcMar>
              <w:left w:w="93" w:type="dxa"/>
            </w:tcMar>
          </w:tcPr>
          <w:p w:rsidR="00ED1E67" w:rsidRDefault="003F2F8C" w:rsidP="00B00147">
            <w:pPr>
              <w:pStyle w:val="a8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«Комплексное благоустройство на территории  Крутоярского муниципального  образования на 202</w:t>
            </w:r>
            <w:r w:rsidR="00B001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год» за январь – декабрь 202</w:t>
            </w:r>
            <w:r w:rsidR="00B001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(нарастающим итогом с начала года)»</w:t>
            </w:r>
          </w:p>
        </w:tc>
        <w:tc>
          <w:tcPr>
            <w:tcW w:w="1476" w:type="dxa"/>
            <w:shd w:val="clear" w:color="auto" w:fill="auto"/>
            <w:tcMar>
              <w:left w:w="93" w:type="dxa"/>
            </w:tcMar>
          </w:tcPr>
          <w:p w:rsidR="00ED1E67" w:rsidRDefault="00B00147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384 918,33</w:t>
            </w:r>
          </w:p>
        </w:tc>
        <w:tc>
          <w:tcPr>
            <w:tcW w:w="1816" w:type="dxa"/>
            <w:shd w:val="clear" w:color="auto" w:fill="auto"/>
            <w:tcMar>
              <w:left w:w="93" w:type="dxa"/>
            </w:tcMar>
          </w:tcPr>
          <w:p w:rsidR="00ED1E67" w:rsidRDefault="00B00147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379 077,75</w:t>
            </w:r>
          </w:p>
          <w:p w:rsidR="00ED1E67" w:rsidRDefault="00ED1E6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1E67" w:rsidRDefault="00ED1E67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1E67" w:rsidRDefault="003F2F8C">
      <w:pPr>
        <w:pStyle w:val="a8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финансирования реализации основных мероприятий муниципальной программы (Уф) определяется по формуле:</w:t>
      </w:r>
    </w:p>
    <w:p w:rsidR="00ED1E67" w:rsidRDefault="00ED1E67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ED1E67" w:rsidRDefault="003F2F8C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Уф = </w:t>
      </w:r>
      <w:proofErr w:type="spellStart"/>
      <w:r>
        <w:rPr>
          <w:rFonts w:ascii="Times New Roman" w:hAnsi="Times New Roman" w:cs="Times New Roman"/>
          <w:sz w:val="28"/>
          <w:szCs w:val="28"/>
        </w:rPr>
        <w:t>Фф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Фп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100%,  где:</w:t>
      </w:r>
    </w:p>
    <w:p w:rsidR="00ED1E67" w:rsidRDefault="00ED1E67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ED1E67" w:rsidRDefault="003F2F8C">
      <w:pPr>
        <w:pStyle w:val="a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фактический объем финансовых ресурсов, направленный на</w:t>
      </w:r>
      <w:r>
        <w:rPr>
          <w:rFonts w:ascii="Times New Roman" w:hAnsi="Times New Roman" w:cs="Times New Roman"/>
          <w:sz w:val="28"/>
          <w:szCs w:val="28"/>
        </w:rPr>
        <w:t xml:space="preserve"> реализацию мероприятий муниципальной программы;</w:t>
      </w:r>
    </w:p>
    <w:p w:rsidR="00ED1E67" w:rsidRDefault="00ED1E67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ED1E67" w:rsidRDefault="003F2F8C">
      <w:pPr>
        <w:pStyle w:val="a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плановый объем финансовых ресурсов на соответствующий отчетный период.</w:t>
      </w:r>
    </w:p>
    <w:p w:rsidR="00ED1E67" w:rsidRDefault="00ED1E67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ED1E67" w:rsidRDefault="003F2F8C">
      <w:pPr>
        <w:pStyle w:val="a8"/>
      </w:pPr>
      <w:r>
        <w:rPr>
          <w:rFonts w:ascii="Times New Roman" w:hAnsi="Times New Roman" w:cs="Times New Roman"/>
          <w:sz w:val="28"/>
          <w:szCs w:val="28"/>
        </w:rPr>
        <w:t>Уф=</w:t>
      </w:r>
      <w:r w:rsidR="00B00147">
        <w:rPr>
          <w:rFonts w:ascii="Times New Roman" w:hAnsi="Times New Roman" w:cs="Times New Roman"/>
          <w:sz w:val="28"/>
          <w:szCs w:val="28"/>
        </w:rPr>
        <w:t>379 077,75</w:t>
      </w:r>
      <w:r w:rsidR="00B00147">
        <w:t xml:space="preserve"> </w:t>
      </w:r>
      <w:r>
        <w:rPr>
          <w:rFonts w:ascii="Times New Roman" w:hAnsi="Times New Roman" w:cs="Times New Roman"/>
          <w:sz w:val="28"/>
          <w:szCs w:val="28"/>
        </w:rPr>
        <w:t>/</w:t>
      </w:r>
      <w:r w:rsidR="00B00147">
        <w:rPr>
          <w:rFonts w:ascii="Times New Roman" w:hAnsi="Times New Roman" w:cs="Times New Roman"/>
          <w:sz w:val="28"/>
          <w:szCs w:val="28"/>
        </w:rPr>
        <w:t xml:space="preserve">384 918,33 </w:t>
      </w:r>
      <w:r>
        <w:rPr>
          <w:rFonts w:ascii="Times New Roman" w:hAnsi="Times New Roman" w:cs="Times New Roman"/>
          <w:sz w:val="28"/>
          <w:szCs w:val="28"/>
        </w:rPr>
        <w:t>х100%</w:t>
      </w:r>
      <w:r w:rsidR="00B001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</w:t>
      </w:r>
      <w:r w:rsidR="00B00147">
        <w:rPr>
          <w:rFonts w:ascii="Times New Roman" w:hAnsi="Times New Roman" w:cs="Times New Roman"/>
          <w:sz w:val="28"/>
          <w:szCs w:val="28"/>
        </w:rPr>
        <w:t xml:space="preserve"> 98,5</w:t>
      </w:r>
      <w:r>
        <w:rPr>
          <w:rFonts w:ascii="Times New Roman" w:hAnsi="Times New Roman" w:cs="Times New Roman"/>
          <w:sz w:val="28"/>
          <w:szCs w:val="28"/>
        </w:rPr>
        <w:t>%</w:t>
      </w:r>
    </w:p>
    <w:p w:rsidR="00ED1E67" w:rsidRDefault="00ED1E67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ED1E67" w:rsidRDefault="003F2F8C">
      <w:pPr>
        <w:pStyle w:val="a8"/>
        <w:ind w:firstLine="708"/>
      </w:pPr>
      <w:r>
        <w:rPr>
          <w:rFonts w:ascii="Times New Roman" w:hAnsi="Times New Roman" w:cs="Times New Roman"/>
          <w:sz w:val="28"/>
          <w:szCs w:val="28"/>
        </w:rPr>
        <w:t>При исполнении данной программы были достигнуты положительные результаты, поставленные цели и</w:t>
      </w:r>
      <w:r>
        <w:rPr>
          <w:rFonts w:ascii="Times New Roman" w:hAnsi="Times New Roman" w:cs="Times New Roman"/>
          <w:sz w:val="28"/>
          <w:szCs w:val="28"/>
        </w:rPr>
        <w:t xml:space="preserve"> задачи на 202</w:t>
      </w:r>
      <w:r w:rsidR="00B0014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 выполнены. Плановые мероприятия по реализации муниципальной программы на 202</w:t>
      </w:r>
      <w:r w:rsidR="00B0014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 выполнены на </w:t>
      </w:r>
      <w:r w:rsidR="00B00147">
        <w:rPr>
          <w:rFonts w:ascii="Times New Roman" w:hAnsi="Times New Roman" w:cs="Times New Roman"/>
          <w:sz w:val="28"/>
          <w:szCs w:val="28"/>
        </w:rPr>
        <w:t>98,5</w:t>
      </w:r>
      <w:r>
        <w:rPr>
          <w:rFonts w:ascii="Times New Roman" w:hAnsi="Times New Roman" w:cs="Times New Roman"/>
          <w:sz w:val="28"/>
          <w:szCs w:val="28"/>
        </w:rPr>
        <w:t xml:space="preserve"> %. Муниципальная программа считается реализуемой со средним уровнем эффективности.</w:t>
      </w:r>
    </w:p>
    <w:p w:rsidR="00ED1E67" w:rsidRDefault="003F2F8C">
      <w:pPr>
        <w:pStyle w:val="a8"/>
        <w:ind w:firstLine="708"/>
      </w:pPr>
      <w:r>
        <w:rPr>
          <w:rFonts w:ascii="Times New Roman" w:hAnsi="Times New Roman" w:cs="Times New Roman"/>
          <w:sz w:val="28"/>
          <w:szCs w:val="28"/>
        </w:rPr>
        <w:t>Данная программа успешно выполнена по всем итогам осно</w:t>
      </w:r>
      <w:r>
        <w:rPr>
          <w:rFonts w:ascii="Times New Roman" w:hAnsi="Times New Roman" w:cs="Times New Roman"/>
          <w:sz w:val="28"/>
          <w:szCs w:val="28"/>
        </w:rPr>
        <w:t>вных задач программы.</w:t>
      </w:r>
    </w:p>
    <w:p w:rsidR="00ED1E67" w:rsidRDefault="00ED1E67"/>
    <w:sectPr w:rsidR="00ED1E67" w:rsidSect="00ED1E67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31473"/>
    <w:multiLevelType w:val="multilevel"/>
    <w:tmpl w:val="778C9A5A"/>
    <w:lvl w:ilvl="0">
      <w:start w:val="1"/>
      <w:numFmt w:val="none"/>
      <w:suff w:val="nothing"/>
      <w:lvlText w:val=""/>
      <w:lvlJc w:val="left"/>
      <w:pPr>
        <w:ind w:left="360" w:firstLine="0"/>
      </w:pPr>
    </w:lvl>
    <w:lvl w:ilvl="1">
      <w:start w:val="1"/>
      <w:numFmt w:val="none"/>
      <w:suff w:val="nothing"/>
      <w:lvlText w:val=""/>
      <w:lvlJc w:val="left"/>
      <w:pPr>
        <w:ind w:left="360" w:firstLine="0"/>
      </w:pPr>
    </w:lvl>
    <w:lvl w:ilvl="2">
      <w:start w:val="1"/>
      <w:numFmt w:val="none"/>
      <w:suff w:val="nothing"/>
      <w:lvlText w:val=""/>
      <w:lvlJc w:val="left"/>
      <w:pPr>
        <w:ind w:left="360" w:firstLine="0"/>
      </w:pPr>
    </w:lvl>
    <w:lvl w:ilvl="3">
      <w:start w:val="1"/>
      <w:numFmt w:val="none"/>
      <w:suff w:val="nothing"/>
      <w:lvlText w:val=""/>
      <w:lvlJc w:val="left"/>
      <w:pPr>
        <w:ind w:left="360" w:firstLine="0"/>
      </w:pPr>
    </w:lvl>
    <w:lvl w:ilvl="4">
      <w:start w:val="1"/>
      <w:numFmt w:val="none"/>
      <w:suff w:val="nothing"/>
      <w:lvlText w:val=""/>
      <w:lvlJc w:val="left"/>
      <w:pPr>
        <w:ind w:left="360" w:firstLine="0"/>
      </w:pPr>
    </w:lvl>
    <w:lvl w:ilvl="5">
      <w:start w:val="1"/>
      <w:numFmt w:val="none"/>
      <w:suff w:val="nothing"/>
      <w:lvlText w:val=""/>
      <w:lvlJc w:val="left"/>
      <w:pPr>
        <w:ind w:left="360" w:firstLine="0"/>
      </w:pPr>
    </w:lvl>
    <w:lvl w:ilvl="6">
      <w:start w:val="1"/>
      <w:numFmt w:val="none"/>
      <w:suff w:val="nothing"/>
      <w:lvlText w:val=""/>
      <w:lvlJc w:val="left"/>
      <w:pPr>
        <w:ind w:left="360" w:firstLine="0"/>
      </w:pPr>
    </w:lvl>
    <w:lvl w:ilvl="7">
      <w:start w:val="1"/>
      <w:numFmt w:val="none"/>
      <w:suff w:val="nothing"/>
      <w:lvlText w:val=""/>
      <w:lvlJc w:val="left"/>
      <w:pPr>
        <w:ind w:left="360" w:firstLine="0"/>
      </w:pPr>
    </w:lvl>
    <w:lvl w:ilvl="8">
      <w:start w:val="1"/>
      <w:numFmt w:val="none"/>
      <w:suff w:val="nothing"/>
      <w:lvlText w:val=""/>
      <w:lvlJc w:val="left"/>
      <w:pPr>
        <w:ind w:left="360" w:firstLine="0"/>
      </w:pPr>
    </w:lvl>
  </w:abstractNum>
  <w:abstractNum w:abstractNumId="1">
    <w:nsid w:val="4CDB2C51"/>
    <w:multiLevelType w:val="multilevel"/>
    <w:tmpl w:val="A516EC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6E1D244D"/>
    <w:multiLevelType w:val="multilevel"/>
    <w:tmpl w:val="87DEB0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D1E67"/>
    <w:rsid w:val="003F2F8C"/>
    <w:rsid w:val="00B00147"/>
    <w:rsid w:val="00ED1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0A1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421440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-">
    <w:name w:val="Интернет-ссылка"/>
    <w:basedOn w:val="a0"/>
    <w:uiPriority w:val="99"/>
    <w:semiHidden/>
    <w:unhideWhenUsed/>
    <w:rsid w:val="00421440"/>
    <w:rPr>
      <w:color w:val="0000FF" w:themeColor="hyperlink"/>
      <w:u w:val="single"/>
    </w:rPr>
  </w:style>
  <w:style w:type="character" w:customStyle="1" w:styleId="FontStyle18">
    <w:name w:val="Font Style18"/>
    <w:uiPriority w:val="99"/>
    <w:qFormat/>
    <w:rsid w:val="00601E64"/>
    <w:rPr>
      <w:rFonts w:ascii="Times New Roman" w:hAnsi="Times New Roman" w:cs="Times New Roman"/>
      <w:sz w:val="26"/>
      <w:szCs w:val="26"/>
    </w:rPr>
  </w:style>
  <w:style w:type="paragraph" w:customStyle="1" w:styleId="a4">
    <w:name w:val="Заголовок"/>
    <w:basedOn w:val="a"/>
    <w:next w:val="a5"/>
    <w:qFormat/>
    <w:rsid w:val="00ED1E6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unhideWhenUsed/>
    <w:rsid w:val="00421440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List"/>
    <w:basedOn w:val="a5"/>
    <w:rsid w:val="00ED1E67"/>
    <w:rPr>
      <w:rFonts w:cs="Lucida Sans"/>
    </w:rPr>
  </w:style>
  <w:style w:type="paragraph" w:customStyle="1" w:styleId="Caption">
    <w:name w:val="Caption"/>
    <w:basedOn w:val="a"/>
    <w:qFormat/>
    <w:rsid w:val="00ED1E6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rsid w:val="00ED1E67"/>
    <w:pPr>
      <w:suppressLineNumbers/>
    </w:pPr>
    <w:rPr>
      <w:rFonts w:cs="Lucida Sans"/>
    </w:rPr>
  </w:style>
  <w:style w:type="paragraph" w:styleId="a8">
    <w:name w:val="No Spacing"/>
    <w:uiPriority w:val="1"/>
    <w:qFormat/>
    <w:rsid w:val="00421440"/>
    <w:rPr>
      <w:rFonts w:ascii="Calibri" w:eastAsiaTheme="minorHAnsi" w:hAnsi="Calibri"/>
      <w:color w:val="00000A"/>
      <w:sz w:val="22"/>
      <w:lang w:eastAsia="en-US"/>
    </w:rPr>
  </w:style>
  <w:style w:type="paragraph" w:styleId="a9">
    <w:name w:val="List Paragraph"/>
    <w:basedOn w:val="a"/>
    <w:uiPriority w:val="34"/>
    <w:qFormat/>
    <w:rsid w:val="00421440"/>
    <w:pPr>
      <w:ind w:left="720"/>
      <w:contextualSpacing/>
    </w:pPr>
  </w:style>
  <w:style w:type="table" w:styleId="aa">
    <w:name w:val="Table Grid"/>
    <w:basedOn w:val="a1"/>
    <w:uiPriority w:val="59"/>
    <w:rsid w:val="00421440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Пользователь Windows</cp:lastModifiedBy>
  <cp:revision>2</cp:revision>
  <cp:lastPrinted>2022-03-04T07:33:00Z</cp:lastPrinted>
  <dcterms:created xsi:type="dcterms:W3CDTF">2022-03-04T07:42:00Z</dcterms:created>
  <dcterms:modified xsi:type="dcterms:W3CDTF">2022-03-04T07:42:00Z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