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C9" w:rsidRDefault="003E107A" w:rsidP="00493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EC9">
        <w:rPr>
          <w:rFonts w:ascii="Times New Roman" w:hAnsi="Times New Roman" w:cs="Times New Roman"/>
          <w:b/>
          <w:sz w:val="28"/>
          <w:szCs w:val="28"/>
        </w:rPr>
        <w:t>АДМИНИСТРАЦИЯ КРУТОЯРСКОГО МУНИЦИПАЛЬНОГО</w:t>
      </w:r>
    </w:p>
    <w:p w:rsidR="00493EC9" w:rsidRDefault="00493EC9" w:rsidP="00493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F858C7" w:rsidRPr="00493EC9" w:rsidRDefault="00493EC9" w:rsidP="00493EC9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E107A" w:rsidRPr="00493EC9">
        <w:rPr>
          <w:rFonts w:ascii="Times New Roman" w:hAnsi="Times New Roman" w:cs="Times New Roman"/>
          <w:b/>
          <w:sz w:val="28"/>
          <w:szCs w:val="28"/>
        </w:rPr>
        <w:t>КАТЕРИНОВСКОГО МУНИЦИПАЛЬНОГО РАЙОНА</w:t>
      </w:r>
    </w:p>
    <w:p w:rsidR="00F858C7" w:rsidRDefault="003E107A" w:rsidP="00493EC9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858C7" w:rsidRDefault="00F858C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858C7" w:rsidRDefault="00F858C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8C7" w:rsidRDefault="003E107A">
      <w:pPr>
        <w:pStyle w:val="a9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858C7" w:rsidRDefault="00F858C7">
      <w:pPr>
        <w:pStyle w:val="a5"/>
        <w:jc w:val="center"/>
        <w:rPr>
          <w:szCs w:val="28"/>
        </w:rPr>
      </w:pPr>
    </w:p>
    <w:p w:rsidR="00F858C7" w:rsidRDefault="003E107A">
      <w:pPr>
        <w:pStyle w:val="a8"/>
      </w:pPr>
      <w:bookmarkStart w:id="0" w:name="OLE_LINK1"/>
      <w:bookmarkStart w:id="1" w:name="OLE_LINK2"/>
      <w:r>
        <w:rPr>
          <w:rFonts w:ascii="Times New Roman" w:hAnsi="Times New Roman" w:cs="Times New Roman"/>
          <w:b/>
          <w:bCs/>
          <w:sz w:val="28"/>
          <w:szCs w:val="28"/>
        </w:rPr>
        <w:t>от 2</w:t>
      </w:r>
      <w:r w:rsidR="00493EC9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>февраля 202</w:t>
      </w:r>
      <w:r w:rsidR="00493EC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93EC9">
        <w:rPr>
          <w:rFonts w:ascii="Times New Roman" w:hAnsi="Times New Roman" w:cs="Times New Roman"/>
          <w:b/>
          <w:sz w:val="28"/>
          <w:szCs w:val="28"/>
        </w:rPr>
        <w:t>16</w:t>
      </w:r>
    </w:p>
    <w:p w:rsidR="00F858C7" w:rsidRDefault="00F858C7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858C7" w:rsidRDefault="003E107A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F858C7" w:rsidRDefault="003E107A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Крутоярского</w:t>
      </w:r>
    </w:p>
    <w:p w:rsidR="00F858C7" w:rsidRDefault="003E107A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за 202</w:t>
      </w:r>
      <w:r w:rsidR="00493EC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0"/>
      <w:bookmarkEnd w:id="1"/>
    </w:p>
    <w:p w:rsidR="00F858C7" w:rsidRDefault="003E107A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F858C7" w:rsidRDefault="003E107A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Крутоярского муниципального </w:t>
      </w:r>
    </w:p>
    <w:p w:rsidR="00F858C7" w:rsidRDefault="00493EC9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образования на 2021 год</w:t>
      </w:r>
      <w:r w:rsidR="003E107A">
        <w:rPr>
          <w:rFonts w:ascii="Times New Roman" w:hAnsi="Times New Roman" w:cs="Times New Roman"/>
          <w:b/>
          <w:sz w:val="28"/>
          <w:szCs w:val="28"/>
        </w:rPr>
        <w:t>»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администрации Крутоярского муниципального образования от 01.03.2016 года № 12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Крутоярского муниципального образования, администрация Крутоярского муниципального образования  </w:t>
      </w:r>
    </w:p>
    <w:p w:rsidR="00F858C7" w:rsidRDefault="003E107A">
      <w:pPr>
        <w:pStyle w:val="a8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F858C7" w:rsidRDefault="00F858C7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Утвердить оценку эффективности муниципальной программы Крутоярского муниципального образования за 202</w:t>
      </w:r>
      <w:r w:rsidR="00493E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«Борьба с геморрагической лихорадкой на территории Крутоярс</w:t>
      </w:r>
      <w:r w:rsidR="00493EC9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 на 2021 год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1).</w:t>
      </w:r>
    </w:p>
    <w:p w:rsidR="00F858C7" w:rsidRDefault="003E107A">
      <w:pPr>
        <w:pStyle w:val="a8"/>
        <w:numPr>
          <w:ilvl w:val="0"/>
          <w:numId w:val="2"/>
        </w:numPr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обнародования и разместить на официальном сайте администрации  в сети «Интернет». </w:t>
      </w:r>
    </w:p>
    <w:p w:rsidR="00F858C7" w:rsidRDefault="003E107A">
      <w:pPr>
        <w:pStyle w:val="a9"/>
        <w:numPr>
          <w:ilvl w:val="0"/>
          <w:numId w:val="2"/>
        </w:numPr>
        <w:spacing w:after="0" w:line="240" w:lineRule="auto"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F858C7" w:rsidRDefault="003E107A">
      <w:pPr>
        <w:pStyle w:val="a9"/>
        <w:numPr>
          <w:ilvl w:val="0"/>
          <w:numId w:val="2"/>
        </w:numPr>
        <w:spacing w:after="0" w:line="240" w:lineRule="auto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Крутоярского муниципального образования.</w:t>
      </w:r>
    </w:p>
    <w:p w:rsidR="00F858C7" w:rsidRDefault="00F858C7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EC9" w:rsidRDefault="00493EC9">
      <w:pPr>
        <w:pStyle w:val="a9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858C7" w:rsidRDefault="003E107A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 w:rsidR="00F858C7" w:rsidRDefault="003E107A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А.Е. Лапшин</w:t>
      </w:r>
    </w:p>
    <w:p w:rsidR="00F858C7" w:rsidRDefault="00F858C7"/>
    <w:p w:rsidR="00F858C7" w:rsidRDefault="00F858C7"/>
    <w:p w:rsidR="00F858C7" w:rsidRDefault="003E107A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F858C7" w:rsidRDefault="003E107A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Крутоярского муниципального образования </w:t>
      </w:r>
    </w:p>
    <w:p w:rsidR="00F858C7" w:rsidRDefault="003E107A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93EC9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493EC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493EC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F858C7" w:rsidRDefault="003E107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F858C7" w:rsidRDefault="003E107A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за 202</w:t>
      </w:r>
      <w:r w:rsidR="00493EC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«Борьба с геморрагической лихорадкой на территории Крутоярско</w:t>
      </w:r>
      <w:r w:rsidR="00493EC9">
        <w:rPr>
          <w:rFonts w:ascii="Times New Roman" w:hAnsi="Times New Roman" w:cs="Times New Roman"/>
          <w:b/>
          <w:sz w:val="28"/>
          <w:szCs w:val="28"/>
        </w:rPr>
        <w:t>го муниципального образования на 2021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858C7" w:rsidRDefault="00F858C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Крутоярского муниципального образования от 01.03.2016 года № 12 администрация Крутоярского муниципального образования ежегодно проводит оценку эффективности реализации муниципальных программ.</w:t>
      </w:r>
    </w:p>
    <w:p w:rsidR="00F858C7" w:rsidRDefault="003E107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F858C7" w:rsidRDefault="003E107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Крутоярского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F858C7" w:rsidRDefault="00F858C7"/>
    <w:p w:rsidR="00F858C7" w:rsidRDefault="00F858C7"/>
    <w:p w:rsidR="00F858C7" w:rsidRDefault="00F858C7"/>
    <w:p w:rsidR="00F858C7" w:rsidRDefault="00F858C7"/>
    <w:p w:rsidR="00F858C7" w:rsidRDefault="00F858C7"/>
    <w:p w:rsidR="00F858C7" w:rsidRDefault="00F858C7"/>
    <w:p w:rsidR="00F858C7" w:rsidRDefault="00F858C7"/>
    <w:p w:rsidR="00F858C7" w:rsidRDefault="00F858C7"/>
    <w:p w:rsidR="00F858C7" w:rsidRDefault="003E107A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 на реализацию  муниципальной программы  «Борьба с геморрагической лихорадкой на территории Крутоярского муниципального образования</w:t>
      </w:r>
      <w:r w:rsidR="00493EC9">
        <w:rPr>
          <w:rFonts w:ascii="Times New Roman" w:hAnsi="Times New Roman" w:cs="Times New Roman"/>
          <w:b/>
          <w:sz w:val="28"/>
          <w:szCs w:val="28"/>
        </w:rPr>
        <w:t xml:space="preserve"> на 2021 год</w:t>
      </w:r>
      <w:r>
        <w:rPr>
          <w:rFonts w:ascii="Times New Roman" w:hAnsi="Times New Roman" w:cs="Times New Roman"/>
          <w:b/>
          <w:sz w:val="28"/>
          <w:szCs w:val="28"/>
        </w:rPr>
        <w:t>» за март – декабрь 202</w:t>
      </w:r>
      <w:r w:rsidR="00493EC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172" w:type="dxa"/>
        <w:tblInd w:w="-616" w:type="dxa"/>
        <w:tblCellMar>
          <w:left w:w="93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 w:rsidR="00F858C7">
        <w:tc>
          <w:tcPr>
            <w:tcW w:w="616" w:type="dxa"/>
            <w:vMerge w:val="restart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052" w:type="dxa"/>
            <w:vMerge w:val="restart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2" w:type="dxa"/>
            <w:gridSpan w:val="2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F858C7">
        <w:tc>
          <w:tcPr>
            <w:tcW w:w="61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F858C7" w:rsidRDefault="00F858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F858C7" w:rsidRDefault="00F858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F858C7" w:rsidRDefault="00F858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F858C7" w:rsidRDefault="003E107A" w:rsidP="00493EC9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</w:t>
            </w:r>
            <w:r w:rsidR="00493EC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F858C7">
        <w:tc>
          <w:tcPr>
            <w:tcW w:w="616" w:type="dxa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52" w:type="dxa"/>
            <w:shd w:val="clear" w:color="auto" w:fill="auto"/>
            <w:tcMar>
              <w:left w:w="93" w:type="dxa"/>
            </w:tcMar>
          </w:tcPr>
          <w:p w:rsidR="00F858C7" w:rsidRDefault="003E107A" w:rsidP="00493EC9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 с геморрагической лихорадкой на территории Крутоярского муниципального  образования на 202</w:t>
            </w:r>
            <w:r w:rsidR="00493EC9"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 март – декабрь 202</w:t>
            </w:r>
            <w:r w:rsidR="00493E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F858C7" w:rsidRDefault="003E107A" w:rsidP="00493EC9">
            <w:pPr>
              <w:pStyle w:val="a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E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858C7" w:rsidRDefault="00F858C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8C7" w:rsidRDefault="00F858C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</w:pPr>
      <w:r>
        <w:rPr>
          <w:rFonts w:ascii="Times New Roman" w:hAnsi="Times New Roman" w:cs="Times New Roman"/>
          <w:sz w:val="28"/>
          <w:szCs w:val="28"/>
        </w:rPr>
        <w:t>Уф</w:t>
      </w:r>
      <w:r w:rsidR="00AC7499">
        <w:rPr>
          <w:rFonts w:ascii="Times New Roman" w:hAnsi="Times New Roman" w:cs="Times New Roman"/>
          <w:sz w:val="28"/>
          <w:szCs w:val="28"/>
        </w:rPr>
        <w:t xml:space="preserve"> = 0/15 000,00 </w:t>
      </w:r>
      <w:proofErr w:type="spellStart"/>
      <w:r w:rsidR="00AC749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AC7499">
        <w:rPr>
          <w:rFonts w:ascii="Times New Roman" w:hAnsi="Times New Roman" w:cs="Times New Roman"/>
          <w:sz w:val="28"/>
          <w:szCs w:val="28"/>
        </w:rPr>
        <w:t xml:space="preserve"> 100% = 0%  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Данная программа не реализована, поставленные цели не выполнены.</w:t>
      </w:r>
    </w:p>
    <w:p w:rsidR="00F858C7" w:rsidRDefault="00F858C7"/>
    <w:sectPr w:rsidR="00F858C7" w:rsidSect="00F858C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F6494"/>
    <w:multiLevelType w:val="multilevel"/>
    <w:tmpl w:val="A61C0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F7807"/>
    <w:multiLevelType w:val="multilevel"/>
    <w:tmpl w:val="6D3C270C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2">
    <w:nsid w:val="69646FE8"/>
    <w:multiLevelType w:val="multilevel"/>
    <w:tmpl w:val="D3F047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8C7"/>
    <w:rsid w:val="003E107A"/>
    <w:rsid w:val="00493EC9"/>
    <w:rsid w:val="009C237B"/>
    <w:rsid w:val="00AC7499"/>
    <w:rsid w:val="00D97FC9"/>
    <w:rsid w:val="00DE47A5"/>
    <w:rsid w:val="00F8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A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character" w:customStyle="1" w:styleId="FontStyle18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rsid w:val="00F858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5"/>
    <w:rsid w:val="00F858C7"/>
    <w:rPr>
      <w:rFonts w:cs="Lucida Sans"/>
    </w:rPr>
  </w:style>
  <w:style w:type="paragraph" w:customStyle="1" w:styleId="Caption">
    <w:name w:val="Caption"/>
    <w:basedOn w:val="a"/>
    <w:qFormat/>
    <w:rsid w:val="00F858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F858C7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421440"/>
    <w:rPr>
      <w:rFonts w:ascii="Calibri" w:eastAsiaTheme="minorHAnsi" w:hAnsi="Calibri"/>
      <w:color w:val="00000A"/>
      <w:sz w:val="22"/>
      <w:lang w:eastAsia="en-US"/>
    </w:rPr>
  </w:style>
  <w:style w:type="paragraph" w:styleId="a9">
    <w:name w:val="List Paragraph"/>
    <w:basedOn w:val="a"/>
    <w:uiPriority w:val="34"/>
    <w:qFormat/>
    <w:rsid w:val="00421440"/>
    <w:pPr>
      <w:ind w:left="720"/>
      <w:contextualSpacing/>
    </w:pPr>
  </w:style>
  <w:style w:type="table" w:styleId="aa">
    <w:name w:val="Table Grid"/>
    <w:basedOn w:val="a1"/>
    <w:uiPriority w:val="59"/>
    <w:rsid w:val="0042144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4</cp:revision>
  <cp:lastPrinted>2022-03-04T06:46:00Z</cp:lastPrinted>
  <dcterms:created xsi:type="dcterms:W3CDTF">2022-03-04T05:35:00Z</dcterms:created>
  <dcterms:modified xsi:type="dcterms:W3CDTF">2022-03-04T06:50:00Z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