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1EE" w:rsidRPr="00664433" w:rsidRDefault="00664433" w:rsidP="00664433">
      <w:pPr>
        <w:shd w:val="clear" w:color="auto" w:fill="FFFFFF"/>
        <w:spacing w:after="0" w:line="240" w:lineRule="auto"/>
        <w:jc w:val="center"/>
        <w:rPr>
          <w:rFonts w:ascii="Arial" w:eastAsia="Times New Roman" w:hAnsi="Arial" w:cs="Arial"/>
          <w:b/>
          <w:color w:val="000000"/>
          <w:sz w:val="28"/>
          <w:szCs w:val="28"/>
          <w:lang w:eastAsia="ru-RU"/>
        </w:rPr>
      </w:pPr>
      <w:r w:rsidRPr="00664433">
        <w:rPr>
          <w:rFonts w:ascii="Arial" w:eastAsia="Times New Roman" w:hAnsi="Arial" w:cs="Arial"/>
          <w:b/>
          <w:color w:val="000000"/>
          <w:sz w:val="28"/>
          <w:szCs w:val="28"/>
          <w:lang w:eastAsia="ru-RU"/>
        </w:rPr>
        <w:t>Памятка</w:t>
      </w:r>
    </w:p>
    <w:p w:rsidR="00664433" w:rsidRPr="00664433" w:rsidRDefault="00664433" w:rsidP="00664433">
      <w:pPr>
        <w:shd w:val="clear" w:color="auto" w:fill="FFFFFF"/>
        <w:spacing w:after="0" w:line="240" w:lineRule="auto"/>
        <w:jc w:val="center"/>
        <w:rPr>
          <w:rFonts w:ascii="Arial" w:eastAsia="Times New Roman" w:hAnsi="Arial" w:cs="Arial"/>
          <w:b/>
          <w:color w:val="000000"/>
          <w:sz w:val="28"/>
          <w:szCs w:val="28"/>
          <w:lang w:eastAsia="ru-RU"/>
        </w:rPr>
      </w:pPr>
      <w:r w:rsidRPr="00664433">
        <w:rPr>
          <w:rFonts w:ascii="Arial" w:eastAsia="Times New Roman" w:hAnsi="Arial" w:cs="Arial"/>
          <w:b/>
          <w:color w:val="000000"/>
          <w:sz w:val="28"/>
          <w:szCs w:val="28"/>
          <w:lang w:eastAsia="ru-RU"/>
        </w:rPr>
        <w:t xml:space="preserve">работодателям о последствиях </w:t>
      </w:r>
      <w:proofErr w:type="spellStart"/>
      <w:r w:rsidRPr="00664433">
        <w:rPr>
          <w:rFonts w:ascii="Arial" w:eastAsia="Times New Roman" w:hAnsi="Arial" w:cs="Arial"/>
          <w:b/>
          <w:color w:val="000000"/>
          <w:sz w:val="28"/>
          <w:szCs w:val="28"/>
          <w:lang w:eastAsia="ru-RU"/>
        </w:rPr>
        <w:t>неоформления</w:t>
      </w:r>
      <w:proofErr w:type="spellEnd"/>
      <w:r w:rsidRPr="00664433">
        <w:rPr>
          <w:rFonts w:ascii="Arial" w:eastAsia="Times New Roman" w:hAnsi="Arial" w:cs="Arial"/>
          <w:b/>
          <w:color w:val="000000"/>
          <w:sz w:val="28"/>
          <w:szCs w:val="28"/>
          <w:lang w:eastAsia="ru-RU"/>
        </w:rPr>
        <w:t xml:space="preserve"> трудовых отношений и использование серых и черных схем выплаты заработной платы</w:t>
      </w:r>
    </w:p>
    <w:p w:rsidR="00664433" w:rsidRPr="00664433" w:rsidRDefault="00664433" w:rsidP="00664433">
      <w:pPr>
        <w:shd w:val="clear" w:color="auto" w:fill="FFFFFF"/>
        <w:spacing w:after="0" w:line="240" w:lineRule="auto"/>
        <w:jc w:val="center"/>
        <w:rPr>
          <w:rFonts w:ascii="Arial" w:eastAsia="Times New Roman" w:hAnsi="Arial" w:cs="Arial"/>
          <w:color w:val="000000"/>
          <w:sz w:val="28"/>
          <w:szCs w:val="28"/>
          <w:lang w:eastAsia="ru-RU"/>
        </w:rPr>
      </w:pPr>
    </w:p>
    <w:p w:rsidR="00D301EE" w:rsidRPr="00D301EE" w:rsidRDefault="00D301EE" w:rsidP="00D301EE">
      <w:pPr>
        <w:shd w:val="clear" w:color="auto" w:fill="FFFFFF"/>
        <w:spacing w:after="75" w:line="285" w:lineRule="atLeast"/>
        <w:jc w:val="both"/>
        <w:rPr>
          <w:rFonts w:ascii="Arial" w:eastAsia="Times New Roman" w:hAnsi="Arial" w:cs="Arial"/>
          <w:color w:val="000000"/>
          <w:sz w:val="20"/>
          <w:szCs w:val="20"/>
          <w:lang w:eastAsia="ru-RU"/>
        </w:rPr>
      </w:pPr>
      <w:r w:rsidRPr="00D301EE">
        <w:rPr>
          <w:rFonts w:ascii="Arial" w:eastAsia="Times New Roman" w:hAnsi="Arial" w:cs="Arial"/>
          <w:color w:val="000000"/>
          <w:sz w:val="27"/>
          <w:lang w:eastAsia="ru-RU"/>
        </w:rPr>
        <w:tab/>
      </w:r>
      <w:r w:rsidRPr="00D301EE">
        <w:rPr>
          <w:rFonts w:ascii="Arial" w:eastAsia="Times New Roman" w:hAnsi="Arial" w:cs="Arial"/>
          <w:color w:val="000000"/>
          <w:sz w:val="27"/>
          <w:szCs w:val="27"/>
          <w:lang w:eastAsia="ru-RU"/>
        </w:rPr>
        <w:t xml:space="preserve">Проблема «теневой» заработной платы и занятости, когда работодатели используют труд работников без оформления трудовых договоров или подменяя их гражданско-правовыми договорами - одна из актуальных и острых по всей </w:t>
      </w:r>
      <w:r w:rsidR="006D112C">
        <w:rPr>
          <w:rFonts w:ascii="Arial" w:eastAsia="Times New Roman" w:hAnsi="Arial" w:cs="Arial"/>
          <w:color w:val="000000"/>
          <w:sz w:val="27"/>
          <w:szCs w:val="27"/>
          <w:lang w:eastAsia="ru-RU"/>
        </w:rPr>
        <w:t xml:space="preserve">стране, в том числе и в </w:t>
      </w:r>
      <w:proofErr w:type="spellStart"/>
      <w:r w:rsidR="006D112C">
        <w:rPr>
          <w:rFonts w:ascii="Arial" w:eastAsia="Times New Roman" w:hAnsi="Arial" w:cs="Arial"/>
          <w:color w:val="000000"/>
          <w:sz w:val="27"/>
          <w:szCs w:val="27"/>
          <w:lang w:eastAsia="ru-RU"/>
        </w:rPr>
        <w:t>Екатериновском</w:t>
      </w:r>
      <w:proofErr w:type="spellEnd"/>
      <w:r w:rsidR="006D112C">
        <w:rPr>
          <w:rFonts w:ascii="Arial" w:eastAsia="Times New Roman" w:hAnsi="Arial" w:cs="Arial"/>
          <w:color w:val="000000"/>
          <w:sz w:val="27"/>
          <w:szCs w:val="27"/>
          <w:lang w:eastAsia="ru-RU"/>
        </w:rPr>
        <w:t xml:space="preserve"> районе Саратовской </w:t>
      </w:r>
      <w:r w:rsidRPr="00D301EE">
        <w:rPr>
          <w:rFonts w:ascii="Arial" w:eastAsia="Times New Roman" w:hAnsi="Arial" w:cs="Arial"/>
          <w:color w:val="000000"/>
          <w:sz w:val="27"/>
          <w:szCs w:val="27"/>
          <w:lang w:eastAsia="ru-RU"/>
        </w:rPr>
        <w:t xml:space="preserve"> области. В этих случаях недобросовестный работодатель подвергает себя риску, поскольку за нарушение трудового законодательства он может быть привлечен к дисциплинарной, материальной, административной и уголовной ответственности в соответствии со статьей 419 Трудового кодекса Российской Федерации.</w:t>
      </w:r>
    </w:p>
    <w:p w:rsidR="00D301EE" w:rsidRPr="00D301EE" w:rsidRDefault="00D301EE" w:rsidP="00D301EE">
      <w:pPr>
        <w:shd w:val="clear" w:color="auto" w:fill="FFFFFF"/>
        <w:spacing w:after="75" w:line="285" w:lineRule="atLeast"/>
        <w:jc w:val="both"/>
        <w:rPr>
          <w:rFonts w:ascii="Arial" w:eastAsia="Times New Roman" w:hAnsi="Arial" w:cs="Arial"/>
          <w:color w:val="000000"/>
          <w:sz w:val="20"/>
          <w:szCs w:val="20"/>
          <w:lang w:eastAsia="ru-RU"/>
        </w:rPr>
      </w:pPr>
      <w:r w:rsidRPr="00D301EE">
        <w:rPr>
          <w:rFonts w:ascii="Arial" w:eastAsia="Times New Roman" w:hAnsi="Arial" w:cs="Arial"/>
          <w:color w:val="000000"/>
          <w:sz w:val="27"/>
          <w:szCs w:val="27"/>
          <w:lang w:eastAsia="ru-RU"/>
        </w:rPr>
        <w:t> </w:t>
      </w:r>
    </w:p>
    <w:p w:rsidR="00D301EE" w:rsidRPr="00D301EE" w:rsidRDefault="00D301EE" w:rsidP="00D301EE">
      <w:pPr>
        <w:shd w:val="clear" w:color="auto" w:fill="FFFFFF"/>
        <w:spacing w:after="75" w:line="285" w:lineRule="atLeast"/>
        <w:jc w:val="both"/>
        <w:rPr>
          <w:rFonts w:ascii="Arial" w:eastAsia="Times New Roman" w:hAnsi="Arial" w:cs="Arial"/>
          <w:color w:val="000000"/>
          <w:sz w:val="20"/>
          <w:szCs w:val="20"/>
          <w:lang w:eastAsia="ru-RU"/>
        </w:rPr>
      </w:pPr>
      <w:r w:rsidRPr="00D301EE">
        <w:rPr>
          <w:rFonts w:ascii="Arial" w:eastAsia="Times New Roman" w:hAnsi="Arial" w:cs="Arial"/>
          <w:b/>
          <w:bCs/>
          <w:color w:val="000000"/>
          <w:sz w:val="27"/>
          <w:lang w:eastAsia="ru-RU"/>
        </w:rPr>
        <w:tab/>
      </w:r>
    </w:p>
    <w:p w:rsidR="00D301EE" w:rsidRPr="00D301EE" w:rsidRDefault="00D301EE" w:rsidP="00D301EE">
      <w:pPr>
        <w:shd w:val="clear" w:color="auto" w:fill="FFFFFF"/>
        <w:spacing w:after="75" w:line="285" w:lineRule="atLeast"/>
        <w:jc w:val="both"/>
        <w:rPr>
          <w:rFonts w:ascii="Arial" w:eastAsia="Times New Roman" w:hAnsi="Arial" w:cs="Arial"/>
          <w:color w:val="000000"/>
          <w:sz w:val="27"/>
          <w:szCs w:val="27"/>
          <w:lang w:eastAsia="ru-RU"/>
        </w:rPr>
      </w:pPr>
      <w:r w:rsidRPr="00D301EE">
        <w:rPr>
          <w:rFonts w:ascii="Arial" w:eastAsia="Times New Roman" w:hAnsi="Arial" w:cs="Arial"/>
          <w:b/>
          <w:bCs/>
          <w:color w:val="000000"/>
          <w:sz w:val="27"/>
          <w:lang w:eastAsia="ru-RU"/>
        </w:rPr>
        <w:tab/>
      </w:r>
      <w:r w:rsidRPr="00D301EE">
        <w:rPr>
          <w:rFonts w:ascii="Arial" w:eastAsia="Times New Roman" w:hAnsi="Arial" w:cs="Arial"/>
          <w:b/>
          <w:bCs/>
          <w:color w:val="000000"/>
          <w:sz w:val="27"/>
          <w:szCs w:val="27"/>
          <w:lang w:eastAsia="ru-RU"/>
        </w:rPr>
        <w:t>Меры, направленные на легализацию теневой занятости и скрытых форм оплаты труда, повышение уровня заработной платы и создание условий для своевременной её выплаты</w:t>
      </w:r>
    </w:p>
    <w:p w:rsidR="00D301EE" w:rsidRPr="00D301EE" w:rsidRDefault="00D301EE" w:rsidP="00D301EE">
      <w:pPr>
        <w:shd w:val="clear" w:color="auto" w:fill="FFFFFF"/>
        <w:spacing w:after="75" w:line="285" w:lineRule="atLeast"/>
        <w:jc w:val="both"/>
        <w:rPr>
          <w:rFonts w:ascii="Arial" w:eastAsia="Times New Roman" w:hAnsi="Arial" w:cs="Arial"/>
          <w:color w:val="000000"/>
          <w:sz w:val="20"/>
          <w:szCs w:val="20"/>
          <w:lang w:eastAsia="ru-RU"/>
        </w:rPr>
      </w:pPr>
      <w:r w:rsidRPr="00D301EE">
        <w:rPr>
          <w:rFonts w:ascii="Arial" w:eastAsia="Times New Roman" w:hAnsi="Arial" w:cs="Arial"/>
          <w:color w:val="000000"/>
          <w:sz w:val="27"/>
          <w:szCs w:val="27"/>
          <w:lang w:eastAsia="ru-RU"/>
        </w:rPr>
        <w:t> </w:t>
      </w:r>
    </w:p>
    <w:p w:rsidR="00D301EE" w:rsidRPr="00D301EE" w:rsidRDefault="00D301EE" w:rsidP="00D301EE">
      <w:pPr>
        <w:shd w:val="clear" w:color="auto" w:fill="FFFFFF"/>
        <w:spacing w:after="75" w:line="285" w:lineRule="atLeast"/>
        <w:jc w:val="both"/>
        <w:rPr>
          <w:rFonts w:ascii="Arial" w:eastAsia="Times New Roman" w:hAnsi="Arial" w:cs="Arial"/>
          <w:color w:val="000000"/>
          <w:sz w:val="20"/>
          <w:szCs w:val="20"/>
          <w:lang w:eastAsia="ru-RU"/>
        </w:rPr>
      </w:pPr>
      <w:r w:rsidRPr="00D301EE">
        <w:rPr>
          <w:rFonts w:ascii="Arial" w:eastAsia="Times New Roman" w:hAnsi="Arial" w:cs="Arial"/>
          <w:color w:val="000000"/>
          <w:sz w:val="27"/>
          <w:lang w:eastAsia="ru-RU"/>
        </w:rPr>
        <w:tab/>
      </w:r>
      <w:r w:rsidR="006D112C">
        <w:rPr>
          <w:rFonts w:ascii="Arial" w:eastAsia="Times New Roman" w:hAnsi="Arial" w:cs="Arial"/>
          <w:color w:val="000000"/>
          <w:sz w:val="27"/>
          <w:szCs w:val="27"/>
          <w:lang w:eastAsia="ru-RU"/>
        </w:rPr>
        <w:t>В р.п.Екатериновка</w:t>
      </w:r>
      <w:r w:rsidRPr="00D301EE">
        <w:rPr>
          <w:rFonts w:ascii="Arial" w:eastAsia="Times New Roman" w:hAnsi="Arial" w:cs="Arial"/>
          <w:color w:val="000000"/>
          <w:sz w:val="27"/>
          <w:szCs w:val="27"/>
          <w:lang w:eastAsia="ru-RU"/>
        </w:rPr>
        <w:t xml:space="preserve"> создана межведомственная рабочая группа по снижению неформальной занятости, целью деятельности которой является содействие ликвидации задолженности по заработной плате и легализации правовых отношений граждан, привлекаемых к осуществлению трудовой деятельности в хозяйст</w:t>
      </w:r>
      <w:r w:rsidR="006D112C">
        <w:rPr>
          <w:rFonts w:ascii="Arial" w:eastAsia="Times New Roman" w:hAnsi="Arial" w:cs="Arial"/>
          <w:color w:val="000000"/>
          <w:sz w:val="27"/>
          <w:szCs w:val="27"/>
          <w:lang w:eastAsia="ru-RU"/>
        </w:rPr>
        <w:t xml:space="preserve">вующих субъектах </w:t>
      </w:r>
      <w:proofErr w:type="spellStart"/>
      <w:r w:rsidR="006D112C">
        <w:rPr>
          <w:rFonts w:ascii="Arial" w:eastAsia="Times New Roman" w:hAnsi="Arial" w:cs="Arial"/>
          <w:color w:val="000000"/>
          <w:sz w:val="27"/>
          <w:szCs w:val="27"/>
          <w:lang w:eastAsia="ru-RU"/>
        </w:rPr>
        <w:t>Екатериновского</w:t>
      </w:r>
      <w:proofErr w:type="spellEnd"/>
      <w:r w:rsidRPr="00D301EE">
        <w:rPr>
          <w:rFonts w:ascii="Arial" w:eastAsia="Times New Roman" w:hAnsi="Arial" w:cs="Arial"/>
          <w:color w:val="000000"/>
          <w:sz w:val="27"/>
          <w:szCs w:val="27"/>
          <w:lang w:eastAsia="ru-RU"/>
        </w:rPr>
        <w:t xml:space="preserve"> района.</w:t>
      </w:r>
    </w:p>
    <w:p w:rsidR="00D301EE" w:rsidRPr="00D301EE" w:rsidRDefault="00D301EE" w:rsidP="00D301EE">
      <w:pPr>
        <w:shd w:val="clear" w:color="auto" w:fill="FFFFFF"/>
        <w:spacing w:after="75" w:line="285" w:lineRule="atLeast"/>
        <w:jc w:val="both"/>
        <w:rPr>
          <w:rFonts w:ascii="Arial" w:eastAsia="Times New Roman" w:hAnsi="Arial" w:cs="Arial"/>
          <w:color w:val="000000"/>
          <w:sz w:val="20"/>
          <w:szCs w:val="20"/>
          <w:lang w:eastAsia="ru-RU"/>
        </w:rPr>
      </w:pPr>
      <w:r w:rsidRPr="00D301EE">
        <w:rPr>
          <w:rFonts w:ascii="Arial" w:eastAsia="Times New Roman" w:hAnsi="Arial" w:cs="Arial"/>
          <w:color w:val="000000"/>
          <w:sz w:val="27"/>
          <w:lang w:eastAsia="ru-RU"/>
        </w:rPr>
        <w:tab/>
      </w:r>
      <w:r w:rsidRPr="00D301EE">
        <w:rPr>
          <w:rFonts w:ascii="Arial" w:eastAsia="Times New Roman" w:hAnsi="Arial" w:cs="Arial"/>
          <w:color w:val="000000"/>
          <w:sz w:val="27"/>
          <w:szCs w:val="27"/>
          <w:lang w:eastAsia="ru-RU"/>
        </w:rPr>
        <w:t>В рамках деятельности межведомственной рабочей группы проводится работа по выявлению работодателей, допускающих начисление заработной платы ниже размера минимальной заработной платы, уклоняющихся от оформления трудовых отношений, использующих «серые» схемы выплаты заработной платы, информация о которых направляется в Государств</w:t>
      </w:r>
      <w:r w:rsidR="006D112C">
        <w:rPr>
          <w:rFonts w:ascii="Arial" w:eastAsia="Times New Roman" w:hAnsi="Arial" w:cs="Arial"/>
          <w:color w:val="000000"/>
          <w:sz w:val="27"/>
          <w:szCs w:val="27"/>
          <w:lang w:eastAsia="ru-RU"/>
        </w:rPr>
        <w:t xml:space="preserve">енную инспекцию труда в Саратовской </w:t>
      </w:r>
      <w:r w:rsidRPr="00D301EE">
        <w:rPr>
          <w:rFonts w:ascii="Arial" w:eastAsia="Times New Roman" w:hAnsi="Arial" w:cs="Arial"/>
          <w:color w:val="000000"/>
          <w:sz w:val="27"/>
          <w:szCs w:val="27"/>
          <w:lang w:eastAsia="ru-RU"/>
        </w:rPr>
        <w:t xml:space="preserve"> области для принятия мер реагирования, в том числе привлечения работодателей к административной ответственности за нарушение трудового законодательства. Для повышения правовой грамотности граждан проводится информационно - разъяснительная работа: размещение на сай</w:t>
      </w:r>
      <w:r w:rsidR="006D112C">
        <w:rPr>
          <w:rFonts w:ascii="Arial" w:eastAsia="Times New Roman" w:hAnsi="Arial" w:cs="Arial"/>
          <w:color w:val="000000"/>
          <w:sz w:val="27"/>
          <w:szCs w:val="27"/>
          <w:lang w:eastAsia="ru-RU"/>
        </w:rPr>
        <w:t xml:space="preserve">те администрации </w:t>
      </w:r>
      <w:proofErr w:type="spellStart"/>
      <w:r w:rsidR="006D112C">
        <w:rPr>
          <w:rFonts w:ascii="Arial" w:eastAsia="Times New Roman" w:hAnsi="Arial" w:cs="Arial"/>
          <w:color w:val="000000"/>
          <w:sz w:val="27"/>
          <w:szCs w:val="27"/>
          <w:lang w:eastAsia="ru-RU"/>
        </w:rPr>
        <w:t>Екатериновского</w:t>
      </w:r>
      <w:proofErr w:type="spellEnd"/>
      <w:r w:rsidRPr="00D301EE">
        <w:rPr>
          <w:rFonts w:ascii="Arial" w:eastAsia="Times New Roman" w:hAnsi="Arial" w:cs="Arial"/>
          <w:color w:val="000000"/>
          <w:sz w:val="27"/>
          <w:szCs w:val="27"/>
          <w:lang w:eastAsia="ru-RU"/>
        </w:rPr>
        <w:t xml:space="preserve"> района информационных материалов о негативных последствиях неформальной занятости.</w:t>
      </w:r>
    </w:p>
    <w:p w:rsidR="00D301EE" w:rsidRPr="00D301EE" w:rsidRDefault="00D301EE" w:rsidP="00D301EE">
      <w:pPr>
        <w:shd w:val="clear" w:color="auto" w:fill="FFFFFF"/>
        <w:spacing w:after="75" w:line="285" w:lineRule="atLeast"/>
        <w:jc w:val="both"/>
        <w:rPr>
          <w:rFonts w:ascii="Arial" w:eastAsia="Times New Roman" w:hAnsi="Arial" w:cs="Arial"/>
          <w:color w:val="000000"/>
          <w:sz w:val="20"/>
          <w:szCs w:val="20"/>
          <w:lang w:eastAsia="ru-RU"/>
        </w:rPr>
      </w:pPr>
      <w:r w:rsidRPr="00D301EE">
        <w:rPr>
          <w:rFonts w:ascii="Arial" w:eastAsia="Times New Roman" w:hAnsi="Arial" w:cs="Arial"/>
          <w:color w:val="000000"/>
          <w:sz w:val="27"/>
          <w:lang w:eastAsia="ru-RU"/>
        </w:rPr>
        <w:tab/>
      </w:r>
      <w:r w:rsidRPr="00D301EE">
        <w:rPr>
          <w:rFonts w:ascii="Arial" w:eastAsia="Times New Roman" w:hAnsi="Arial" w:cs="Arial"/>
          <w:color w:val="000000"/>
          <w:sz w:val="27"/>
          <w:szCs w:val="27"/>
          <w:lang w:eastAsia="ru-RU"/>
        </w:rPr>
        <w:t>В целях выявления случаев невыплаты заработной платы, выплаты заработной плат</w:t>
      </w:r>
      <w:r w:rsidR="006D112C">
        <w:rPr>
          <w:rFonts w:ascii="Arial" w:eastAsia="Times New Roman" w:hAnsi="Arial" w:cs="Arial"/>
          <w:color w:val="000000"/>
          <w:sz w:val="27"/>
          <w:szCs w:val="27"/>
          <w:lang w:eastAsia="ru-RU"/>
        </w:rPr>
        <w:t xml:space="preserve">ы ниже установленного в Саратовской </w:t>
      </w:r>
      <w:r w:rsidRPr="00D301EE">
        <w:rPr>
          <w:rFonts w:ascii="Arial" w:eastAsia="Times New Roman" w:hAnsi="Arial" w:cs="Arial"/>
          <w:color w:val="000000"/>
          <w:sz w:val="27"/>
          <w:szCs w:val="27"/>
          <w:lang w:eastAsia="ru-RU"/>
        </w:rPr>
        <w:t xml:space="preserve"> области размера минимальной заработной платы, выплаты заработной платы в «конвертах», не оформления трудовых договоров в письменной форме,</w:t>
      </w:r>
      <w:r w:rsidR="008D1E7A">
        <w:rPr>
          <w:rFonts w:ascii="Arial" w:eastAsia="Times New Roman" w:hAnsi="Arial" w:cs="Arial"/>
          <w:color w:val="000000"/>
          <w:sz w:val="27"/>
          <w:szCs w:val="27"/>
          <w:lang w:eastAsia="ru-RU"/>
        </w:rPr>
        <w:t xml:space="preserve"> вы можете позвонить по телефону 8 845 54 2-23-43 комитет по экономике администрации района </w:t>
      </w:r>
      <w:r w:rsidRPr="00D301EE">
        <w:rPr>
          <w:rFonts w:ascii="Arial" w:eastAsia="Times New Roman" w:hAnsi="Arial" w:cs="Arial"/>
          <w:color w:val="000000"/>
          <w:sz w:val="27"/>
          <w:szCs w:val="27"/>
          <w:lang w:eastAsia="ru-RU"/>
        </w:rPr>
        <w:t>.</w:t>
      </w:r>
    </w:p>
    <w:sectPr w:rsidR="00D301EE" w:rsidRPr="00D301EE" w:rsidSect="001C71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55448"/>
    <w:multiLevelType w:val="multilevel"/>
    <w:tmpl w:val="8008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301EE"/>
    <w:rsid w:val="000E4BA9"/>
    <w:rsid w:val="001C71DB"/>
    <w:rsid w:val="00664433"/>
    <w:rsid w:val="006D112C"/>
    <w:rsid w:val="008D1E7A"/>
    <w:rsid w:val="00D301EE"/>
    <w:rsid w:val="00E528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1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01EE"/>
    <w:rPr>
      <w:color w:val="0000FF"/>
      <w:u w:val="single"/>
    </w:rPr>
  </w:style>
  <w:style w:type="paragraph" w:styleId="a4">
    <w:name w:val="Normal (Web)"/>
    <w:basedOn w:val="a"/>
    <w:uiPriority w:val="99"/>
    <w:semiHidden/>
    <w:unhideWhenUsed/>
    <w:rsid w:val="00D301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D301EE"/>
  </w:style>
</w:styles>
</file>

<file path=word/webSettings.xml><?xml version="1.0" encoding="utf-8"?>
<w:webSettings xmlns:r="http://schemas.openxmlformats.org/officeDocument/2006/relationships" xmlns:w="http://schemas.openxmlformats.org/wordprocessingml/2006/main">
  <w:divs>
    <w:div w:id="1041317969">
      <w:bodyDiv w:val="1"/>
      <w:marLeft w:val="0"/>
      <w:marRight w:val="0"/>
      <w:marTop w:val="0"/>
      <w:marBottom w:val="0"/>
      <w:divBdr>
        <w:top w:val="none" w:sz="0" w:space="0" w:color="auto"/>
        <w:left w:val="none" w:sz="0" w:space="0" w:color="auto"/>
        <w:bottom w:val="none" w:sz="0" w:space="0" w:color="auto"/>
        <w:right w:val="none" w:sz="0" w:space="0" w:color="auto"/>
      </w:divBdr>
      <w:divsChild>
        <w:div w:id="1025448253">
          <w:marLeft w:val="0"/>
          <w:marRight w:val="0"/>
          <w:marTop w:val="0"/>
          <w:marBottom w:val="0"/>
          <w:divBdr>
            <w:top w:val="dotted" w:sz="2" w:space="2" w:color="CCCCCC"/>
            <w:left w:val="none" w:sz="0" w:space="0" w:color="auto"/>
            <w:bottom w:val="dotted" w:sz="2" w:space="2" w:color="CCCCCC"/>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343</Words>
  <Characters>1956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2022-07-05T04:46:00Z</dcterms:created>
  <dcterms:modified xsi:type="dcterms:W3CDTF">2022-07-05T04:46:00Z</dcterms:modified>
</cp:coreProperties>
</file>