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31" w:rsidRDefault="009C4E31" w:rsidP="009C4E31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9C4E31" w:rsidRDefault="009C4E31" w:rsidP="009C4E31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Совет депутатов Андреевского муниципального образования</w:t>
      </w:r>
    </w:p>
    <w:p w:rsidR="009C4E31" w:rsidRDefault="009C4E31" w:rsidP="009C4E31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Екатериновского  муниципального района</w:t>
      </w:r>
    </w:p>
    <w:p w:rsidR="009C4E31" w:rsidRDefault="009C4E31" w:rsidP="009C4E31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9C4E31" w:rsidRDefault="009C4E31" w:rsidP="009C4E31">
      <w:pPr>
        <w:jc w:val="center"/>
        <w:rPr>
          <w:b/>
          <w:bCs/>
        </w:rPr>
      </w:pPr>
    </w:p>
    <w:p w:rsidR="009C4E31" w:rsidRDefault="009C4E31" w:rsidP="009C4E31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Шестьдесят седьмое  заседание Совета депутатов Андреевского</w:t>
      </w:r>
    </w:p>
    <w:p w:rsidR="009C4E31" w:rsidRDefault="009C4E31" w:rsidP="009C4E31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  образования второго созыва</w:t>
      </w:r>
    </w:p>
    <w:p w:rsidR="009C4E31" w:rsidRDefault="009C4E31" w:rsidP="009C4E31">
      <w:pPr>
        <w:jc w:val="center"/>
        <w:rPr>
          <w:b/>
          <w:bCs/>
        </w:rPr>
      </w:pPr>
    </w:p>
    <w:p w:rsidR="009C4E31" w:rsidRDefault="009C4E31" w:rsidP="009C4E31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9C4E31" w:rsidRDefault="009C4E31" w:rsidP="009C4E31">
      <w:pPr>
        <w:rPr>
          <w:b/>
          <w:bCs/>
        </w:rPr>
      </w:pPr>
    </w:p>
    <w:p w:rsidR="009C4E31" w:rsidRDefault="009C4E31" w:rsidP="009C4E31">
      <w:pPr>
        <w:rPr>
          <w:b/>
        </w:rPr>
      </w:pPr>
      <w:r>
        <w:rPr>
          <w:b/>
        </w:rPr>
        <w:t>от 21  мая   2012  года                                                                                       № 116</w:t>
      </w:r>
    </w:p>
    <w:p w:rsidR="00217F77" w:rsidRDefault="00217F77" w:rsidP="009C4E31">
      <w:pPr>
        <w:rPr>
          <w:b/>
        </w:rPr>
      </w:pPr>
    </w:p>
    <w:p w:rsidR="000244C8" w:rsidRPr="00217F77" w:rsidRDefault="009C4E31">
      <w:pPr>
        <w:rPr>
          <w:b/>
        </w:rPr>
      </w:pPr>
      <w:r w:rsidRPr="00217F77">
        <w:rPr>
          <w:b/>
        </w:rPr>
        <w:t>О правилах землепользования и застройки</w:t>
      </w:r>
    </w:p>
    <w:p w:rsidR="009C4E31" w:rsidRPr="00217F77" w:rsidRDefault="009C4E31">
      <w:pPr>
        <w:rPr>
          <w:b/>
        </w:rPr>
      </w:pPr>
      <w:r w:rsidRPr="00217F77">
        <w:rPr>
          <w:b/>
        </w:rPr>
        <w:t>Андреевского муниципального образования</w:t>
      </w:r>
    </w:p>
    <w:p w:rsidR="009C4E31" w:rsidRPr="00217F77" w:rsidRDefault="009C4E31">
      <w:pPr>
        <w:rPr>
          <w:b/>
        </w:rPr>
      </w:pPr>
      <w:r w:rsidRPr="00217F77">
        <w:rPr>
          <w:b/>
        </w:rPr>
        <w:t>Екатериновского муниципального района</w:t>
      </w:r>
    </w:p>
    <w:p w:rsidR="009C4E31" w:rsidRDefault="009C4E31">
      <w:r w:rsidRPr="00217F77">
        <w:rPr>
          <w:b/>
        </w:rPr>
        <w:t>Саратовской области</w:t>
      </w:r>
    </w:p>
    <w:p w:rsidR="009C4E31" w:rsidRDefault="009C4E31"/>
    <w:p w:rsidR="009C4E31" w:rsidRDefault="009C4E31"/>
    <w:p w:rsidR="009C4E31" w:rsidRDefault="009C4E31" w:rsidP="00217F77">
      <w:pPr>
        <w:jc w:val="both"/>
      </w:pPr>
      <w:r>
        <w:tab/>
      </w:r>
      <w:proofErr w:type="gramStart"/>
      <w:r>
        <w:t>В соответствии с Федеральным законом Российской Федерации от 20.03.2011 года № 41 –ФЗ «О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планирования», в связи с тем, что на территории Андреевского муниципального образования Екатериновского муниципального района Саратовской области не предполагается изменение существующего использования территории поселения, отсутствует утвержденная программа комплексного, социально – экономического развития</w:t>
      </w:r>
      <w:proofErr w:type="gramEnd"/>
      <w:r>
        <w:t xml:space="preserve"> и схемами территориального планирования Саратовской области и Екатериновского муниципального района  не предусмотрено размещение объектов федерального, регионального и местного значения, Совет депутатов Андреевского муниципального образования Екатериновского муниципального района Саратовской области</w:t>
      </w:r>
      <w:r w:rsidR="00217F77">
        <w:t xml:space="preserve"> </w:t>
      </w:r>
      <w:r w:rsidR="00217F77" w:rsidRPr="00217F77">
        <w:rPr>
          <w:b/>
        </w:rPr>
        <w:t>РЕШИЛ:</w:t>
      </w:r>
    </w:p>
    <w:p w:rsidR="00217F77" w:rsidRDefault="00217F77" w:rsidP="00217F77">
      <w:pPr>
        <w:jc w:val="both"/>
      </w:pPr>
    </w:p>
    <w:p w:rsidR="00217F77" w:rsidRDefault="00217F77" w:rsidP="00217F77">
      <w:pPr>
        <w:pStyle w:val="a5"/>
        <w:numPr>
          <w:ilvl w:val="0"/>
          <w:numId w:val="1"/>
        </w:numPr>
        <w:ind w:left="0" w:firstLine="633"/>
        <w:jc w:val="both"/>
      </w:pPr>
      <w:r>
        <w:t>Признать отсутствие необходимости разработки генерального плана</w:t>
      </w:r>
      <w:r w:rsidRPr="00217F77">
        <w:t xml:space="preserve"> </w:t>
      </w:r>
      <w:r>
        <w:t>Андреевского муниципального образования Екатериновского муниципального района Саратовской области.</w:t>
      </w:r>
    </w:p>
    <w:p w:rsidR="00217F77" w:rsidRDefault="00217F77" w:rsidP="00217F77">
      <w:pPr>
        <w:pStyle w:val="a5"/>
        <w:numPr>
          <w:ilvl w:val="0"/>
          <w:numId w:val="1"/>
        </w:numPr>
        <w:ind w:left="0" w:firstLine="633"/>
        <w:jc w:val="both"/>
      </w:pPr>
      <w:r>
        <w:t>Подготовить до 31.12.2012 года правила землепользования и застройки Андреевского муниципального образования Екатериновского муниципального района Саратовской области.</w:t>
      </w:r>
    </w:p>
    <w:p w:rsidR="00217F77" w:rsidRDefault="00217F77" w:rsidP="00217F77">
      <w:pPr>
        <w:jc w:val="both"/>
      </w:pPr>
    </w:p>
    <w:p w:rsidR="00217F77" w:rsidRDefault="00217F77" w:rsidP="00217F77">
      <w:pPr>
        <w:jc w:val="both"/>
      </w:pPr>
    </w:p>
    <w:p w:rsidR="00217F77" w:rsidRDefault="00217F77" w:rsidP="00217F77">
      <w:pPr>
        <w:jc w:val="both"/>
      </w:pPr>
    </w:p>
    <w:p w:rsidR="00217F77" w:rsidRPr="00217F77" w:rsidRDefault="00217F77" w:rsidP="00217F77">
      <w:pPr>
        <w:jc w:val="both"/>
        <w:rPr>
          <w:b/>
        </w:rPr>
      </w:pPr>
      <w:r w:rsidRPr="00217F77">
        <w:rPr>
          <w:b/>
        </w:rPr>
        <w:t>Глава Андреевского</w:t>
      </w:r>
    </w:p>
    <w:p w:rsidR="00217F77" w:rsidRPr="00217F77" w:rsidRDefault="00217F77" w:rsidP="00217F77">
      <w:pPr>
        <w:jc w:val="both"/>
        <w:rPr>
          <w:b/>
        </w:rPr>
      </w:pPr>
      <w:r w:rsidRPr="00217F77">
        <w:rPr>
          <w:b/>
        </w:rPr>
        <w:t>муниципального образования:                                                      Т.А.Курышова</w:t>
      </w:r>
    </w:p>
    <w:sectPr w:rsidR="00217F77" w:rsidRPr="00217F77" w:rsidSect="0002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4ED1"/>
    <w:multiLevelType w:val="hybridMultilevel"/>
    <w:tmpl w:val="B000619A"/>
    <w:lvl w:ilvl="0" w:tplc="2E3048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E31"/>
    <w:rsid w:val="000244C8"/>
    <w:rsid w:val="00217F77"/>
    <w:rsid w:val="009C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E3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E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C4E31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C4E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C4E31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C4E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17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2012-05-30T09:14:00Z</dcterms:created>
  <dcterms:modified xsi:type="dcterms:W3CDTF">2012-05-30T09:28:00Z</dcterms:modified>
</cp:coreProperties>
</file>