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3E8" w:rsidRDefault="00FE03E8"/>
    <w:p w:rsidR="00870E88" w:rsidRPr="00870E88" w:rsidRDefault="00FE03E8" w:rsidP="00870E88">
      <w:pPr>
        <w:pStyle w:val="1"/>
        <w:spacing w:before="0" w:after="168" w:line="450" w:lineRule="atLeast"/>
        <w:jc w:val="center"/>
        <w:rPr>
          <w:rFonts w:ascii="Open Sans" w:eastAsia="Times New Roman" w:hAnsi="Open Sans" w:cs="Open Sans"/>
          <w:color w:val="000000"/>
          <w:kern w:val="36"/>
          <w:sz w:val="38"/>
          <w:szCs w:val="38"/>
          <w:lang w:eastAsia="ru-RU"/>
        </w:rPr>
      </w:pPr>
      <w:r>
        <w:rPr>
          <w:noProof/>
          <w:lang w:eastAsia="ru-RU"/>
        </w:rPr>
        <w:drawing>
          <wp:anchor distT="0" distB="0" distL="114300" distR="114300" simplePos="0" relativeHeight="251658240" behindDoc="0" locked="0" layoutInCell="1" allowOverlap="1" wp14:anchorId="7706A28A" wp14:editId="549674EE">
            <wp:simplePos x="0" y="0"/>
            <wp:positionH relativeFrom="column">
              <wp:align>left</wp:align>
            </wp:positionH>
            <wp:positionV relativeFrom="paragraph">
              <wp:align>top</wp:align>
            </wp:positionV>
            <wp:extent cx="5940425" cy="4064000"/>
            <wp:effectExtent l="0" t="0" r="3175" b="0"/>
            <wp:wrapSquare wrapText="bothSides"/>
            <wp:docPr id="1" name="Рисунок 1" descr="https://export64.ru/upload/resize_cache/iblock/34e/730_500_2/34e1623fa5a7e7a4e6db5bcbeaf501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xport64.ru/upload/resize_cache/iblock/34e/730_500_2/34e1623fa5a7e7a4e6db5bcbeaf501e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064000"/>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textWrapping" w:clear="all"/>
      </w:r>
      <w:r w:rsidR="00870E88">
        <w:t xml:space="preserve">  </w:t>
      </w:r>
      <w:r w:rsidR="00870E88" w:rsidRPr="00870E88">
        <w:rPr>
          <w:rFonts w:ascii="Open Sans" w:eastAsia="Times New Roman" w:hAnsi="Open Sans" w:cs="Open Sans"/>
          <w:color w:val="000000"/>
          <w:kern w:val="36"/>
          <w:sz w:val="38"/>
          <w:szCs w:val="38"/>
          <w:lang w:eastAsia="ru-RU"/>
        </w:rPr>
        <w:t>Глава РЭЦ: мы видим возможности для экспорта и ждем от наших компаний мобилизации</w:t>
      </w:r>
    </w:p>
    <w:p w:rsidR="00FE03E8" w:rsidRPr="00FE03E8" w:rsidRDefault="00870E88" w:rsidP="00FE03E8">
      <w:pPr>
        <w:jc w:val="both"/>
        <w:rPr>
          <w:rFonts w:ascii="Times New Roman" w:hAnsi="Times New Roman" w:cs="Times New Roman"/>
          <w:sz w:val="28"/>
          <w:szCs w:val="28"/>
        </w:rPr>
      </w:pPr>
      <w:r>
        <w:rPr>
          <w:rFonts w:ascii="Times New Roman" w:hAnsi="Times New Roman" w:cs="Times New Roman"/>
          <w:b/>
          <w:bCs/>
          <w:color w:val="000000"/>
          <w:sz w:val="28"/>
          <w:szCs w:val="28"/>
        </w:rPr>
        <w:t xml:space="preserve">     </w:t>
      </w:r>
      <w:r w:rsidR="00FE03E8" w:rsidRPr="00FE03E8">
        <w:rPr>
          <w:rFonts w:ascii="Times New Roman" w:hAnsi="Times New Roman" w:cs="Times New Roman"/>
          <w:b/>
          <w:bCs/>
          <w:color w:val="000000"/>
          <w:sz w:val="28"/>
          <w:szCs w:val="28"/>
        </w:rPr>
        <w:t xml:space="preserve">О том, с какими препятствиями </w:t>
      </w:r>
      <w:proofErr w:type="gramStart"/>
      <w:r w:rsidR="00FE03E8" w:rsidRPr="00FE03E8">
        <w:rPr>
          <w:rFonts w:ascii="Times New Roman" w:hAnsi="Times New Roman" w:cs="Times New Roman"/>
          <w:b/>
          <w:bCs/>
          <w:color w:val="000000"/>
          <w:sz w:val="28"/>
          <w:szCs w:val="28"/>
        </w:rPr>
        <w:t>столкнулись экспортеры и что может</w:t>
      </w:r>
      <w:proofErr w:type="gramEnd"/>
      <w:r w:rsidR="00FE03E8" w:rsidRPr="00FE03E8">
        <w:rPr>
          <w:rFonts w:ascii="Times New Roman" w:hAnsi="Times New Roman" w:cs="Times New Roman"/>
          <w:b/>
          <w:bCs/>
          <w:color w:val="000000"/>
          <w:sz w:val="28"/>
          <w:szCs w:val="28"/>
        </w:rPr>
        <w:t xml:space="preserve"> помочь им в завоевании новых рынков, рассказала порталу "Будущее России. Национальные проекты", генеральный директор АО «Российский экспортный центр» Вероника Никишина. </w:t>
      </w:r>
      <w:r w:rsidR="00FE03E8" w:rsidRPr="00FE03E8">
        <w:rPr>
          <w:rFonts w:ascii="Times New Roman" w:hAnsi="Times New Roman" w:cs="Times New Roman"/>
          <w:color w:val="000000"/>
          <w:sz w:val="28"/>
          <w:szCs w:val="28"/>
        </w:rPr>
        <w:br/>
      </w:r>
      <w:r w:rsidR="00FE03E8" w:rsidRPr="00FE03E8">
        <w:rPr>
          <w:rFonts w:ascii="Times New Roman" w:hAnsi="Times New Roman" w:cs="Times New Roman"/>
          <w:color w:val="000000"/>
          <w:sz w:val="28"/>
          <w:szCs w:val="28"/>
        </w:rPr>
        <w:br/>
      </w:r>
      <w:r w:rsidR="00A31498">
        <w:rPr>
          <w:rFonts w:ascii="Times New Roman" w:hAnsi="Times New Roman" w:cs="Times New Roman"/>
          <w:b/>
          <w:bCs/>
          <w:color w:val="000000"/>
          <w:sz w:val="28"/>
          <w:szCs w:val="28"/>
        </w:rPr>
        <w:t xml:space="preserve">    </w:t>
      </w:r>
      <w:r w:rsidR="00FE03E8" w:rsidRPr="00FE03E8">
        <w:rPr>
          <w:rFonts w:ascii="Times New Roman" w:hAnsi="Times New Roman" w:cs="Times New Roman"/>
          <w:b/>
          <w:bCs/>
          <w:color w:val="000000"/>
          <w:sz w:val="28"/>
          <w:szCs w:val="28"/>
        </w:rPr>
        <w:t xml:space="preserve">- Многие страны из-за </w:t>
      </w:r>
      <w:proofErr w:type="spellStart"/>
      <w:r w:rsidR="00FE03E8" w:rsidRPr="00FE03E8">
        <w:rPr>
          <w:rFonts w:ascii="Times New Roman" w:hAnsi="Times New Roman" w:cs="Times New Roman"/>
          <w:b/>
          <w:bCs/>
          <w:color w:val="000000"/>
          <w:sz w:val="28"/>
          <w:szCs w:val="28"/>
        </w:rPr>
        <w:t>коронавируса</w:t>
      </w:r>
      <w:proofErr w:type="spellEnd"/>
      <w:r w:rsidR="00FE03E8" w:rsidRPr="00FE03E8">
        <w:rPr>
          <w:rFonts w:ascii="Times New Roman" w:hAnsi="Times New Roman" w:cs="Times New Roman"/>
          <w:b/>
          <w:bCs/>
          <w:color w:val="000000"/>
          <w:sz w:val="28"/>
          <w:szCs w:val="28"/>
        </w:rPr>
        <w:t xml:space="preserve"> вводят карантинные меры, закрывают границы, и Россия не исключение. Как в таких условиях экспортерам доставлять свои товары?</w:t>
      </w:r>
      <w:r w:rsidR="00FE03E8" w:rsidRPr="00FE03E8">
        <w:rPr>
          <w:rFonts w:ascii="Times New Roman" w:hAnsi="Times New Roman" w:cs="Times New Roman"/>
          <w:color w:val="000000"/>
          <w:sz w:val="28"/>
          <w:szCs w:val="28"/>
        </w:rPr>
        <w:br/>
      </w:r>
      <w:r w:rsidR="00A31498">
        <w:rPr>
          <w:rFonts w:ascii="Times New Roman" w:hAnsi="Times New Roman" w:cs="Times New Roman"/>
          <w:color w:val="000000"/>
          <w:sz w:val="28"/>
          <w:szCs w:val="28"/>
        </w:rPr>
        <w:t xml:space="preserve">      </w:t>
      </w:r>
      <w:r w:rsidR="00FE03E8" w:rsidRPr="00FE03E8">
        <w:rPr>
          <w:rFonts w:ascii="Times New Roman" w:hAnsi="Times New Roman" w:cs="Times New Roman"/>
          <w:color w:val="000000"/>
          <w:sz w:val="28"/>
          <w:szCs w:val="28"/>
        </w:rPr>
        <w:t xml:space="preserve">- Нужно понимать, что ограничения на пересечение границы не касаются грузового автотранспорта, а также грузовых поездов. Это, конечно, не значит, что </w:t>
      </w:r>
      <w:proofErr w:type="spellStart"/>
      <w:r w:rsidR="00FE03E8" w:rsidRPr="00FE03E8">
        <w:rPr>
          <w:rFonts w:ascii="Times New Roman" w:hAnsi="Times New Roman" w:cs="Times New Roman"/>
          <w:color w:val="000000"/>
          <w:sz w:val="28"/>
          <w:szCs w:val="28"/>
        </w:rPr>
        <w:t>коронавирус</w:t>
      </w:r>
      <w:proofErr w:type="spellEnd"/>
      <w:r w:rsidR="00FE03E8" w:rsidRPr="00FE03E8">
        <w:rPr>
          <w:rFonts w:ascii="Times New Roman" w:hAnsi="Times New Roman" w:cs="Times New Roman"/>
          <w:color w:val="000000"/>
          <w:sz w:val="28"/>
          <w:szCs w:val="28"/>
        </w:rPr>
        <w:t xml:space="preserve"> никак не сказался на каналах доставки. Есть существенные особенности, которые экспортерам надо учитывать. </w:t>
      </w:r>
      <w:r w:rsidR="00A31498">
        <w:rPr>
          <w:rFonts w:ascii="Times New Roman" w:hAnsi="Times New Roman" w:cs="Times New Roman"/>
          <w:color w:val="000000"/>
          <w:sz w:val="28"/>
          <w:szCs w:val="28"/>
        </w:rPr>
        <w:t xml:space="preserve">   </w:t>
      </w:r>
      <w:r w:rsidR="00FE03E8" w:rsidRPr="00FE03E8">
        <w:rPr>
          <w:rFonts w:ascii="Times New Roman" w:hAnsi="Times New Roman" w:cs="Times New Roman"/>
          <w:color w:val="000000"/>
          <w:sz w:val="28"/>
          <w:szCs w:val="28"/>
        </w:rPr>
        <w:t xml:space="preserve">Например, автотранспорт в условиях пандемии можно назвать самым рискованным видом доставки. Тут могут быть проблемы с пропуском </w:t>
      </w:r>
      <w:r w:rsidR="00FE03E8" w:rsidRPr="00FE03E8">
        <w:rPr>
          <w:rFonts w:ascii="Times New Roman" w:hAnsi="Times New Roman" w:cs="Times New Roman"/>
          <w:color w:val="000000"/>
          <w:sz w:val="28"/>
          <w:szCs w:val="28"/>
        </w:rPr>
        <w:lastRenderedPageBreak/>
        <w:t>грузовиков через границы, а сами водители автотранспорта, возвращающиеся в Россию, подпадают под требование 14-дневного карантина.</w:t>
      </w:r>
      <w:r w:rsidR="00FE03E8" w:rsidRPr="00FE03E8">
        <w:rPr>
          <w:rFonts w:ascii="Times New Roman" w:hAnsi="Times New Roman" w:cs="Times New Roman"/>
          <w:color w:val="000000"/>
          <w:sz w:val="28"/>
          <w:szCs w:val="28"/>
        </w:rPr>
        <w:br/>
      </w:r>
      <w:r w:rsidR="00A31498">
        <w:rPr>
          <w:rFonts w:ascii="Times New Roman" w:hAnsi="Times New Roman" w:cs="Times New Roman"/>
          <w:color w:val="000000"/>
          <w:sz w:val="28"/>
          <w:szCs w:val="28"/>
        </w:rPr>
        <w:t xml:space="preserve">      </w:t>
      </w:r>
      <w:r w:rsidR="00FE03E8" w:rsidRPr="00FE03E8">
        <w:rPr>
          <w:rFonts w:ascii="Times New Roman" w:hAnsi="Times New Roman" w:cs="Times New Roman"/>
          <w:color w:val="000000"/>
          <w:sz w:val="28"/>
          <w:szCs w:val="28"/>
        </w:rPr>
        <w:t>Непросто складывается ситуация с авиатранспортом. Компании часто отправляли товары в грузовом отделении пассажирских самолетов, но их полеты временно прекращены с 27 марта. Остаются грузовые и почтовые авиаперевозки, но тарифы и расписание рейсов постоянно меняются. Цены определяются перевозчиками в момент бронирования и не могут быть гарантированы надолго.</w:t>
      </w:r>
      <w:r w:rsidR="00FE03E8" w:rsidRPr="00FE03E8">
        <w:rPr>
          <w:rFonts w:ascii="Times New Roman" w:hAnsi="Times New Roman" w:cs="Times New Roman"/>
          <w:color w:val="000000"/>
          <w:sz w:val="28"/>
          <w:szCs w:val="28"/>
        </w:rPr>
        <w:br/>
      </w:r>
      <w:r w:rsidR="00A31498">
        <w:rPr>
          <w:rFonts w:ascii="Times New Roman" w:hAnsi="Times New Roman" w:cs="Times New Roman"/>
          <w:color w:val="000000"/>
          <w:sz w:val="28"/>
          <w:szCs w:val="28"/>
        </w:rPr>
        <w:t xml:space="preserve">       </w:t>
      </w:r>
      <w:r w:rsidR="00FE03E8" w:rsidRPr="00FE03E8">
        <w:rPr>
          <w:rFonts w:ascii="Times New Roman" w:hAnsi="Times New Roman" w:cs="Times New Roman"/>
          <w:color w:val="000000"/>
          <w:sz w:val="28"/>
          <w:szCs w:val="28"/>
        </w:rPr>
        <w:t xml:space="preserve">С железнодорожным транспортом пока все проще, серьезных сложностей тут не наблюдается. Сроки доставки составляют около двух недель, так что проблем для сохранности груза нет. Главное, чтобы не возникло дефицита контейнеров. Это же касается и перевозок морем. </w:t>
      </w:r>
      <w:r w:rsidR="00A31498">
        <w:rPr>
          <w:rFonts w:ascii="Times New Roman" w:hAnsi="Times New Roman" w:cs="Times New Roman"/>
          <w:color w:val="000000"/>
          <w:sz w:val="28"/>
          <w:szCs w:val="28"/>
        </w:rPr>
        <w:t xml:space="preserve">   </w:t>
      </w:r>
      <w:r w:rsidR="00FE03E8" w:rsidRPr="00FE03E8">
        <w:rPr>
          <w:rFonts w:ascii="Times New Roman" w:hAnsi="Times New Roman" w:cs="Times New Roman"/>
          <w:color w:val="000000"/>
          <w:sz w:val="28"/>
          <w:szCs w:val="28"/>
        </w:rPr>
        <w:t>Закрытия портов мы не ожидаем, суда ходят без перебоев. Но со сроками здесь сложнее. По нашей информации, слоты на перевозку забронированы на месяц вперед. В общем, мы советуем экспортерам для минимизации рисков пересмотреть в контрактах сроки доставки, а с точки зрения логистики ориентироваться на морской и железнодорожный транспорт. Если речь идет о маленьких партиях, то лучше отправлять их по каналам "Почты России" или</w:t>
      </w:r>
      <w:r w:rsidR="00A31498">
        <w:rPr>
          <w:rFonts w:ascii="Times New Roman" w:hAnsi="Times New Roman" w:cs="Times New Roman"/>
          <w:color w:val="000000"/>
          <w:sz w:val="28"/>
          <w:szCs w:val="28"/>
        </w:rPr>
        <w:t xml:space="preserve"> других </w:t>
      </w:r>
      <w:proofErr w:type="gramStart"/>
      <w:r w:rsidR="00A31498">
        <w:rPr>
          <w:rFonts w:ascii="Times New Roman" w:hAnsi="Times New Roman" w:cs="Times New Roman"/>
          <w:color w:val="000000"/>
          <w:sz w:val="28"/>
          <w:szCs w:val="28"/>
        </w:rPr>
        <w:t>экспресс-перевозчиков</w:t>
      </w:r>
      <w:proofErr w:type="gramEnd"/>
      <w:r w:rsidR="00A31498">
        <w:rPr>
          <w:rFonts w:ascii="Times New Roman" w:hAnsi="Times New Roman" w:cs="Times New Roman"/>
          <w:color w:val="000000"/>
          <w:sz w:val="28"/>
          <w:szCs w:val="28"/>
        </w:rPr>
        <w:t>.</w:t>
      </w:r>
      <w:r w:rsidR="00FE03E8" w:rsidRPr="00FE03E8">
        <w:rPr>
          <w:rFonts w:ascii="Times New Roman" w:hAnsi="Times New Roman" w:cs="Times New Roman"/>
          <w:color w:val="000000"/>
          <w:sz w:val="28"/>
          <w:szCs w:val="28"/>
        </w:rPr>
        <w:br/>
      </w:r>
      <w:r w:rsidR="00A31498">
        <w:rPr>
          <w:rFonts w:ascii="Times New Roman" w:hAnsi="Times New Roman" w:cs="Times New Roman"/>
          <w:b/>
          <w:bCs/>
          <w:color w:val="000000"/>
          <w:sz w:val="28"/>
          <w:szCs w:val="28"/>
        </w:rPr>
        <w:t xml:space="preserve">      </w:t>
      </w:r>
      <w:r w:rsidR="00FE03E8" w:rsidRPr="00FE03E8">
        <w:rPr>
          <w:rFonts w:ascii="Times New Roman" w:hAnsi="Times New Roman" w:cs="Times New Roman"/>
          <w:b/>
          <w:bCs/>
          <w:color w:val="000000"/>
          <w:sz w:val="28"/>
          <w:szCs w:val="28"/>
        </w:rPr>
        <w:t xml:space="preserve">- Бюджет РЭЦ как оператора господдержки предусматривает помощь экспортерам и в части выставок, и по другим направлениям. Вы пересматривали меры и объемы поддержки на этот год из-за </w:t>
      </w:r>
      <w:proofErr w:type="spellStart"/>
      <w:r w:rsidR="00FE03E8" w:rsidRPr="00FE03E8">
        <w:rPr>
          <w:rFonts w:ascii="Times New Roman" w:hAnsi="Times New Roman" w:cs="Times New Roman"/>
          <w:b/>
          <w:bCs/>
          <w:color w:val="000000"/>
          <w:sz w:val="28"/>
          <w:szCs w:val="28"/>
        </w:rPr>
        <w:t>коронавируса</w:t>
      </w:r>
      <w:proofErr w:type="spellEnd"/>
      <w:r w:rsidR="00FE03E8" w:rsidRPr="00FE03E8">
        <w:rPr>
          <w:rFonts w:ascii="Times New Roman" w:hAnsi="Times New Roman" w:cs="Times New Roman"/>
          <w:b/>
          <w:bCs/>
          <w:color w:val="000000"/>
          <w:sz w:val="28"/>
          <w:szCs w:val="28"/>
        </w:rPr>
        <w:t>?</w:t>
      </w:r>
      <w:r w:rsidR="00FE03E8" w:rsidRPr="00FE03E8">
        <w:rPr>
          <w:rFonts w:ascii="Times New Roman" w:hAnsi="Times New Roman" w:cs="Times New Roman"/>
          <w:color w:val="000000"/>
          <w:sz w:val="28"/>
          <w:szCs w:val="28"/>
        </w:rPr>
        <w:br/>
      </w:r>
      <w:r w:rsidR="00A31498">
        <w:rPr>
          <w:rFonts w:ascii="Times New Roman" w:hAnsi="Times New Roman" w:cs="Times New Roman"/>
          <w:color w:val="000000"/>
          <w:sz w:val="28"/>
          <w:szCs w:val="28"/>
        </w:rPr>
        <w:t xml:space="preserve">     </w:t>
      </w:r>
      <w:r w:rsidR="00FE03E8" w:rsidRPr="00FE03E8">
        <w:rPr>
          <w:rFonts w:ascii="Times New Roman" w:hAnsi="Times New Roman" w:cs="Times New Roman"/>
          <w:color w:val="000000"/>
          <w:sz w:val="28"/>
          <w:szCs w:val="28"/>
        </w:rPr>
        <w:t>- Нет. Мы не отказываемся от взятых на себя обязательств перед экспортерами и бесперебойно их выполняем. Это касается как нефинансовых, так и финансовых продуктов, а также субсидий. РЭЦ готов активно привлекать и новых клиентов, которые хотят воспользоваться нашей помощью.</w:t>
      </w:r>
      <w:r w:rsidR="00FE03E8" w:rsidRPr="00FE03E8">
        <w:rPr>
          <w:rFonts w:ascii="Times New Roman" w:hAnsi="Times New Roman" w:cs="Times New Roman"/>
          <w:color w:val="000000"/>
          <w:sz w:val="28"/>
          <w:szCs w:val="28"/>
        </w:rPr>
        <w:br/>
      </w:r>
      <w:r w:rsidR="00A31498">
        <w:rPr>
          <w:rFonts w:ascii="Times New Roman" w:hAnsi="Times New Roman" w:cs="Times New Roman"/>
          <w:color w:val="000000"/>
          <w:sz w:val="28"/>
          <w:szCs w:val="28"/>
        </w:rPr>
        <w:t xml:space="preserve">      </w:t>
      </w:r>
      <w:r w:rsidR="00FE03E8" w:rsidRPr="00FE03E8">
        <w:rPr>
          <w:rFonts w:ascii="Times New Roman" w:hAnsi="Times New Roman" w:cs="Times New Roman"/>
          <w:color w:val="000000"/>
          <w:sz w:val="28"/>
          <w:szCs w:val="28"/>
        </w:rPr>
        <w:t>Некоторые наши инструменты набирают силу и популярность в кризис. Например, страховые продукты ЭКСАР ("дочка" РЭЦ. - прим. ред.). Они закрывают как коммерческие, так и политические риски в размере до 90% от стоимости экспортного контракта.</w:t>
      </w:r>
      <w:r w:rsidR="00FE03E8" w:rsidRPr="00FE03E8">
        <w:rPr>
          <w:rFonts w:ascii="Times New Roman" w:hAnsi="Times New Roman" w:cs="Times New Roman"/>
          <w:color w:val="000000"/>
          <w:sz w:val="28"/>
          <w:szCs w:val="28"/>
        </w:rPr>
        <w:br/>
      </w:r>
      <w:r w:rsidR="00A31498">
        <w:rPr>
          <w:rFonts w:ascii="Times New Roman" w:hAnsi="Times New Roman" w:cs="Times New Roman"/>
          <w:color w:val="000000"/>
          <w:sz w:val="28"/>
          <w:szCs w:val="28"/>
        </w:rPr>
        <w:t xml:space="preserve">      </w:t>
      </w:r>
      <w:r w:rsidR="00FE03E8" w:rsidRPr="00FE03E8">
        <w:rPr>
          <w:rFonts w:ascii="Times New Roman" w:hAnsi="Times New Roman" w:cs="Times New Roman"/>
          <w:color w:val="000000"/>
          <w:sz w:val="28"/>
          <w:szCs w:val="28"/>
        </w:rPr>
        <w:t xml:space="preserve">Или инструменты по финансированию сделок. Экспортер заключил контракт, но у покупателя нет денег, чтобы рассчитаться в момент поставки. В таком случае </w:t>
      </w:r>
      <w:proofErr w:type="spellStart"/>
      <w:r w:rsidR="00FE03E8" w:rsidRPr="00FE03E8">
        <w:rPr>
          <w:rFonts w:ascii="Times New Roman" w:hAnsi="Times New Roman" w:cs="Times New Roman"/>
          <w:color w:val="000000"/>
          <w:sz w:val="28"/>
          <w:szCs w:val="28"/>
        </w:rPr>
        <w:t>Росэксимбанк</w:t>
      </w:r>
      <w:proofErr w:type="spellEnd"/>
      <w:r w:rsidR="00FE03E8" w:rsidRPr="00FE03E8">
        <w:rPr>
          <w:rFonts w:ascii="Times New Roman" w:hAnsi="Times New Roman" w:cs="Times New Roman"/>
          <w:color w:val="000000"/>
          <w:sz w:val="28"/>
          <w:szCs w:val="28"/>
        </w:rPr>
        <w:t xml:space="preserve"> может профинансировать эти поставки, предоставив прямые кредиты иностранным покупателям или их банкам. Или можно дать зарубежному покупателю отсрочку платежа, застраховав в ЭКСАР риск неоплаты по контракту. В этом случае экспортер также может воспользоваться инструментом факторинга, ускорив тем самым получение </w:t>
      </w:r>
      <w:r w:rsidR="00FE03E8" w:rsidRPr="00FE03E8">
        <w:rPr>
          <w:rFonts w:ascii="Times New Roman" w:hAnsi="Times New Roman" w:cs="Times New Roman"/>
          <w:color w:val="000000"/>
          <w:sz w:val="28"/>
          <w:szCs w:val="28"/>
        </w:rPr>
        <w:lastRenderedPageBreak/>
        <w:t xml:space="preserve">денег за товар. Как бы то ни было, ни в </w:t>
      </w:r>
      <w:proofErr w:type="gramStart"/>
      <w:r w:rsidR="00FE03E8" w:rsidRPr="00FE03E8">
        <w:rPr>
          <w:rFonts w:ascii="Times New Roman" w:hAnsi="Times New Roman" w:cs="Times New Roman"/>
          <w:color w:val="000000"/>
          <w:sz w:val="28"/>
          <w:szCs w:val="28"/>
        </w:rPr>
        <w:t>том</w:t>
      </w:r>
      <w:proofErr w:type="gramEnd"/>
      <w:r w:rsidR="00FE03E8" w:rsidRPr="00FE03E8">
        <w:rPr>
          <w:rFonts w:ascii="Times New Roman" w:hAnsi="Times New Roman" w:cs="Times New Roman"/>
          <w:color w:val="000000"/>
          <w:sz w:val="28"/>
          <w:szCs w:val="28"/>
        </w:rPr>
        <w:t xml:space="preserve"> ни в другом случае экспортеру не надо заключать кредитное соглашение с банком. А значит, обязательств по возврату кредита у экспортера не будет.</w:t>
      </w:r>
      <w:r w:rsidR="00FE03E8" w:rsidRPr="00FE03E8">
        <w:rPr>
          <w:rFonts w:ascii="Times New Roman" w:hAnsi="Times New Roman" w:cs="Times New Roman"/>
          <w:color w:val="000000"/>
          <w:sz w:val="28"/>
          <w:szCs w:val="28"/>
        </w:rPr>
        <w:br/>
      </w:r>
      <w:r w:rsidR="00A31498">
        <w:rPr>
          <w:rFonts w:ascii="Times New Roman" w:hAnsi="Times New Roman" w:cs="Times New Roman"/>
          <w:color w:val="000000"/>
          <w:sz w:val="28"/>
          <w:szCs w:val="28"/>
        </w:rPr>
        <w:t xml:space="preserve">      </w:t>
      </w:r>
      <w:r w:rsidR="00FE03E8" w:rsidRPr="00FE03E8">
        <w:rPr>
          <w:rFonts w:ascii="Times New Roman" w:hAnsi="Times New Roman" w:cs="Times New Roman"/>
          <w:color w:val="000000"/>
          <w:sz w:val="28"/>
          <w:szCs w:val="28"/>
        </w:rPr>
        <w:t>Для РЭЦ важно поддерживать всех экспортеров, в частности МСП (малые и средние предприниматели</w:t>
      </w:r>
      <w:proofErr w:type="gramStart"/>
      <w:r w:rsidR="00FE03E8" w:rsidRPr="00FE03E8">
        <w:rPr>
          <w:rFonts w:ascii="Times New Roman" w:hAnsi="Times New Roman" w:cs="Times New Roman"/>
          <w:color w:val="000000"/>
          <w:sz w:val="28"/>
          <w:szCs w:val="28"/>
        </w:rPr>
        <w:t>.</w:t>
      </w:r>
      <w:proofErr w:type="gramEnd"/>
      <w:r w:rsidR="00FE03E8" w:rsidRPr="00FE03E8">
        <w:rPr>
          <w:rFonts w:ascii="Times New Roman" w:hAnsi="Times New Roman" w:cs="Times New Roman"/>
          <w:color w:val="000000"/>
          <w:sz w:val="28"/>
          <w:szCs w:val="28"/>
        </w:rPr>
        <w:t xml:space="preserve"> - </w:t>
      </w:r>
      <w:proofErr w:type="gramStart"/>
      <w:r w:rsidR="00FE03E8" w:rsidRPr="00FE03E8">
        <w:rPr>
          <w:rFonts w:ascii="Times New Roman" w:hAnsi="Times New Roman" w:cs="Times New Roman"/>
          <w:color w:val="000000"/>
          <w:sz w:val="28"/>
          <w:szCs w:val="28"/>
        </w:rPr>
        <w:t>п</w:t>
      </w:r>
      <w:proofErr w:type="gramEnd"/>
      <w:r w:rsidR="00FE03E8" w:rsidRPr="00FE03E8">
        <w:rPr>
          <w:rFonts w:ascii="Times New Roman" w:hAnsi="Times New Roman" w:cs="Times New Roman"/>
          <w:color w:val="000000"/>
          <w:sz w:val="28"/>
          <w:szCs w:val="28"/>
        </w:rPr>
        <w:t xml:space="preserve">рим. ред.). Они самые уязвимые для кризисных явлений. Тут очень кстати, что мы входим в периметр группы ВЭБ, потому что она также активно участвует в борьбе с экономическими последствиями кризиса. 100 </w:t>
      </w:r>
      <w:proofErr w:type="gramStart"/>
      <w:r w:rsidR="00FE03E8" w:rsidRPr="00FE03E8">
        <w:rPr>
          <w:rFonts w:ascii="Times New Roman" w:hAnsi="Times New Roman" w:cs="Times New Roman"/>
          <w:color w:val="000000"/>
          <w:sz w:val="28"/>
          <w:szCs w:val="28"/>
        </w:rPr>
        <w:t>млрд</w:t>
      </w:r>
      <w:proofErr w:type="gramEnd"/>
      <w:r w:rsidR="00FE03E8" w:rsidRPr="00FE03E8">
        <w:rPr>
          <w:rFonts w:ascii="Times New Roman" w:hAnsi="Times New Roman" w:cs="Times New Roman"/>
          <w:color w:val="000000"/>
          <w:sz w:val="28"/>
          <w:szCs w:val="28"/>
        </w:rPr>
        <w:t xml:space="preserve"> рублей решено направить в крупнейшие наши системообразующие банки и входящий в группу МСП Банк для гарантийного покрытия кредитов малым и средним предприятиям. Эти кредиты будут выдаваться сроком на шесть месяцев с нулевой ставкой для выплат зарплаты сотрудникам. Сам ВЭБ предоставляет поручительства по этим кредитам, Минэкономразвития субсидирует ставку, ЦБ рефинансирует. </w:t>
      </w:r>
      <w:r w:rsidR="00A31498">
        <w:rPr>
          <w:rFonts w:ascii="Times New Roman" w:hAnsi="Times New Roman" w:cs="Times New Roman"/>
          <w:color w:val="000000"/>
          <w:sz w:val="28"/>
          <w:szCs w:val="28"/>
        </w:rPr>
        <w:t xml:space="preserve"> </w:t>
      </w:r>
      <w:bookmarkStart w:id="0" w:name="_GoBack"/>
      <w:bookmarkEnd w:id="0"/>
      <w:r w:rsidR="00FE03E8" w:rsidRPr="00FE03E8">
        <w:rPr>
          <w:rFonts w:ascii="Times New Roman" w:hAnsi="Times New Roman" w:cs="Times New Roman"/>
          <w:color w:val="000000"/>
          <w:sz w:val="28"/>
          <w:szCs w:val="28"/>
        </w:rPr>
        <w:t>Такая командная работа получается.</w:t>
      </w:r>
      <w:r w:rsidR="00FE03E8" w:rsidRPr="00FE03E8">
        <w:rPr>
          <w:rFonts w:ascii="Times New Roman" w:hAnsi="Times New Roman" w:cs="Times New Roman"/>
          <w:color w:val="000000"/>
          <w:sz w:val="28"/>
          <w:szCs w:val="28"/>
        </w:rPr>
        <w:br/>
        <w:t xml:space="preserve">Параллельно в регионах действуют местные меры поддержки экспортеров. Их никто не отменял и не приостанавливал. Мы знаем, что в некоторых субъектах идет подготовка планов первоочередных мер для устойчивого развития экономики, несмотря на распространение </w:t>
      </w:r>
      <w:proofErr w:type="spellStart"/>
      <w:r w:rsidR="00FE03E8" w:rsidRPr="00FE03E8">
        <w:rPr>
          <w:rFonts w:ascii="Times New Roman" w:hAnsi="Times New Roman" w:cs="Times New Roman"/>
          <w:color w:val="000000"/>
          <w:sz w:val="28"/>
          <w:szCs w:val="28"/>
        </w:rPr>
        <w:t>коронавируса</w:t>
      </w:r>
      <w:proofErr w:type="spellEnd"/>
      <w:r w:rsidR="00FE03E8" w:rsidRPr="00FE03E8">
        <w:rPr>
          <w:rFonts w:ascii="Times New Roman" w:hAnsi="Times New Roman" w:cs="Times New Roman"/>
          <w:color w:val="000000"/>
          <w:sz w:val="28"/>
          <w:szCs w:val="28"/>
        </w:rPr>
        <w:t>. Они затронут и внешнюю торговлю.</w:t>
      </w:r>
      <w:r w:rsidR="00FE03E8" w:rsidRPr="00FE03E8">
        <w:rPr>
          <w:rFonts w:ascii="Times New Roman" w:hAnsi="Times New Roman" w:cs="Times New Roman"/>
          <w:color w:val="000000"/>
          <w:sz w:val="28"/>
          <w:szCs w:val="28"/>
        </w:rPr>
        <w:br/>
        <w:t xml:space="preserve">Единая сеть продвижения экспорта работает по всей стране. И входящие в нее центры поддержки экспорта, а также территориальные управления РЭЦ постоянно </w:t>
      </w:r>
      <w:proofErr w:type="spellStart"/>
      <w:r w:rsidR="00FE03E8" w:rsidRPr="00FE03E8">
        <w:rPr>
          <w:rFonts w:ascii="Times New Roman" w:hAnsi="Times New Roman" w:cs="Times New Roman"/>
          <w:color w:val="000000"/>
          <w:sz w:val="28"/>
          <w:szCs w:val="28"/>
        </w:rPr>
        <w:t>мониторят</w:t>
      </w:r>
      <w:proofErr w:type="spellEnd"/>
      <w:r w:rsidR="00FE03E8" w:rsidRPr="00FE03E8">
        <w:rPr>
          <w:rFonts w:ascii="Times New Roman" w:hAnsi="Times New Roman" w:cs="Times New Roman"/>
          <w:color w:val="000000"/>
          <w:sz w:val="28"/>
          <w:szCs w:val="28"/>
        </w:rPr>
        <w:t xml:space="preserve"> ситуацию и готовы в ручном режиме поддержив</w:t>
      </w:r>
      <w:r w:rsidR="00A31498">
        <w:rPr>
          <w:rFonts w:ascii="Times New Roman" w:hAnsi="Times New Roman" w:cs="Times New Roman"/>
          <w:color w:val="000000"/>
          <w:sz w:val="28"/>
          <w:szCs w:val="28"/>
        </w:rPr>
        <w:t>ать экспортные бизнес-процессы.</w:t>
      </w:r>
      <w:r w:rsidR="00FE03E8" w:rsidRPr="00FE03E8">
        <w:rPr>
          <w:rFonts w:ascii="Times New Roman" w:hAnsi="Times New Roman" w:cs="Times New Roman"/>
          <w:color w:val="000000"/>
          <w:sz w:val="28"/>
          <w:szCs w:val="28"/>
        </w:rPr>
        <w:br/>
      </w:r>
      <w:r w:rsidR="00FE03E8" w:rsidRPr="00FE03E8">
        <w:rPr>
          <w:rFonts w:ascii="Times New Roman" w:hAnsi="Times New Roman" w:cs="Times New Roman"/>
          <w:b/>
          <w:bCs/>
          <w:color w:val="000000"/>
          <w:sz w:val="28"/>
          <w:szCs w:val="28"/>
        </w:rPr>
        <w:t>- Мониторинг нужен для консультации экспортеров?</w:t>
      </w:r>
      <w:r w:rsidR="00FE03E8" w:rsidRPr="00FE03E8">
        <w:rPr>
          <w:rFonts w:ascii="Times New Roman" w:hAnsi="Times New Roman" w:cs="Times New Roman"/>
          <w:color w:val="000000"/>
          <w:sz w:val="28"/>
          <w:szCs w:val="28"/>
        </w:rPr>
        <w:br/>
        <w:t>- Не только. В разгар пандемии мы запустили оперативный штаб. Его главная цель, конечно, онлайн-консультация и поддержка экспортеров. Но, кроме того, штаб также выявляет самые актуальные для наших компаний проблемы и готовит антикризисные предложения для правительства РФ.</w:t>
      </w:r>
      <w:r w:rsidR="00FE03E8" w:rsidRPr="00FE03E8">
        <w:rPr>
          <w:rFonts w:ascii="Times New Roman" w:hAnsi="Times New Roman" w:cs="Times New Roman"/>
          <w:color w:val="000000"/>
          <w:sz w:val="28"/>
          <w:szCs w:val="28"/>
        </w:rPr>
        <w:br/>
        <w:t xml:space="preserve">Мы отобрали самые частые вопросы и сформулировали на их основе антикризисные рекомендации. Получился документ объемом больше 50 страниц. Там мы даем рекомендации по прохождению таможенных процедур, получению разрешительных документов, подробно рассказываем как раз о юридических аспектах. Пересказать все здесь невозможно. </w:t>
      </w:r>
      <w:proofErr w:type="gramStart"/>
      <w:r w:rsidR="00FE03E8" w:rsidRPr="00FE03E8">
        <w:rPr>
          <w:rFonts w:ascii="Times New Roman" w:hAnsi="Times New Roman" w:cs="Times New Roman"/>
          <w:color w:val="000000"/>
          <w:sz w:val="28"/>
          <w:szCs w:val="28"/>
        </w:rPr>
        <w:t>Мы выложили документ на сайте ((</w:t>
      </w:r>
      <w:hyperlink r:id="rId6" w:history="1">
        <w:r w:rsidR="00FE03E8" w:rsidRPr="00FE03E8">
          <w:rPr>
            <w:rStyle w:val="a5"/>
            <w:rFonts w:ascii="Times New Roman" w:hAnsi="Times New Roman" w:cs="Times New Roman"/>
            <w:color w:val="0481AC"/>
            <w:sz w:val="28"/>
            <w:szCs w:val="28"/>
            <w:bdr w:val="none" w:sz="0" w:space="0" w:color="auto" w:frame="1"/>
          </w:rPr>
          <w:t>https://www.exportcenter.ru/operativnyi-shtab-rec/</w:t>
        </w:r>
      </w:hyperlink>
      <w:r w:rsidR="00FE03E8" w:rsidRPr="00FE03E8">
        <w:rPr>
          <w:rFonts w:ascii="Times New Roman" w:hAnsi="Times New Roman" w:cs="Times New Roman"/>
          <w:color w:val="000000"/>
          <w:sz w:val="28"/>
          <w:szCs w:val="28"/>
        </w:rPr>
        <w:t xml:space="preserve">) </w:t>
      </w:r>
      <w:proofErr w:type="spellStart"/>
      <w:r w:rsidR="00FE03E8" w:rsidRPr="00FE03E8">
        <w:rPr>
          <w:rFonts w:ascii="Times New Roman" w:hAnsi="Times New Roman" w:cs="Times New Roman"/>
          <w:color w:val="000000"/>
          <w:sz w:val="28"/>
          <w:szCs w:val="28"/>
        </w:rPr>
        <w:t>оперштаба</w:t>
      </w:r>
      <w:proofErr w:type="spellEnd"/>
      <w:r w:rsidR="00FE03E8" w:rsidRPr="00FE03E8">
        <w:rPr>
          <w:rFonts w:ascii="Times New Roman" w:hAnsi="Times New Roman" w:cs="Times New Roman"/>
          <w:color w:val="000000"/>
          <w:sz w:val="28"/>
          <w:szCs w:val="28"/>
        </w:rPr>
        <w:t xml:space="preserve"> РЭЦ и намерены дополнять его с учетом новых обращений.</w:t>
      </w:r>
      <w:proofErr w:type="gramEnd"/>
      <w:r w:rsidR="00FE03E8" w:rsidRPr="00FE03E8">
        <w:rPr>
          <w:rFonts w:ascii="Times New Roman" w:hAnsi="Times New Roman" w:cs="Times New Roman"/>
          <w:color w:val="000000"/>
          <w:sz w:val="28"/>
          <w:szCs w:val="28"/>
        </w:rPr>
        <w:t xml:space="preserve"> Также экспортеры могут задать свои вопросы по телефону горячей линии </w:t>
      </w:r>
      <w:r w:rsidR="00205790">
        <w:rPr>
          <w:rFonts w:ascii="Times New Roman" w:hAnsi="Times New Roman" w:cs="Times New Roman"/>
          <w:color w:val="000000"/>
          <w:sz w:val="28"/>
          <w:szCs w:val="28"/>
        </w:rPr>
        <w:t>(+7-495-725-6150).</w:t>
      </w:r>
      <w:r w:rsidR="00FE03E8" w:rsidRPr="00FE03E8">
        <w:rPr>
          <w:rFonts w:ascii="Times New Roman" w:hAnsi="Times New Roman" w:cs="Times New Roman"/>
          <w:color w:val="000000"/>
          <w:sz w:val="28"/>
          <w:szCs w:val="28"/>
        </w:rPr>
        <w:br/>
      </w:r>
      <w:r w:rsidR="00205790">
        <w:rPr>
          <w:rFonts w:ascii="Times New Roman" w:hAnsi="Times New Roman" w:cs="Times New Roman"/>
          <w:b/>
          <w:bCs/>
          <w:color w:val="000000"/>
          <w:sz w:val="28"/>
          <w:szCs w:val="28"/>
        </w:rPr>
        <w:t xml:space="preserve">    </w:t>
      </w:r>
      <w:r w:rsidR="00FE03E8" w:rsidRPr="00FE03E8">
        <w:rPr>
          <w:rFonts w:ascii="Times New Roman" w:hAnsi="Times New Roman" w:cs="Times New Roman"/>
          <w:b/>
          <w:bCs/>
          <w:color w:val="000000"/>
          <w:sz w:val="28"/>
          <w:szCs w:val="28"/>
        </w:rPr>
        <w:t xml:space="preserve">- Половина мира сидит на карантине, не работают службы и компании. У экспортеров нет проблем с оформлением сделок, </w:t>
      </w:r>
      <w:r w:rsidR="00FE03E8" w:rsidRPr="00FE03E8">
        <w:rPr>
          <w:rFonts w:ascii="Times New Roman" w:hAnsi="Times New Roman" w:cs="Times New Roman"/>
          <w:b/>
          <w:bCs/>
          <w:color w:val="000000"/>
          <w:sz w:val="28"/>
          <w:szCs w:val="28"/>
        </w:rPr>
        <w:lastRenderedPageBreak/>
        <w:t>документов?</w:t>
      </w:r>
      <w:r w:rsidR="00FE03E8" w:rsidRPr="00FE03E8">
        <w:rPr>
          <w:rFonts w:ascii="Times New Roman" w:hAnsi="Times New Roman" w:cs="Times New Roman"/>
          <w:color w:val="000000"/>
          <w:sz w:val="28"/>
          <w:szCs w:val="28"/>
        </w:rPr>
        <w:br/>
      </w:r>
      <w:r w:rsidR="00205790">
        <w:rPr>
          <w:rFonts w:ascii="Times New Roman" w:hAnsi="Times New Roman" w:cs="Times New Roman"/>
          <w:color w:val="000000"/>
          <w:sz w:val="28"/>
          <w:szCs w:val="28"/>
        </w:rPr>
        <w:t xml:space="preserve">      </w:t>
      </w:r>
      <w:r w:rsidR="00FE03E8" w:rsidRPr="00FE03E8">
        <w:rPr>
          <w:rFonts w:ascii="Times New Roman" w:hAnsi="Times New Roman" w:cs="Times New Roman"/>
          <w:color w:val="000000"/>
          <w:sz w:val="28"/>
          <w:szCs w:val="28"/>
        </w:rPr>
        <w:t>- Пандемия действительно создала для бизнеса целый ряд дополнительных юридических проблем. Например, из-за ограничений на поездки усложнилась подготовка экспортных сделок. Партнеры не могут собраться в одном месте, чтобы подписать контракт. А в работе почтовых и курьерских служб возникают сбои и задержки, что замедляет документооборот. Для упрощения и ускорения процесса можно использовать механизмы дистанционного заключения контракта. Но это нужно учесть при составлении текста договора.</w:t>
      </w:r>
      <w:r w:rsidR="00FE03E8" w:rsidRPr="00FE03E8">
        <w:rPr>
          <w:rFonts w:ascii="Times New Roman" w:hAnsi="Times New Roman" w:cs="Times New Roman"/>
          <w:color w:val="000000"/>
          <w:sz w:val="28"/>
          <w:szCs w:val="28"/>
        </w:rPr>
        <w:br/>
      </w:r>
      <w:r w:rsidR="00205790">
        <w:rPr>
          <w:rFonts w:ascii="Times New Roman" w:hAnsi="Times New Roman" w:cs="Times New Roman"/>
          <w:color w:val="000000"/>
          <w:sz w:val="28"/>
          <w:szCs w:val="28"/>
        </w:rPr>
        <w:t xml:space="preserve">      </w:t>
      </w:r>
      <w:r w:rsidR="00FE03E8" w:rsidRPr="00FE03E8">
        <w:rPr>
          <w:rFonts w:ascii="Times New Roman" w:hAnsi="Times New Roman" w:cs="Times New Roman"/>
          <w:color w:val="000000"/>
          <w:sz w:val="28"/>
          <w:szCs w:val="28"/>
        </w:rPr>
        <w:t xml:space="preserve">К тому же возникает вопрос: что делать экспортеру, если из-за сбоев, вызванных </w:t>
      </w:r>
      <w:proofErr w:type="spellStart"/>
      <w:r w:rsidR="00FE03E8" w:rsidRPr="00FE03E8">
        <w:rPr>
          <w:rFonts w:ascii="Times New Roman" w:hAnsi="Times New Roman" w:cs="Times New Roman"/>
          <w:color w:val="000000"/>
          <w:sz w:val="28"/>
          <w:szCs w:val="28"/>
        </w:rPr>
        <w:t>коронавирусом</w:t>
      </w:r>
      <w:proofErr w:type="spellEnd"/>
      <w:r w:rsidR="00FE03E8" w:rsidRPr="00FE03E8">
        <w:rPr>
          <w:rFonts w:ascii="Times New Roman" w:hAnsi="Times New Roman" w:cs="Times New Roman"/>
          <w:color w:val="000000"/>
          <w:sz w:val="28"/>
          <w:szCs w:val="28"/>
        </w:rPr>
        <w:t xml:space="preserve">, он не сможет выполнить свои контрактные обязательства? По закону он не будет нести за это ответственность, если докажет, что исполнение невозможно из-за форс-мажора. По внешнеторговым контрактам наступление обстоятельств непреодолимой силы подтверждается сертификатом Торгово-промышленной палаты. Такой сертификат российские суды считают достаточным доказательством. В свою очередь, ТПП РФ заявила о намерении признавать ограничения, связанные с COVID-19, форс-мажором. Вместе с тем мы рекомендуем в первую очередь стремиться договориться с контрагентом об урегулировании возникающих задержек с поставкой в порядке взаимного соглашения. В экспорте, как и в любой другой коммерческой деятельности, поддержание хорошей репутации надежного и </w:t>
      </w:r>
      <w:proofErr w:type="spellStart"/>
      <w:r w:rsidR="00FE03E8" w:rsidRPr="00FE03E8">
        <w:rPr>
          <w:rFonts w:ascii="Times New Roman" w:hAnsi="Times New Roman" w:cs="Times New Roman"/>
          <w:color w:val="000000"/>
          <w:sz w:val="28"/>
          <w:szCs w:val="28"/>
        </w:rPr>
        <w:t>кооперабельного</w:t>
      </w:r>
      <w:proofErr w:type="spellEnd"/>
      <w:r w:rsidR="00FE03E8" w:rsidRPr="00FE03E8">
        <w:rPr>
          <w:rFonts w:ascii="Times New Roman" w:hAnsi="Times New Roman" w:cs="Times New Roman"/>
          <w:color w:val="000000"/>
          <w:sz w:val="28"/>
          <w:szCs w:val="28"/>
        </w:rPr>
        <w:t xml:space="preserve"> поставщ</w:t>
      </w:r>
      <w:r w:rsidR="00205790">
        <w:rPr>
          <w:rFonts w:ascii="Times New Roman" w:hAnsi="Times New Roman" w:cs="Times New Roman"/>
          <w:color w:val="000000"/>
          <w:sz w:val="28"/>
          <w:szCs w:val="28"/>
        </w:rPr>
        <w:t>ика должно быть в приоритете.</w:t>
      </w:r>
      <w:r w:rsidR="00FE03E8" w:rsidRPr="00FE03E8">
        <w:rPr>
          <w:rFonts w:ascii="Times New Roman" w:hAnsi="Times New Roman" w:cs="Times New Roman"/>
          <w:color w:val="000000"/>
          <w:sz w:val="28"/>
          <w:szCs w:val="28"/>
        </w:rPr>
        <w:br/>
      </w:r>
      <w:r w:rsidR="00205790">
        <w:rPr>
          <w:rFonts w:ascii="Times New Roman" w:hAnsi="Times New Roman" w:cs="Times New Roman"/>
          <w:b/>
          <w:bCs/>
          <w:color w:val="000000"/>
          <w:sz w:val="28"/>
          <w:szCs w:val="28"/>
        </w:rPr>
        <w:t xml:space="preserve">    </w:t>
      </w:r>
      <w:r w:rsidR="00FE03E8" w:rsidRPr="00FE03E8">
        <w:rPr>
          <w:rFonts w:ascii="Times New Roman" w:hAnsi="Times New Roman" w:cs="Times New Roman"/>
          <w:b/>
          <w:bCs/>
          <w:color w:val="000000"/>
          <w:sz w:val="28"/>
          <w:szCs w:val="28"/>
        </w:rPr>
        <w:t>- Сильно ли страдает экономика РФ в целом и российские экспортеры в частности из-за ограничений, вводимых рядом стран на ввоз и вывоз товаров?</w:t>
      </w:r>
      <w:r w:rsidR="00FE03E8" w:rsidRPr="00FE03E8">
        <w:rPr>
          <w:rFonts w:ascii="Times New Roman" w:hAnsi="Times New Roman" w:cs="Times New Roman"/>
          <w:color w:val="000000"/>
          <w:sz w:val="28"/>
          <w:szCs w:val="28"/>
        </w:rPr>
        <w:br/>
      </w:r>
      <w:r w:rsidR="00205790">
        <w:rPr>
          <w:rFonts w:ascii="Times New Roman" w:hAnsi="Times New Roman" w:cs="Times New Roman"/>
          <w:color w:val="000000"/>
          <w:sz w:val="28"/>
          <w:szCs w:val="28"/>
        </w:rPr>
        <w:t xml:space="preserve">     </w:t>
      </w:r>
      <w:r w:rsidR="00FE03E8" w:rsidRPr="00FE03E8">
        <w:rPr>
          <w:rFonts w:ascii="Times New Roman" w:hAnsi="Times New Roman" w:cs="Times New Roman"/>
          <w:color w:val="000000"/>
          <w:sz w:val="28"/>
          <w:szCs w:val="28"/>
        </w:rPr>
        <w:t>- Сами ограничительные меры оказывают не такое большое влияние, как может показаться. На экспорте больше сказывается глобальное замедление экономики и торговли, которое не зависит от вводимых правительствами разных стран запретов. Если, например, российские власти вводят какие-то точечные ограничения (на вывоз круп или медицинских масок), для бизнеса, это не означает остановку производства. Просто в условиях повышенного внутреннего спроса эти товары продаются внутри страны. А запреты на ввоз продукции, которые практикуют те или иные страны, российских экспортеров практически не затрагивают.</w:t>
      </w:r>
      <w:r w:rsidR="00FE03E8" w:rsidRPr="00FE03E8">
        <w:rPr>
          <w:rFonts w:ascii="Times New Roman" w:hAnsi="Times New Roman" w:cs="Times New Roman"/>
          <w:color w:val="000000"/>
          <w:sz w:val="28"/>
          <w:szCs w:val="28"/>
        </w:rPr>
        <w:br/>
      </w:r>
      <w:r w:rsidR="00205790">
        <w:rPr>
          <w:rFonts w:ascii="Times New Roman" w:hAnsi="Times New Roman" w:cs="Times New Roman"/>
          <w:color w:val="000000"/>
          <w:sz w:val="28"/>
          <w:szCs w:val="28"/>
        </w:rPr>
        <w:t xml:space="preserve">     </w:t>
      </w:r>
      <w:r w:rsidR="00FE03E8" w:rsidRPr="00FE03E8">
        <w:rPr>
          <w:rFonts w:ascii="Times New Roman" w:hAnsi="Times New Roman" w:cs="Times New Roman"/>
          <w:color w:val="000000"/>
          <w:sz w:val="28"/>
          <w:szCs w:val="28"/>
        </w:rPr>
        <w:t>Многие государства, наоборот, открывают свои рынки. Чтобы справиться с дефицитом отдельных товарных групп, страны снижают или вовсе отменяют таможенные пошлины на них. Я бы сказала, что меры торгового регулирования, которые принимаются сейчас в мире, открывают нашим экспортерам новые возможности.</w:t>
      </w:r>
      <w:r w:rsidR="00FE03E8" w:rsidRPr="00FE03E8">
        <w:rPr>
          <w:rFonts w:ascii="Times New Roman" w:hAnsi="Times New Roman" w:cs="Times New Roman"/>
          <w:color w:val="000000"/>
          <w:sz w:val="28"/>
          <w:szCs w:val="28"/>
        </w:rPr>
        <w:br/>
      </w:r>
      <w:r w:rsidR="00205790">
        <w:rPr>
          <w:rFonts w:ascii="Times New Roman" w:hAnsi="Times New Roman" w:cs="Times New Roman"/>
          <w:color w:val="000000"/>
          <w:sz w:val="28"/>
          <w:szCs w:val="28"/>
        </w:rPr>
        <w:lastRenderedPageBreak/>
        <w:t xml:space="preserve">      </w:t>
      </w:r>
      <w:r w:rsidR="00FE03E8" w:rsidRPr="00FE03E8">
        <w:rPr>
          <w:rFonts w:ascii="Times New Roman" w:hAnsi="Times New Roman" w:cs="Times New Roman"/>
          <w:color w:val="000000"/>
          <w:sz w:val="28"/>
          <w:szCs w:val="28"/>
        </w:rPr>
        <w:t xml:space="preserve">Мы стараемся </w:t>
      </w:r>
      <w:proofErr w:type="spellStart"/>
      <w:r w:rsidR="00FE03E8" w:rsidRPr="00FE03E8">
        <w:rPr>
          <w:rFonts w:ascii="Times New Roman" w:hAnsi="Times New Roman" w:cs="Times New Roman"/>
          <w:color w:val="000000"/>
          <w:sz w:val="28"/>
          <w:szCs w:val="28"/>
        </w:rPr>
        <w:t>мониторить</w:t>
      </w:r>
      <w:proofErr w:type="spellEnd"/>
      <w:r w:rsidR="00FE03E8" w:rsidRPr="00FE03E8">
        <w:rPr>
          <w:rFonts w:ascii="Times New Roman" w:hAnsi="Times New Roman" w:cs="Times New Roman"/>
          <w:color w:val="000000"/>
          <w:sz w:val="28"/>
          <w:szCs w:val="28"/>
        </w:rPr>
        <w:t xml:space="preserve"> </w:t>
      </w:r>
      <w:proofErr w:type="gramStart"/>
      <w:r w:rsidR="00FE03E8" w:rsidRPr="00FE03E8">
        <w:rPr>
          <w:rFonts w:ascii="Times New Roman" w:hAnsi="Times New Roman" w:cs="Times New Roman"/>
          <w:color w:val="000000"/>
          <w:sz w:val="28"/>
          <w:szCs w:val="28"/>
        </w:rPr>
        <w:t>цены</w:t>
      </w:r>
      <w:proofErr w:type="gramEnd"/>
      <w:r w:rsidR="00FE03E8" w:rsidRPr="00FE03E8">
        <w:rPr>
          <w:rFonts w:ascii="Times New Roman" w:hAnsi="Times New Roman" w:cs="Times New Roman"/>
          <w:color w:val="000000"/>
          <w:sz w:val="28"/>
          <w:szCs w:val="28"/>
        </w:rPr>
        <w:t xml:space="preserve"> и следить за потребностями в той или иной стране, работаем в этой части вместе с торгпредствами. Сейчас нам уже понятен список российских товаров, к которым кратно возрос интерес зарубежных покупателей на отдельных рынках.</w:t>
      </w:r>
      <w:r w:rsidR="00FE03E8" w:rsidRPr="00FE03E8">
        <w:rPr>
          <w:rFonts w:ascii="Times New Roman" w:hAnsi="Times New Roman" w:cs="Times New Roman"/>
          <w:color w:val="000000"/>
          <w:sz w:val="28"/>
          <w:szCs w:val="28"/>
        </w:rPr>
        <w:br/>
        <w:t>Но оценка рыночной конъюнктуры, актуализация экспортной стратегии и подготовка коммерческих предложений - функции скорее экспортера, чем наши. Наша задача заключается в том, чтобы предоставлять решения, благодаря которым стратегия отдельно взятого экспортера сработает. В текущих непростых условиях мы ждем от наших экспортеров мобилизации: активная позиция вместе с возрастающим внешним спросом на фоне выигрышной для российских экспортеров ситуации на валютном рынке создают все возможности для наращивания прибыли.</w:t>
      </w:r>
      <w:r w:rsidR="00FE03E8" w:rsidRPr="00FE03E8">
        <w:rPr>
          <w:rFonts w:ascii="Times New Roman" w:hAnsi="Times New Roman" w:cs="Times New Roman"/>
          <w:color w:val="000000"/>
          <w:sz w:val="28"/>
          <w:szCs w:val="28"/>
        </w:rPr>
        <w:br/>
        <w:t>Мы со своей стороны будем делать все для того, чтобы наши компании, которые хотят экспортировать, нарастили свое присутствие в глобальной торговле. В этих целях мы уже сформулировали наши антикризисные инициативы и направили их в правительство. Надеемся, что н</w:t>
      </w:r>
      <w:r w:rsidR="00205790">
        <w:rPr>
          <w:rFonts w:ascii="Times New Roman" w:hAnsi="Times New Roman" w:cs="Times New Roman"/>
          <w:color w:val="000000"/>
          <w:sz w:val="28"/>
          <w:szCs w:val="28"/>
        </w:rPr>
        <w:t>аши предложения будут внедрены.</w:t>
      </w:r>
      <w:r w:rsidR="00FE03E8" w:rsidRPr="00FE03E8">
        <w:rPr>
          <w:rFonts w:ascii="Times New Roman" w:hAnsi="Times New Roman" w:cs="Times New Roman"/>
          <w:color w:val="000000"/>
          <w:sz w:val="28"/>
          <w:szCs w:val="28"/>
        </w:rPr>
        <w:br/>
      </w:r>
      <w:r w:rsidR="00205790">
        <w:rPr>
          <w:rFonts w:ascii="Times New Roman" w:hAnsi="Times New Roman" w:cs="Times New Roman"/>
          <w:b/>
          <w:bCs/>
          <w:color w:val="000000"/>
          <w:sz w:val="28"/>
          <w:szCs w:val="28"/>
        </w:rPr>
        <w:t xml:space="preserve">       </w:t>
      </w:r>
      <w:r w:rsidR="00FE03E8" w:rsidRPr="00FE03E8">
        <w:rPr>
          <w:rFonts w:ascii="Times New Roman" w:hAnsi="Times New Roman" w:cs="Times New Roman"/>
          <w:b/>
          <w:bCs/>
          <w:color w:val="000000"/>
          <w:sz w:val="28"/>
          <w:szCs w:val="28"/>
        </w:rPr>
        <w:t xml:space="preserve">- Облегчит ли жизнь компаниям смягчение административной ответственности за </w:t>
      </w:r>
      <w:proofErr w:type="spellStart"/>
      <w:r w:rsidR="00FE03E8" w:rsidRPr="00FE03E8">
        <w:rPr>
          <w:rFonts w:ascii="Times New Roman" w:hAnsi="Times New Roman" w:cs="Times New Roman"/>
          <w:b/>
          <w:bCs/>
          <w:color w:val="000000"/>
          <w:sz w:val="28"/>
          <w:szCs w:val="28"/>
        </w:rPr>
        <w:t>нерепатриацию</w:t>
      </w:r>
      <w:proofErr w:type="spellEnd"/>
      <w:r w:rsidR="00FE03E8" w:rsidRPr="00FE03E8">
        <w:rPr>
          <w:rFonts w:ascii="Times New Roman" w:hAnsi="Times New Roman" w:cs="Times New Roman"/>
          <w:b/>
          <w:bCs/>
          <w:color w:val="000000"/>
          <w:sz w:val="28"/>
          <w:szCs w:val="28"/>
        </w:rPr>
        <w:t xml:space="preserve"> валютной выручки? И когда отменят уголовную ответственность?</w:t>
      </w:r>
      <w:r w:rsidR="00FE03E8" w:rsidRPr="00FE03E8">
        <w:rPr>
          <w:rFonts w:ascii="Times New Roman" w:hAnsi="Times New Roman" w:cs="Times New Roman"/>
          <w:color w:val="000000"/>
          <w:sz w:val="28"/>
          <w:szCs w:val="28"/>
        </w:rPr>
        <w:br/>
      </w:r>
      <w:r w:rsidR="00205790">
        <w:rPr>
          <w:rFonts w:ascii="Times New Roman" w:hAnsi="Times New Roman" w:cs="Times New Roman"/>
          <w:color w:val="000000"/>
          <w:sz w:val="28"/>
          <w:szCs w:val="28"/>
        </w:rPr>
        <w:t xml:space="preserve">        </w:t>
      </w:r>
      <w:r w:rsidR="00FE03E8" w:rsidRPr="00FE03E8">
        <w:rPr>
          <w:rFonts w:ascii="Times New Roman" w:hAnsi="Times New Roman" w:cs="Times New Roman"/>
          <w:color w:val="000000"/>
          <w:sz w:val="28"/>
          <w:szCs w:val="28"/>
        </w:rPr>
        <w:t>- Что касается облегчения жизни экспортеров - очень на это надеемся. Теперь у компаний, допустивших небольшие нарушения, есть шанс избежать штрафа. Установлено также, что уголовная ответственность будет наступать только за повторно совершенное правонарушение, то есть только в том случае, если ранее бизнесмен уже подвергался административному наказанию за аналогичное деяние.</w:t>
      </w:r>
      <w:r w:rsidR="00FE03E8" w:rsidRPr="00FE03E8">
        <w:rPr>
          <w:rFonts w:ascii="Times New Roman" w:hAnsi="Times New Roman" w:cs="Times New Roman"/>
          <w:color w:val="000000"/>
          <w:sz w:val="28"/>
          <w:szCs w:val="28"/>
        </w:rPr>
        <w:br/>
        <w:t>Требования валютного контроля заключаются в том, что государство хочет от экспортера абсолютной пунктуальности в вопросах получения валютной выручки. Оно хочет, чтобы экспортер получил всю сумму полностью точно в срок, определенный контрактом. Это требование фактически ставит экспортера в зависимость от контрагента. А в современных условиях это крайне болезненно и непредсказуемо для экспортеров. Изменения вступают в силу 10 апреля и будут распространяться на нарушения порядка репатриации выручки, возникшие с этой даты.</w:t>
      </w:r>
    </w:p>
    <w:sectPr w:rsidR="00FE03E8" w:rsidRPr="00FE03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pen Sans">
    <w:panose1 w:val="020B0606030504020204"/>
    <w:charset w:val="CC"/>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39F"/>
    <w:rsid w:val="00205790"/>
    <w:rsid w:val="00870E88"/>
    <w:rsid w:val="00954F87"/>
    <w:rsid w:val="00A31498"/>
    <w:rsid w:val="00BE239F"/>
    <w:rsid w:val="00FE0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70E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03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03E8"/>
    <w:rPr>
      <w:rFonts w:ascii="Tahoma" w:hAnsi="Tahoma" w:cs="Tahoma"/>
      <w:sz w:val="16"/>
      <w:szCs w:val="16"/>
    </w:rPr>
  </w:style>
  <w:style w:type="character" w:styleId="a5">
    <w:name w:val="Hyperlink"/>
    <w:basedOn w:val="a0"/>
    <w:uiPriority w:val="99"/>
    <w:semiHidden/>
    <w:unhideWhenUsed/>
    <w:rsid w:val="00FE03E8"/>
    <w:rPr>
      <w:color w:val="0000FF"/>
      <w:u w:val="single"/>
    </w:rPr>
  </w:style>
  <w:style w:type="character" w:customStyle="1" w:styleId="10">
    <w:name w:val="Заголовок 1 Знак"/>
    <w:basedOn w:val="a0"/>
    <w:link w:val="1"/>
    <w:uiPriority w:val="9"/>
    <w:rsid w:val="00870E8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70E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03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03E8"/>
    <w:rPr>
      <w:rFonts w:ascii="Tahoma" w:hAnsi="Tahoma" w:cs="Tahoma"/>
      <w:sz w:val="16"/>
      <w:szCs w:val="16"/>
    </w:rPr>
  </w:style>
  <w:style w:type="character" w:styleId="a5">
    <w:name w:val="Hyperlink"/>
    <w:basedOn w:val="a0"/>
    <w:uiPriority w:val="99"/>
    <w:semiHidden/>
    <w:unhideWhenUsed/>
    <w:rsid w:val="00FE03E8"/>
    <w:rPr>
      <w:color w:val="0000FF"/>
      <w:u w:val="single"/>
    </w:rPr>
  </w:style>
  <w:style w:type="character" w:customStyle="1" w:styleId="10">
    <w:name w:val="Заголовок 1 Знак"/>
    <w:basedOn w:val="a0"/>
    <w:link w:val="1"/>
    <w:uiPriority w:val="9"/>
    <w:rsid w:val="00870E8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80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xportcenter.ru/operativnyi-shtab-rec/"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1557</Words>
  <Characters>8875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2020-04-24T10:57:00Z</dcterms:created>
  <dcterms:modified xsi:type="dcterms:W3CDTF">2020-04-24T11:17:00Z</dcterms:modified>
</cp:coreProperties>
</file>