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562FF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562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5F4D0B" w:rsidRDefault="006C1BCA" w:rsidP="00562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35F5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66E3F" w:rsidRPr="000D35F5">
        <w:rPr>
          <w:rFonts w:ascii="Times New Roman" w:hAnsi="Times New Roman" w:cs="Times New Roman"/>
          <w:b/>
          <w:sz w:val="28"/>
          <w:szCs w:val="28"/>
        </w:rPr>
        <w:t>21.05.</w:t>
      </w:r>
      <w:r w:rsidR="00F44CC2" w:rsidRPr="000D35F5">
        <w:rPr>
          <w:rFonts w:ascii="Times New Roman" w:hAnsi="Times New Roman" w:cs="Times New Roman"/>
          <w:b/>
          <w:sz w:val="28"/>
          <w:szCs w:val="28"/>
        </w:rPr>
        <w:t>2021</w:t>
      </w:r>
      <w:r w:rsidR="00F443EC" w:rsidRPr="000D3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0D35F5">
        <w:rPr>
          <w:rFonts w:ascii="Times New Roman" w:hAnsi="Times New Roman" w:cs="Times New Roman"/>
          <w:b/>
          <w:sz w:val="28"/>
          <w:szCs w:val="28"/>
        </w:rPr>
        <w:t>ода</w:t>
      </w:r>
      <w:r w:rsidR="0037638F" w:rsidRPr="000D35F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717D8" w:rsidRPr="000D35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>№</w:t>
      </w:r>
      <w:r w:rsidR="003717D8" w:rsidRPr="000D3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5F5" w:rsidRPr="000D35F5">
        <w:rPr>
          <w:rFonts w:ascii="Times New Roman" w:hAnsi="Times New Roman" w:cs="Times New Roman"/>
          <w:b/>
          <w:sz w:val="28"/>
          <w:szCs w:val="28"/>
        </w:rPr>
        <w:t>20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717D8" w:rsidRPr="000D3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D35F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D2137" w:rsidRPr="000D35F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0D35F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5F4D0B" w:rsidRDefault="00DB6497" w:rsidP="00562F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966"/>
      </w:tblGrid>
      <w:tr w:rsidR="002F5B23" w:rsidRPr="00863E94" w:rsidTr="00466E3F">
        <w:trPr>
          <w:trHeight w:val="1056"/>
        </w:trPr>
        <w:tc>
          <w:tcPr>
            <w:tcW w:w="7966" w:type="dxa"/>
          </w:tcPr>
          <w:p w:rsidR="002F5B23" w:rsidRPr="0037469D" w:rsidRDefault="00466E3F" w:rsidP="00863E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</w:t>
            </w:r>
            <w:r w:rsidR="0037469D" w:rsidRPr="00F44C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орядка определения цены земельного участка, находящегося в муниципальной собственности Новоселовского муниципального образования, при заключении договора купли-продажи такого земельного участка без проведения </w:t>
            </w:r>
            <w:r w:rsidR="00FC59D7" w:rsidRPr="00F44CC2">
              <w:rPr>
                <w:rFonts w:ascii="Times New Roman" w:hAnsi="Times New Roman" w:cs="Times New Roman"/>
                <w:b/>
                <w:sz w:val="28"/>
                <w:szCs w:val="28"/>
              </w:rPr>
              <w:t>торгов, а также о порядке оплаты</w:t>
            </w:r>
          </w:p>
        </w:tc>
      </w:tr>
    </w:tbl>
    <w:p w:rsidR="00562FF0" w:rsidRDefault="00562FF0" w:rsidP="00562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19C" w:rsidRPr="00FC59D7" w:rsidRDefault="00863E94" w:rsidP="00EC019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9D7">
        <w:rPr>
          <w:rFonts w:ascii="Times New Roman" w:hAnsi="Times New Roman" w:cs="Times New Roman"/>
          <w:sz w:val="28"/>
          <w:szCs w:val="28"/>
        </w:rPr>
        <w:t>В соответствии</w:t>
      </w:r>
      <w:r w:rsidR="00D866D8" w:rsidRPr="00FC59D7">
        <w:rPr>
          <w:rFonts w:ascii="Times New Roman" w:hAnsi="Times New Roman" w:cs="Times New Roman"/>
          <w:sz w:val="28"/>
          <w:szCs w:val="28"/>
        </w:rPr>
        <w:t xml:space="preserve"> с Федеральным законом от 06 октября 2003 года N 131-ФЗ "Об общих принципах организации местного самоуправления в Российской Федерации", Федеральным законом </w:t>
      </w:r>
      <w:r w:rsidR="00D866D8" w:rsidRPr="00FC59D7">
        <w:rPr>
          <w:rFonts w:ascii="Times New Roman" w:hAnsi="Times New Roman" w:cs="Times New Roman"/>
          <w:sz w:val="28"/>
          <w:szCs w:val="28"/>
          <w:highlight w:val="white"/>
        </w:rPr>
        <w:t>от 25 октября 2001 года N 137-ФЗ "О введении в действие Земельного кодекса Российской Федерации"</w:t>
      </w:r>
      <w:r w:rsidR="00D866D8" w:rsidRPr="00FC59D7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="00D866D8" w:rsidRPr="00FC59D7">
        <w:rPr>
          <w:rFonts w:ascii="Times New Roman" w:hAnsi="Times New Roman" w:cs="Times New Roman"/>
          <w:sz w:val="28"/>
          <w:szCs w:val="28"/>
          <w:highlight w:val="white"/>
        </w:rPr>
        <w:t>от 24 июля 2002 года N 101-ФЗ "Об обороте земель сельскохозяйственного назначения"</w:t>
      </w:r>
      <w:r w:rsidR="00D866D8" w:rsidRPr="00FC59D7">
        <w:rPr>
          <w:rFonts w:ascii="Times New Roman" w:hAnsi="Times New Roman" w:cs="Times New Roman"/>
          <w:sz w:val="28"/>
          <w:szCs w:val="28"/>
        </w:rPr>
        <w:t>,</w:t>
      </w:r>
      <w:r w:rsidRPr="00FC59D7">
        <w:rPr>
          <w:rFonts w:ascii="Times New Roman" w:hAnsi="Times New Roman" w:cs="Times New Roman"/>
          <w:sz w:val="28"/>
          <w:szCs w:val="28"/>
        </w:rPr>
        <w:t xml:space="preserve"> с</w:t>
      </w:r>
      <w:r w:rsidR="00D866D8" w:rsidRPr="00FC59D7">
        <w:rPr>
          <w:rFonts w:ascii="Times New Roman" w:hAnsi="Times New Roman" w:cs="Times New Roman"/>
          <w:sz w:val="28"/>
          <w:szCs w:val="28"/>
        </w:rPr>
        <w:t>о</w:t>
      </w:r>
      <w:r w:rsidRPr="00FC59D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C59D7">
          <w:rPr>
            <w:rStyle w:val="ab"/>
            <w:b w:val="0"/>
            <w:color w:val="auto"/>
            <w:sz w:val="28"/>
            <w:szCs w:val="28"/>
          </w:rPr>
          <w:t>ст. 39.4</w:t>
        </w:r>
      </w:hyperlink>
      <w:r w:rsidRPr="00FC59D7">
        <w:rPr>
          <w:rFonts w:ascii="Times New Roman" w:hAnsi="Times New Roman" w:cs="Times New Roman"/>
          <w:sz w:val="28"/>
          <w:szCs w:val="28"/>
        </w:rPr>
        <w:t xml:space="preserve"> Земельного коде</w:t>
      </w:r>
      <w:r w:rsidR="00D866D8" w:rsidRPr="00FC59D7">
        <w:rPr>
          <w:rFonts w:ascii="Times New Roman" w:hAnsi="Times New Roman" w:cs="Times New Roman"/>
          <w:sz w:val="28"/>
          <w:szCs w:val="28"/>
        </w:rPr>
        <w:t>кса Российской Федерации, Законом</w:t>
      </w:r>
      <w:r w:rsidRPr="00FC59D7">
        <w:rPr>
          <w:rFonts w:ascii="Times New Roman" w:hAnsi="Times New Roman" w:cs="Times New Roman"/>
          <w:sz w:val="28"/>
          <w:szCs w:val="28"/>
        </w:rPr>
        <w:t xml:space="preserve"> Саратовской области "О земле" N 122-ЗСО от 30.09.2014 года, руководствуясь </w:t>
      </w:r>
      <w:r w:rsidR="00EC019C" w:rsidRPr="00FC59D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C019C" w:rsidRPr="00FC59D7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EC019C" w:rsidRPr="00FC59D7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C019C" w:rsidRPr="00FC59D7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</w:t>
      </w:r>
    </w:p>
    <w:p w:rsidR="00562FF0" w:rsidRPr="00C00BB7" w:rsidRDefault="00562FF0" w:rsidP="00562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524C" w:rsidRPr="0043162D" w:rsidRDefault="0003524C" w:rsidP="00562FF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62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62FF0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43162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2FF0" w:rsidRDefault="002F5B23" w:rsidP="00562FF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62FF0" w:rsidRPr="00FC59D7" w:rsidRDefault="002F5B23" w:rsidP="00EC019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59D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C59D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63E94" w:rsidRPr="00FC59D7">
        <w:t xml:space="preserve"> </w:t>
      </w:r>
      <w:r w:rsidR="00863E94" w:rsidRPr="00FC59D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66E3F">
        <w:rPr>
          <w:rFonts w:ascii="Times New Roman" w:hAnsi="Times New Roman" w:cs="Times New Roman"/>
          <w:sz w:val="28"/>
          <w:szCs w:val="28"/>
        </w:rPr>
        <w:t>П</w:t>
      </w:r>
      <w:r w:rsidR="00FC59D7" w:rsidRPr="00FC59D7">
        <w:rPr>
          <w:rFonts w:ascii="Times New Roman" w:hAnsi="Times New Roman" w:cs="Times New Roman"/>
          <w:sz w:val="28"/>
          <w:szCs w:val="28"/>
        </w:rPr>
        <w:t xml:space="preserve">орядок определения цены земельного участка, находящегося в муниципальной собственности Новоселовского муниципального образования, при заключении договора купли-продажи такого земельного участка без </w:t>
      </w:r>
      <w:r w:rsidR="00FC59D7" w:rsidRPr="00F44CC2">
        <w:rPr>
          <w:rFonts w:ascii="Times New Roman" w:hAnsi="Times New Roman" w:cs="Times New Roman"/>
          <w:sz w:val="28"/>
          <w:szCs w:val="28"/>
        </w:rPr>
        <w:t>проведения торгов, а также о порядке оплаты</w:t>
      </w:r>
      <w:r w:rsidR="00863E94" w:rsidRPr="00F44CC2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EC019C" w:rsidRPr="00F44CC2">
        <w:rPr>
          <w:rFonts w:ascii="Times New Roman" w:hAnsi="Times New Roman" w:cs="Times New Roman"/>
          <w:sz w:val="28"/>
          <w:szCs w:val="28"/>
        </w:rPr>
        <w:t>.</w:t>
      </w:r>
    </w:p>
    <w:p w:rsidR="0043162D" w:rsidRDefault="00EC019C" w:rsidP="00EC019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9E4DDF" w:rsidRPr="005F4D0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9E4DDF" w:rsidRPr="005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43162D" w:rsidRDefault="00EC019C" w:rsidP="00562F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5F4D0B" w:rsidRDefault="00EC019C" w:rsidP="00562FF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5F4D0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5F4D0B" w:rsidRDefault="00DB6497" w:rsidP="00562FF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5F4D0B" w:rsidRDefault="00F64482" w:rsidP="00562FF0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E45FDB" w:rsidRDefault="00F64482" w:rsidP="00EC019C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4D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EC019C" w:rsidRDefault="00EC019C" w:rsidP="00EC019C">
      <w:pPr>
        <w:ind w:left="3969"/>
        <w:jc w:val="right"/>
        <w:rPr>
          <w:rFonts w:ascii="Times New Roman" w:hAnsi="Times New Roman"/>
          <w:bCs/>
        </w:rPr>
      </w:pPr>
    </w:p>
    <w:p w:rsidR="00EC019C" w:rsidRDefault="00EC019C" w:rsidP="00EC019C">
      <w:pPr>
        <w:ind w:left="3969"/>
        <w:jc w:val="right"/>
        <w:rPr>
          <w:rFonts w:ascii="Times New Roman" w:hAnsi="Times New Roman"/>
          <w:bCs/>
        </w:rPr>
      </w:pPr>
    </w:p>
    <w:p w:rsidR="00EC019C" w:rsidRDefault="00EC019C" w:rsidP="00EC019C">
      <w:pPr>
        <w:spacing w:after="0" w:line="240" w:lineRule="auto"/>
        <w:ind w:left="3969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Приложение </w:t>
      </w:r>
    </w:p>
    <w:p w:rsidR="00EC019C" w:rsidRPr="00863E94" w:rsidRDefault="00EC019C" w:rsidP="00863E9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</w:rPr>
        <w:t xml:space="preserve">к Постановлению </w:t>
      </w:r>
      <w:r>
        <w:rPr>
          <w:rFonts w:ascii="Times New Roman" w:hAnsi="Times New Roman"/>
        </w:rPr>
        <w:t xml:space="preserve">администрации Новоселовского </w:t>
      </w:r>
      <w:r w:rsidR="00FC59D7">
        <w:rPr>
          <w:rFonts w:ascii="Times New Roman" w:hAnsi="Times New Roman"/>
        </w:rPr>
        <w:t>МО</w:t>
      </w:r>
      <w:r w:rsidR="00FC59D7">
        <w:rPr>
          <w:rFonts w:ascii="Times New Roman" w:hAnsi="Times New Roman"/>
        </w:rPr>
        <w:br/>
      </w:r>
      <w:r w:rsidR="00FC59D7" w:rsidRPr="000D35F5">
        <w:rPr>
          <w:rFonts w:ascii="Times New Roman" w:hAnsi="Times New Roman"/>
        </w:rPr>
        <w:t xml:space="preserve">от </w:t>
      </w:r>
      <w:r w:rsidR="00466E3F" w:rsidRPr="000D35F5">
        <w:rPr>
          <w:rFonts w:ascii="Times New Roman" w:hAnsi="Times New Roman"/>
        </w:rPr>
        <w:t>21.05</w:t>
      </w:r>
      <w:r w:rsidR="00FC59D7" w:rsidRPr="000D35F5">
        <w:rPr>
          <w:rFonts w:ascii="Times New Roman" w:hAnsi="Times New Roman"/>
        </w:rPr>
        <w:t>.2021</w:t>
      </w:r>
      <w:r w:rsidR="000D35F5">
        <w:rPr>
          <w:rFonts w:ascii="Times New Roman" w:hAnsi="Times New Roman"/>
        </w:rPr>
        <w:t xml:space="preserve"> г. № 20</w:t>
      </w:r>
      <w:r>
        <w:rPr>
          <w:rFonts w:ascii="Times New Roman" w:hAnsi="Times New Roman"/>
        </w:rPr>
        <w:br/>
      </w:r>
    </w:p>
    <w:p w:rsidR="00863E94" w:rsidRPr="00863E94" w:rsidRDefault="00863E94" w:rsidP="00863E94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63E94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:rsidR="00863E94" w:rsidRDefault="00863E94" w:rsidP="00863E94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63E94">
        <w:rPr>
          <w:rFonts w:ascii="Times New Roman" w:hAnsi="Times New Roman" w:cs="Times New Roman"/>
          <w:color w:val="auto"/>
          <w:sz w:val="28"/>
          <w:szCs w:val="28"/>
        </w:rPr>
        <w:t xml:space="preserve">определения цены земельного участка, находящегося в муниципальной собственности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Новоселовского</w:t>
      </w:r>
      <w:r w:rsidRPr="00863E9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образования, при заключении договора купли-продажи такого земельного участка без </w:t>
      </w:r>
      <w:r w:rsidRPr="00F44CC2">
        <w:rPr>
          <w:rFonts w:ascii="Times New Roman" w:hAnsi="Times New Roman" w:cs="Times New Roman"/>
          <w:color w:val="auto"/>
          <w:sz w:val="28"/>
          <w:szCs w:val="28"/>
        </w:rPr>
        <w:t>проведения торгов, а также о порядке оплаты</w:t>
      </w:r>
    </w:p>
    <w:p w:rsidR="000D35F5" w:rsidRPr="000D35F5" w:rsidRDefault="000D35F5" w:rsidP="000D35F5"/>
    <w:p w:rsidR="00863E94" w:rsidRPr="00863E94" w:rsidRDefault="00FC59D7" w:rsidP="00F44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</w:t>
      </w:r>
      <w:r w:rsidR="00863E94" w:rsidRPr="00863E9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рядок устанавливае</w:t>
      </w:r>
      <w:r w:rsidR="00863E94" w:rsidRPr="00863E9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863E94" w:rsidRPr="00863E94">
        <w:rPr>
          <w:rFonts w:ascii="Times New Roman" w:hAnsi="Times New Roman" w:cs="Times New Roman"/>
          <w:sz w:val="28"/>
          <w:szCs w:val="28"/>
        </w:rPr>
        <w:t xml:space="preserve"> цены земельного участка, находящегося в муниципальной собственности </w:t>
      </w:r>
      <w:r w:rsidR="00863E94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863E94" w:rsidRPr="00863E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земельный участок), при заключении договора купли-продажи</w:t>
      </w:r>
      <w:r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863E94" w:rsidRPr="00863E94">
        <w:rPr>
          <w:rFonts w:ascii="Times New Roman" w:hAnsi="Times New Roman" w:cs="Times New Roman"/>
          <w:sz w:val="28"/>
          <w:szCs w:val="28"/>
        </w:rPr>
        <w:t xml:space="preserve"> земельного участка без проведения торгов, а также порядок оплаты.</w:t>
      </w:r>
      <w:r w:rsidRPr="00FC59D7">
        <w:t xml:space="preserve"> </w:t>
      </w:r>
    </w:p>
    <w:p w:rsidR="00863E94" w:rsidRPr="00863E94" w:rsidRDefault="00863E94" w:rsidP="00F44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E3F">
        <w:rPr>
          <w:rFonts w:ascii="Times New Roman" w:hAnsi="Times New Roman" w:cs="Times New Roman"/>
          <w:sz w:val="28"/>
          <w:szCs w:val="28"/>
        </w:rPr>
        <w:t xml:space="preserve">2. Цена земельного участка определяется в размере </w:t>
      </w:r>
      <w:r w:rsidR="00FC59D7" w:rsidRPr="00466E3F">
        <w:rPr>
          <w:rFonts w:ascii="Times New Roman" w:hAnsi="Times New Roman" w:cs="Times New Roman"/>
          <w:sz w:val="28"/>
          <w:szCs w:val="28"/>
        </w:rPr>
        <w:t>его полной (100%)</w:t>
      </w:r>
      <w:r w:rsidR="00FC59D7">
        <w:t xml:space="preserve"> </w:t>
      </w:r>
      <w:r w:rsidRPr="00863E94">
        <w:rPr>
          <w:rFonts w:ascii="Times New Roman" w:hAnsi="Times New Roman" w:cs="Times New Roman"/>
          <w:sz w:val="28"/>
          <w:szCs w:val="28"/>
        </w:rPr>
        <w:t xml:space="preserve"> кадастровой стоимости, за исключением случаев, предусмотренных пунктами 3 и 4 настоящего По</w:t>
      </w:r>
      <w:r w:rsidR="00877DDD">
        <w:rPr>
          <w:rFonts w:ascii="Times New Roman" w:hAnsi="Times New Roman" w:cs="Times New Roman"/>
          <w:sz w:val="28"/>
          <w:szCs w:val="28"/>
        </w:rPr>
        <w:t>рядка</w:t>
      </w:r>
      <w:r w:rsidRPr="00863E94">
        <w:rPr>
          <w:rFonts w:ascii="Times New Roman" w:hAnsi="Times New Roman" w:cs="Times New Roman"/>
          <w:sz w:val="28"/>
          <w:szCs w:val="28"/>
        </w:rPr>
        <w:t>.</w:t>
      </w:r>
    </w:p>
    <w:p w:rsidR="00863E94" w:rsidRPr="00863E94" w:rsidRDefault="00863E94" w:rsidP="00F44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94">
        <w:rPr>
          <w:rFonts w:ascii="Times New Roman" w:hAnsi="Times New Roman" w:cs="Times New Roman"/>
          <w:sz w:val="28"/>
          <w:szCs w:val="28"/>
        </w:rPr>
        <w:t>3. Цена земельного участка определяется в размере:</w:t>
      </w:r>
    </w:p>
    <w:p w:rsidR="00877DDD" w:rsidRDefault="00863E94" w:rsidP="00F44CC2">
      <w:pPr>
        <w:spacing w:after="0"/>
        <w:jc w:val="both"/>
      </w:pPr>
      <w:r w:rsidRPr="00863E94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 3%</w:t>
      </w:r>
      <w:r w:rsidRPr="00863E94">
        <w:rPr>
          <w:rFonts w:ascii="Times New Roman" w:hAnsi="Times New Roman" w:cs="Times New Roman"/>
          <w:sz w:val="28"/>
          <w:szCs w:val="28"/>
        </w:rPr>
        <w:t xml:space="preserve"> его кадастровой стоимости при продаже земельного участка гражданам, имеющим в собственности расположенные на таких земельных участках индивидуальные жилые дома;</w:t>
      </w:r>
      <w:r w:rsidR="00877DDD" w:rsidRPr="00877DDD">
        <w:t xml:space="preserve"> </w:t>
      </w:r>
    </w:p>
    <w:p w:rsidR="00863E94" w:rsidRPr="00863E94" w:rsidRDefault="00863E94" w:rsidP="00F44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94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E3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863E94">
        <w:rPr>
          <w:rFonts w:ascii="Times New Roman" w:hAnsi="Times New Roman" w:cs="Times New Roman"/>
          <w:sz w:val="28"/>
          <w:szCs w:val="28"/>
        </w:rPr>
        <w:t xml:space="preserve"> его кадастровой стоимости при продаже земельного участка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расположенные на земельном участке здания, сооружения используются для целей осуществления деятельности в сфере промышленности, научно-технической, инновационной и инвестиционной деятельности;</w:t>
      </w:r>
    </w:p>
    <w:p w:rsidR="00863E94" w:rsidRPr="00863E94" w:rsidRDefault="00863E94" w:rsidP="00F44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E94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E3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863E94">
        <w:rPr>
          <w:rFonts w:ascii="Times New Roman" w:hAnsi="Times New Roman" w:cs="Times New Roman"/>
          <w:sz w:val="28"/>
          <w:szCs w:val="28"/>
        </w:rPr>
        <w:t xml:space="preserve"> его кадастровой стоимости при продаже земельного участка гражданам, коммерческим и некоммерческим организациям, индивидуальным предпринимателям, являющимся собственниками расположенных на таких земельных участках зданий, сооружений, если на земельном участке расположены здания, сооружения, не указанные в подпунктах 3.1, 3.2 настоящего По</w:t>
      </w:r>
      <w:r w:rsidR="00877DDD">
        <w:rPr>
          <w:rFonts w:ascii="Times New Roman" w:hAnsi="Times New Roman" w:cs="Times New Roman"/>
          <w:sz w:val="28"/>
          <w:szCs w:val="28"/>
        </w:rPr>
        <w:t>рядка</w:t>
      </w:r>
      <w:r w:rsidRPr="00863E94">
        <w:rPr>
          <w:rFonts w:ascii="Times New Roman" w:hAnsi="Times New Roman" w:cs="Times New Roman"/>
          <w:sz w:val="28"/>
          <w:szCs w:val="28"/>
        </w:rPr>
        <w:t>.</w:t>
      </w:r>
    </w:p>
    <w:p w:rsidR="00564FB6" w:rsidRPr="00942C6F" w:rsidRDefault="00466E3F" w:rsidP="00F44C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3.4.   15</w:t>
      </w:r>
      <w:r w:rsidR="00863E94" w:rsidRPr="00F44CC2">
        <w:rPr>
          <w:rFonts w:ascii="Times New Roman" w:hAnsi="Times New Roman" w:cs="Times New Roman"/>
          <w:sz w:val="28"/>
          <w:szCs w:val="28"/>
        </w:rPr>
        <w:t xml:space="preserve">% его кадастровой стоимости </w:t>
      </w:r>
      <w:r w:rsidR="00942C6F" w:rsidRPr="00F44CC2">
        <w:rPr>
          <w:rFonts w:ascii="Times New Roman" w:hAnsi="Times New Roman" w:cs="Times New Roman"/>
          <w:sz w:val="28"/>
          <w:szCs w:val="28"/>
        </w:rPr>
        <w:t xml:space="preserve">на земельный участок, приобретаемый в </w:t>
      </w:r>
      <w:r w:rsidR="00942C6F" w:rsidRPr="00942C6F">
        <w:rPr>
          <w:rFonts w:ascii="Times New Roman" w:hAnsi="Times New Roman" w:cs="Times New Roman"/>
          <w:sz w:val="28"/>
          <w:szCs w:val="28"/>
          <w:highlight w:val="white"/>
        </w:rPr>
        <w:t>собственность арендатором в случае, определенном пунктом 3.2 статьи 3 Федерального закона от 25 октября 2001 года N 137-ФЗ "О введении в действие Земельного кодекса Российской Федерации</w:t>
      </w:r>
    </w:p>
    <w:p w:rsidR="00942C6F" w:rsidRPr="00942C6F" w:rsidRDefault="00863E94" w:rsidP="00F44C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2C6F">
        <w:rPr>
          <w:rFonts w:ascii="Times New Roman" w:hAnsi="Times New Roman" w:cs="Times New Roman"/>
          <w:sz w:val="28"/>
          <w:szCs w:val="28"/>
        </w:rPr>
        <w:t xml:space="preserve">3.5.   </w:t>
      </w:r>
      <w:r w:rsidR="00942C6F" w:rsidRPr="00942C6F">
        <w:rPr>
          <w:rFonts w:ascii="Times New Roman" w:hAnsi="Times New Roman" w:cs="Times New Roman"/>
          <w:sz w:val="28"/>
          <w:szCs w:val="28"/>
        </w:rPr>
        <w:t>15</w:t>
      </w:r>
      <w:r w:rsidRPr="00942C6F">
        <w:rPr>
          <w:rFonts w:ascii="Times New Roman" w:hAnsi="Times New Roman" w:cs="Times New Roman"/>
          <w:sz w:val="28"/>
          <w:szCs w:val="28"/>
        </w:rPr>
        <w:t xml:space="preserve">% его кадастровой стоимости </w:t>
      </w:r>
      <w:r w:rsidR="00942C6F" w:rsidRPr="00942C6F">
        <w:rPr>
          <w:rFonts w:ascii="Times New Roman" w:hAnsi="Times New Roman" w:cs="Times New Roman"/>
          <w:sz w:val="28"/>
          <w:szCs w:val="28"/>
          <w:highlight w:val="white"/>
        </w:rPr>
        <w:t>на земельный участок, приобретаемый в собственность сельскохозяйственной организацией или крестьянским (фермерским) хозяйством в случае, определенном пунктом 3.1</w:t>
      </w:r>
      <w:r w:rsidR="00942C6F" w:rsidRPr="00942C6F">
        <w:rPr>
          <w:rFonts w:ascii="Times New Roman" w:hAnsi="Times New Roman" w:cs="Times New Roman"/>
          <w:sz w:val="28"/>
          <w:szCs w:val="28"/>
        </w:rPr>
        <w:t xml:space="preserve"> </w:t>
      </w:r>
      <w:r w:rsidR="00942C6F" w:rsidRPr="00942C6F">
        <w:rPr>
          <w:rFonts w:ascii="Times New Roman" w:hAnsi="Times New Roman" w:cs="Times New Roman"/>
          <w:sz w:val="28"/>
          <w:szCs w:val="28"/>
          <w:highlight w:val="white"/>
        </w:rPr>
        <w:t>статьи 3 Федерального закона от 25 октября 2001 года N 137-ФЗ "О введении в действие Земельного кодекса Российской Федерации</w:t>
      </w:r>
    </w:p>
    <w:p w:rsidR="00942C6F" w:rsidRPr="00942C6F" w:rsidRDefault="00942C6F" w:rsidP="00F44C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3.6.  3% </w:t>
      </w:r>
      <w:r w:rsidRPr="00942C6F">
        <w:rPr>
          <w:rFonts w:ascii="Times New Roman" w:hAnsi="Times New Roman" w:cs="Times New Roman"/>
          <w:sz w:val="28"/>
          <w:szCs w:val="28"/>
        </w:rPr>
        <w:t xml:space="preserve">его кадастровой стоимости </w:t>
      </w:r>
      <w:r w:rsidRPr="00942C6F">
        <w:rPr>
          <w:rFonts w:ascii="Times New Roman" w:hAnsi="Times New Roman" w:cs="Times New Roman"/>
          <w:sz w:val="28"/>
          <w:szCs w:val="28"/>
          <w:highlight w:val="white"/>
        </w:rPr>
        <w:t xml:space="preserve">на земельный участок из земель сельскохозяйственного назначения, приобретаемый в собственность </w:t>
      </w:r>
      <w:r w:rsidRPr="00942C6F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сельскохозяйственной организацией или крестьянским (фермерским) хозяйством в порядке, определенном</w:t>
      </w:r>
      <w:r w:rsidR="00F44CC2">
        <w:rPr>
          <w:rFonts w:ascii="Times New Roman" w:hAnsi="Times New Roman" w:cs="Times New Roman"/>
          <w:sz w:val="28"/>
          <w:szCs w:val="28"/>
          <w:highlight w:val="white"/>
        </w:rPr>
        <w:t xml:space="preserve"> пунктом 7 статьи 10 </w:t>
      </w:r>
      <w:r w:rsidRPr="00942C6F">
        <w:rPr>
          <w:rFonts w:ascii="Times New Roman" w:hAnsi="Times New Roman" w:cs="Times New Roman"/>
          <w:sz w:val="28"/>
          <w:szCs w:val="28"/>
          <w:highlight w:val="white"/>
        </w:rPr>
        <w:t xml:space="preserve"> Федерального закона от 24 июля 2002 года N 101-ФЗ "Об обороте земель сельскохозяйственного назначения".</w:t>
      </w:r>
    </w:p>
    <w:p w:rsidR="00942C6F" w:rsidRDefault="00863E94" w:rsidP="00F44CC2">
      <w:pPr>
        <w:spacing w:after="0"/>
        <w:ind w:firstLine="708"/>
        <w:jc w:val="both"/>
      </w:pPr>
      <w:r w:rsidRPr="00863E94">
        <w:rPr>
          <w:rFonts w:ascii="Times New Roman" w:hAnsi="Times New Roman" w:cs="Times New Roman"/>
          <w:sz w:val="28"/>
          <w:szCs w:val="28"/>
        </w:rPr>
        <w:t xml:space="preserve">4. Цена земельного участка определяется в размере 2,5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863E94">
        <w:rPr>
          <w:rFonts w:ascii="Times New Roman" w:hAnsi="Times New Roman" w:cs="Times New Roman"/>
          <w:sz w:val="28"/>
          <w:szCs w:val="28"/>
        </w:rPr>
        <w:t xml:space="preserve"> его кадастровой стоимости при продаже земельного участка некоммерческой организации, созданной гражданами, в случае, предусмотренном </w:t>
      </w:r>
      <w:hyperlink r:id="rId9" w:history="1">
        <w:r w:rsidRPr="00863E94">
          <w:rPr>
            <w:rStyle w:val="ab"/>
            <w:b w:val="0"/>
            <w:color w:val="auto"/>
            <w:sz w:val="28"/>
            <w:szCs w:val="28"/>
          </w:rPr>
          <w:t>подпунктом 4 пункта 2 статьи 39.3</w:t>
        </w:r>
      </w:hyperlink>
      <w:r w:rsidRPr="0086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E94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или юридическому лицу - в случае, предусмотренном </w:t>
      </w:r>
      <w:hyperlink r:id="rId10" w:history="1">
        <w:r w:rsidRPr="00863E94">
          <w:rPr>
            <w:rStyle w:val="ab"/>
            <w:b w:val="0"/>
            <w:color w:val="auto"/>
            <w:sz w:val="28"/>
            <w:szCs w:val="28"/>
          </w:rPr>
          <w:t>подпунктом 5 пункта 2 статьи 39.3</w:t>
        </w:r>
      </w:hyperlink>
      <w:r w:rsidRPr="00863E9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  <w:r w:rsidR="00942C6F" w:rsidRPr="00942C6F">
        <w:t xml:space="preserve"> </w:t>
      </w:r>
    </w:p>
    <w:p w:rsidR="00863E94" w:rsidRPr="00863E94" w:rsidRDefault="00863E94" w:rsidP="00F44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94">
        <w:rPr>
          <w:rFonts w:ascii="Times New Roman" w:hAnsi="Times New Roman" w:cs="Times New Roman"/>
          <w:sz w:val="28"/>
          <w:szCs w:val="28"/>
        </w:rPr>
        <w:t>5. Сведения о кадастровой стоимости земельного участка указываются в кадастровом паспорте земельного участка.</w:t>
      </w:r>
    </w:p>
    <w:p w:rsidR="00863E94" w:rsidRPr="00863E94" w:rsidRDefault="00863E94" w:rsidP="00F44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94">
        <w:rPr>
          <w:rFonts w:ascii="Times New Roman" w:hAnsi="Times New Roman" w:cs="Times New Roman"/>
          <w:sz w:val="28"/>
          <w:szCs w:val="28"/>
        </w:rPr>
        <w:t xml:space="preserve">6. Оплата земельных участков производится единовременно. Датой оплаты земельных участков считается дата поступления денежных средств на счет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63E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863E94" w:rsidRPr="00863E94" w:rsidRDefault="00863E94" w:rsidP="00F44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94">
        <w:rPr>
          <w:rFonts w:ascii="Times New Roman" w:hAnsi="Times New Roman" w:cs="Times New Roman"/>
          <w:sz w:val="28"/>
          <w:szCs w:val="28"/>
        </w:rPr>
        <w:t>7. Срок оплаты покупателем земельных участков устанавливается в договоре купли-продажи.</w:t>
      </w:r>
    </w:p>
    <w:p w:rsidR="00863E94" w:rsidRPr="00863E94" w:rsidRDefault="00863E94" w:rsidP="00F44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94">
        <w:rPr>
          <w:rFonts w:ascii="Times New Roman" w:hAnsi="Times New Roman" w:cs="Times New Roman"/>
          <w:sz w:val="28"/>
          <w:szCs w:val="28"/>
        </w:rPr>
        <w:t xml:space="preserve">8. Оплата по договору купли-продажи земельного участка, находящегося в муниципальной собственности, вносится в полном объеме в бюджет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63E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путем ее перечисления покупателем на счет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863E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кодам бюджетной классификации, указанным в договоре купли-продажи, по платежным документам.</w:t>
      </w:r>
    </w:p>
    <w:p w:rsidR="00863E94" w:rsidRPr="00863E94" w:rsidRDefault="00863E94" w:rsidP="00F44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94">
        <w:rPr>
          <w:rFonts w:ascii="Times New Roman" w:hAnsi="Times New Roman" w:cs="Times New Roman"/>
          <w:sz w:val="28"/>
          <w:szCs w:val="28"/>
        </w:rPr>
        <w:t>9. В платежном документе на перечисление оплаты в числе обязательных реквизитов указываются назначение платежа, дата и номер договора купли-продажи земельного участка.</w:t>
      </w:r>
    </w:p>
    <w:p w:rsidR="00863E94" w:rsidRPr="00863E94" w:rsidRDefault="00863E94" w:rsidP="00F44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E94">
        <w:rPr>
          <w:rFonts w:ascii="Times New Roman" w:hAnsi="Times New Roman" w:cs="Times New Roman"/>
          <w:sz w:val="28"/>
          <w:szCs w:val="28"/>
        </w:rPr>
        <w:t>10. Ответственность за нарушение условий и сроков внесения оплаты устанавливается договором купли-продажи земельного участка.</w:t>
      </w:r>
    </w:p>
    <w:p w:rsidR="00EC019C" w:rsidRPr="003D326A" w:rsidRDefault="00EC019C" w:rsidP="00F44CC2">
      <w:pPr>
        <w:pStyle w:val="a6"/>
        <w:spacing w:after="0"/>
        <w:ind w:left="360" w:hanging="360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EC019C" w:rsidRPr="003D326A" w:rsidSect="00EC019C">
      <w:footerReference w:type="default" r:id="rId11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718" w:rsidRDefault="003A0718" w:rsidP="007D5FCF">
      <w:pPr>
        <w:spacing w:after="0" w:line="240" w:lineRule="auto"/>
      </w:pPr>
      <w:r>
        <w:separator/>
      </w:r>
    </w:p>
  </w:endnote>
  <w:endnote w:type="continuationSeparator" w:id="1">
    <w:p w:rsidR="003A0718" w:rsidRDefault="003A0718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0C3704">
        <w:pPr>
          <w:pStyle w:val="a9"/>
          <w:jc w:val="right"/>
        </w:pPr>
        <w:fldSimple w:instr=" PAGE   \* MERGEFORMAT ">
          <w:r w:rsidR="000D35F5">
            <w:rPr>
              <w:noProof/>
            </w:rPr>
            <w:t>3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718" w:rsidRDefault="003A0718" w:rsidP="007D5FCF">
      <w:pPr>
        <w:spacing w:after="0" w:line="240" w:lineRule="auto"/>
      </w:pPr>
      <w:r>
        <w:separator/>
      </w:r>
    </w:p>
  </w:footnote>
  <w:footnote w:type="continuationSeparator" w:id="1">
    <w:p w:rsidR="003A0718" w:rsidRDefault="003A0718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B315B"/>
    <w:rsid w:val="000C3704"/>
    <w:rsid w:val="000D35F5"/>
    <w:rsid w:val="000D4F65"/>
    <w:rsid w:val="000E360C"/>
    <w:rsid w:val="001640B9"/>
    <w:rsid w:val="00213135"/>
    <w:rsid w:val="00215565"/>
    <w:rsid w:val="00254D2E"/>
    <w:rsid w:val="00271EB8"/>
    <w:rsid w:val="002D3CD4"/>
    <w:rsid w:val="002E225A"/>
    <w:rsid w:val="002F5B23"/>
    <w:rsid w:val="00343D76"/>
    <w:rsid w:val="003636C6"/>
    <w:rsid w:val="00367D75"/>
    <w:rsid w:val="003717D8"/>
    <w:rsid w:val="00373E0E"/>
    <w:rsid w:val="0037469D"/>
    <w:rsid w:val="0037638F"/>
    <w:rsid w:val="003A0718"/>
    <w:rsid w:val="003A7BF6"/>
    <w:rsid w:val="003D326A"/>
    <w:rsid w:val="0043162D"/>
    <w:rsid w:val="00466E3F"/>
    <w:rsid w:val="00474976"/>
    <w:rsid w:val="004A6B2D"/>
    <w:rsid w:val="004D0E46"/>
    <w:rsid w:val="004D2B63"/>
    <w:rsid w:val="004E75C3"/>
    <w:rsid w:val="00525E29"/>
    <w:rsid w:val="005473C8"/>
    <w:rsid w:val="00562FF0"/>
    <w:rsid w:val="00564FB6"/>
    <w:rsid w:val="005A3024"/>
    <w:rsid w:val="005E2404"/>
    <w:rsid w:val="005E67F6"/>
    <w:rsid w:val="005F4D0B"/>
    <w:rsid w:val="00612FBD"/>
    <w:rsid w:val="00636D60"/>
    <w:rsid w:val="00672AF2"/>
    <w:rsid w:val="00680BEB"/>
    <w:rsid w:val="00687F4E"/>
    <w:rsid w:val="00692A54"/>
    <w:rsid w:val="006C0217"/>
    <w:rsid w:val="006C1BCA"/>
    <w:rsid w:val="006D0561"/>
    <w:rsid w:val="00724924"/>
    <w:rsid w:val="00732608"/>
    <w:rsid w:val="00753582"/>
    <w:rsid w:val="00774048"/>
    <w:rsid w:val="007927C6"/>
    <w:rsid w:val="007D5FCF"/>
    <w:rsid w:val="007D6FEA"/>
    <w:rsid w:val="00811FC3"/>
    <w:rsid w:val="00844623"/>
    <w:rsid w:val="00845071"/>
    <w:rsid w:val="0085273C"/>
    <w:rsid w:val="00863E94"/>
    <w:rsid w:val="00873BA4"/>
    <w:rsid w:val="00877DDD"/>
    <w:rsid w:val="00942C6F"/>
    <w:rsid w:val="009476A1"/>
    <w:rsid w:val="009B12B6"/>
    <w:rsid w:val="009B48CE"/>
    <w:rsid w:val="009C621E"/>
    <w:rsid w:val="009E4DDF"/>
    <w:rsid w:val="00A025A4"/>
    <w:rsid w:val="00A324DE"/>
    <w:rsid w:val="00AA1FB9"/>
    <w:rsid w:val="00AE7BE6"/>
    <w:rsid w:val="00B332E4"/>
    <w:rsid w:val="00B7795B"/>
    <w:rsid w:val="00B944F6"/>
    <w:rsid w:val="00C00BAD"/>
    <w:rsid w:val="00C71435"/>
    <w:rsid w:val="00C85408"/>
    <w:rsid w:val="00C85D70"/>
    <w:rsid w:val="00CA7499"/>
    <w:rsid w:val="00CB12AD"/>
    <w:rsid w:val="00CF5ED9"/>
    <w:rsid w:val="00D243F1"/>
    <w:rsid w:val="00D866D8"/>
    <w:rsid w:val="00DB1255"/>
    <w:rsid w:val="00DB6497"/>
    <w:rsid w:val="00DB6855"/>
    <w:rsid w:val="00DC12B4"/>
    <w:rsid w:val="00DE11D4"/>
    <w:rsid w:val="00DF3DFC"/>
    <w:rsid w:val="00E0245E"/>
    <w:rsid w:val="00E45FDB"/>
    <w:rsid w:val="00E55EF6"/>
    <w:rsid w:val="00EA690F"/>
    <w:rsid w:val="00EC019C"/>
    <w:rsid w:val="00EE4B73"/>
    <w:rsid w:val="00F218E9"/>
    <w:rsid w:val="00F443EC"/>
    <w:rsid w:val="00F44CC2"/>
    <w:rsid w:val="00F64482"/>
    <w:rsid w:val="00FA4E04"/>
    <w:rsid w:val="00FC3C61"/>
    <w:rsid w:val="00FC59D7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customStyle="1" w:styleId="s1">
    <w:name w:val="s_1"/>
    <w:basedOn w:val="a"/>
    <w:rsid w:val="00EC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24624&amp;sub=3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?id=12024624&amp;sub=39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24624&amp;sub=39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umIO4Tje0Fi3w+JCNANK8sDo7AS4cQnDmeAdOF++RC4=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2ZwoUe8N5Wxpqnobe9EqTNSWpyLB6XFI7cuIQX4BCpcFUKuy4yt3nVn0xceEa5HT
dB2i3A3yVGXSKsSWnsomkw==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W7P7rsgpxRJBbhP2P0E0PhD/MU4=</DigestValue>
      </Reference>
      <Reference URI="/word/document.xml?ContentType=application/vnd.openxmlformats-officedocument.wordprocessingml.document.main+xml">
        <DigestMethod Algorithm="http://www.w3.org/2000/09/xmldsig#sha1"/>
        <DigestValue>AkDfXI7jAxYK9TmOIhD80h3MIS8=</DigestValue>
      </Reference>
      <Reference URI="/word/endnotes.xml?ContentType=application/vnd.openxmlformats-officedocument.wordprocessingml.endnotes+xml">
        <DigestMethod Algorithm="http://www.w3.org/2000/09/xmldsig#sha1"/>
        <DigestValue>hzJbH+rQrPnYMbhfAombuSFgZn8=</DigestValue>
      </Reference>
      <Reference URI="/word/fontTable.xml?ContentType=application/vnd.openxmlformats-officedocument.wordprocessingml.fontTable+xml">
        <DigestMethod Algorithm="http://www.w3.org/2000/09/xmldsig#sha1"/>
        <DigestValue>DfhGlEmRVzznIGN1ev0WswFgnfw=</DigestValue>
      </Reference>
      <Reference URI="/word/footer1.xml?ContentType=application/vnd.openxmlformats-officedocument.wordprocessingml.footer+xml">
        <DigestMethod Algorithm="http://www.w3.org/2000/09/xmldsig#sha1"/>
        <DigestValue>lusnsGOiyxADGtTT7SIgDIFiXJQ=</DigestValue>
      </Reference>
      <Reference URI="/word/footnotes.xml?ContentType=application/vnd.openxmlformats-officedocument.wordprocessingml.footnotes+xml">
        <DigestMethod Algorithm="http://www.w3.org/2000/09/xmldsig#sha1"/>
        <DigestValue>hMaRzAyFMOMtgmj/e1M6WuyEPfs=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yloGy6dmoGsCY72TZ2dEZD0akY8=</DigestValue>
      </Reference>
      <Reference URI="/word/styles.xml?ContentType=application/vnd.openxmlformats-officedocument.wordprocessingml.styles+xml">
        <DigestMethod Algorithm="http://www.w3.org/2000/09/xmldsig#sha1"/>
        <DigestValue>nG/l0MOzqy03Ku7jrPuVDMJi/DQ=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2021-06-01T05:20:06Z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41CD-811C-4EE4-ABD2-2E3F6382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4294963535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2021-05-21T04:27:00Z</cp:lastPrinted>
  <dcterms:created xsi:type="dcterms:W3CDTF">2017-02-17T05:33:00Z</dcterms:created>
  <dcterms:modified xsi:type="dcterms:W3CDTF">2021-05-21T04:27:00Z</dcterms:modified>
</cp:coreProperties>
</file>