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B5460A">
        <w:rPr>
          <w:rStyle w:val="s1"/>
          <w:b/>
          <w:bCs/>
          <w:color w:val="000000"/>
          <w:sz w:val="28"/>
          <w:szCs w:val="28"/>
        </w:rPr>
        <w:t>Т</w:t>
      </w:r>
      <w:proofErr w:type="gramEnd"/>
      <w:r w:rsidR="00B5460A">
        <w:rPr>
          <w:rStyle w:val="s1"/>
          <w:b/>
          <w:bCs/>
          <w:color w:val="000000"/>
          <w:sz w:val="28"/>
          <w:szCs w:val="28"/>
        </w:rPr>
        <w:t xml:space="preserve">ридцать </w:t>
      </w:r>
      <w:r w:rsidR="008E4D5B">
        <w:rPr>
          <w:rStyle w:val="s1"/>
          <w:b/>
          <w:bCs/>
          <w:color w:val="000000"/>
          <w:sz w:val="28"/>
          <w:szCs w:val="28"/>
        </w:rPr>
        <w:t xml:space="preserve">третье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730094" w:rsidRDefault="00730094" w:rsidP="00730094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30094" w:rsidRPr="006476C6" w:rsidRDefault="00BE33F6" w:rsidP="006476C6">
      <w:pPr>
        <w:pStyle w:val="a4"/>
        <w:tabs>
          <w:tab w:val="left" w:pos="708"/>
        </w:tabs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E4D5B">
        <w:rPr>
          <w:b/>
          <w:sz w:val="28"/>
          <w:szCs w:val="28"/>
        </w:rPr>
        <w:t>31</w:t>
      </w:r>
      <w:r w:rsidR="00B5460A">
        <w:rPr>
          <w:b/>
          <w:sz w:val="28"/>
          <w:szCs w:val="28"/>
        </w:rPr>
        <w:t xml:space="preserve"> декабря</w:t>
      </w:r>
      <w:r w:rsidR="008E4D5B">
        <w:rPr>
          <w:b/>
          <w:sz w:val="28"/>
          <w:szCs w:val="28"/>
        </w:rPr>
        <w:t xml:space="preserve"> </w:t>
      </w:r>
      <w:r w:rsidR="00B5460A">
        <w:rPr>
          <w:b/>
          <w:sz w:val="28"/>
          <w:szCs w:val="28"/>
        </w:rPr>
        <w:t xml:space="preserve"> </w:t>
      </w:r>
      <w:r w:rsidR="00F512FE">
        <w:rPr>
          <w:b/>
          <w:sz w:val="28"/>
          <w:szCs w:val="28"/>
        </w:rPr>
        <w:t>2019</w:t>
      </w:r>
      <w:r w:rsidR="00441EFB">
        <w:rPr>
          <w:b/>
          <w:sz w:val="28"/>
          <w:szCs w:val="28"/>
        </w:rPr>
        <w:t xml:space="preserve"> года</w:t>
      </w:r>
      <w:r w:rsidR="00E255DC">
        <w:rPr>
          <w:b/>
          <w:sz w:val="28"/>
          <w:szCs w:val="28"/>
        </w:rPr>
        <w:t xml:space="preserve">                 </w:t>
      </w:r>
      <w:r w:rsidR="00730094" w:rsidRPr="00730094"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</w:rPr>
        <w:t xml:space="preserve"> </w:t>
      </w:r>
      <w:r w:rsidR="008E4D5B">
        <w:rPr>
          <w:b/>
          <w:sz w:val="28"/>
          <w:szCs w:val="28"/>
        </w:rPr>
        <w:t>33-75</w:t>
      </w:r>
    </w:p>
    <w:p w:rsidR="00BE33F6" w:rsidRDefault="00BE33F6" w:rsidP="00730094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30094" w:rsidRPr="00730094" w:rsidRDefault="00730094" w:rsidP="00730094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BE3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0094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730094" w:rsidRDefault="00EA1CB9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="00F512F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от </w:t>
      </w:r>
      <w:r w:rsidR="00F512FE">
        <w:rPr>
          <w:rFonts w:ascii="Times New Roman" w:hAnsi="Times New Roman" w:cs="Times New Roman"/>
          <w:sz w:val="28"/>
          <w:szCs w:val="28"/>
        </w:rPr>
        <w:t>0</w:t>
      </w:r>
      <w:r w:rsidR="00730094" w:rsidRPr="00730094">
        <w:rPr>
          <w:rFonts w:ascii="Times New Roman" w:hAnsi="Times New Roman" w:cs="Times New Roman"/>
          <w:sz w:val="28"/>
          <w:szCs w:val="28"/>
        </w:rPr>
        <w:t>6</w:t>
      </w:r>
      <w:r w:rsidR="00F512FE">
        <w:rPr>
          <w:rFonts w:ascii="Times New Roman" w:hAnsi="Times New Roman" w:cs="Times New Roman"/>
          <w:sz w:val="28"/>
          <w:szCs w:val="28"/>
        </w:rPr>
        <w:t xml:space="preserve">.10.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F512FE">
        <w:rPr>
          <w:rFonts w:ascii="Times New Roman" w:hAnsi="Times New Roman" w:cs="Times New Roman"/>
          <w:sz w:val="28"/>
          <w:szCs w:val="28"/>
        </w:rPr>
        <w:t>Устава</w:t>
      </w:r>
      <w:r w:rsidR="00730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09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7300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73009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30094"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</w:t>
      </w:r>
      <w:r w:rsidR="00F512FE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 w:rsidR="00F512F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F512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094" w:rsidRPr="00730094" w:rsidRDefault="00730094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009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Е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Ш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И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Л:</w:t>
      </w:r>
    </w:p>
    <w:p w:rsidR="00730094" w:rsidRDefault="00730094" w:rsidP="0073009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0094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proofErr w:type="spellStart"/>
      <w:r w:rsidRPr="0073009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300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3009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30094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области, принятый решением  Совета депутатов </w:t>
      </w:r>
      <w:proofErr w:type="spellStart"/>
      <w:r w:rsidRPr="0073009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300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5324B0">
        <w:rPr>
          <w:rFonts w:ascii="Times New Roman" w:hAnsi="Times New Roman" w:cs="Times New Roman"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09.12.2005 года № 9 (с изменениями от 14.07.2006 года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8-20, от 06.04.2007 года № 18-38, от 23.01.2008 года № 28-55, от 08.04.2008 года № 30-57, от 20.04.2009 года №10-14, от 01.07.2009 года № 13-18, от 16.04.2012 года № 49-93, от 09.04.2014 года № 8-14, от 16.12.2014 года № 17-29</w:t>
      </w:r>
      <w:proofErr w:type="gramEnd"/>
      <w:r w:rsidRPr="00730094">
        <w:rPr>
          <w:rFonts w:ascii="Times New Roman" w:hAnsi="Times New Roman" w:cs="Times New Roman"/>
          <w:sz w:val="28"/>
          <w:szCs w:val="28"/>
        </w:rPr>
        <w:t>, от 17.07.2015 года № 30-56, от 12.04.2016 года № 44-8</w:t>
      </w:r>
      <w:r>
        <w:rPr>
          <w:rFonts w:ascii="Times New Roman" w:hAnsi="Times New Roman" w:cs="Times New Roman"/>
          <w:sz w:val="28"/>
          <w:szCs w:val="28"/>
        </w:rPr>
        <w:t xml:space="preserve">4, от 20.07.2016 года № 47-91, </w:t>
      </w:r>
      <w:r w:rsidRPr="00730094">
        <w:rPr>
          <w:rFonts w:ascii="Times New Roman" w:hAnsi="Times New Roman" w:cs="Times New Roman"/>
          <w:sz w:val="28"/>
          <w:szCs w:val="28"/>
        </w:rPr>
        <w:t>от 23.05.2017 года № 61-119, от 12.12.2017 года № 68-130; от  08.05.2018 года  № 76-145</w:t>
      </w:r>
      <w:r w:rsidR="00F512FE">
        <w:rPr>
          <w:rFonts w:ascii="Times New Roman" w:hAnsi="Times New Roman" w:cs="Times New Roman"/>
          <w:sz w:val="28"/>
          <w:szCs w:val="28"/>
        </w:rPr>
        <w:t>; от 30.10.2018 года № 4-9</w:t>
      </w:r>
      <w:r w:rsidR="004B3387">
        <w:rPr>
          <w:rFonts w:ascii="Times New Roman" w:hAnsi="Times New Roman" w:cs="Times New Roman"/>
          <w:sz w:val="28"/>
          <w:szCs w:val="28"/>
        </w:rPr>
        <w:t>, от 25.06.2019 года №</w:t>
      </w:r>
      <w:r w:rsidR="008E4D5B">
        <w:rPr>
          <w:rFonts w:ascii="Times New Roman" w:hAnsi="Times New Roman" w:cs="Times New Roman"/>
          <w:sz w:val="28"/>
          <w:szCs w:val="28"/>
        </w:rPr>
        <w:t xml:space="preserve"> </w:t>
      </w:r>
      <w:r w:rsidR="004B3387">
        <w:rPr>
          <w:rFonts w:ascii="Times New Roman" w:hAnsi="Times New Roman" w:cs="Times New Roman"/>
          <w:sz w:val="28"/>
          <w:szCs w:val="28"/>
        </w:rPr>
        <w:t>21-49</w:t>
      </w:r>
      <w:r w:rsidRPr="0073009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96025" w:rsidRPr="00596025" w:rsidRDefault="00596025" w:rsidP="00596025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6025">
        <w:rPr>
          <w:rFonts w:ascii="Times New Roman" w:hAnsi="Times New Roman" w:cs="Times New Roman"/>
          <w:b/>
          <w:sz w:val="28"/>
          <w:szCs w:val="28"/>
        </w:rPr>
        <w:t>Радел 1 Статьи 3</w:t>
      </w:r>
      <w:r w:rsidRPr="00596025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596025">
        <w:rPr>
          <w:rFonts w:ascii="Times New Roman" w:hAnsi="Times New Roman" w:cs="Times New Roman"/>
          <w:b/>
          <w:sz w:val="28"/>
          <w:szCs w:val="28"/>
        </w:rPr>
        <w:t>пунктом 22</w:t>
      </w:r>
      <w:r w:rsidRPr="00596025">
        <w:rPr>
          <w:rFonts w:ascii="Times New Roman" w:hAnsi="Times New Roman" w:cs="Times New Roman"/>
          <w:sz w:val="28"/>
          <w:szCs w:val="28"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  <w:r w:rsidRPr="00596025">
        <w:rPr>
          <w:rFonts w:ascii="Times New Roman" w:hAnsi="Times New Roman" w:cs="Times New Roman"/>
          <w:sz w:val="28"/>
          <w:szCs w:val="28"/>
        </w:rPr>
        <w:t xml:space="preserve"> </w:t>
      </w:r>
      <w:r w:rsidRPr="00596025">
        <w:rPr>
          <w:rFonts w:ascii="Times New Roman" w:hAnsi="Times New Roman"/>
          <w:sz w:val="28"/>
          <w:szCs w:val="28"/>
        </w:rPr>
        <w:t>«22).</w:t>
      </w:r>
      <w:proofErr w:type="gramEnd"/>
      <w:r w:rsidRPr="005960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96025">
        <w:rPr>
          <w:rFonts w:ascii="Times New Roman" w:hAnsi="Times New Roman"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  <w:proofErr w:type="gramEnd"/>
    </w:p>
    <w:p w:rsidR="00761562" w:rsidRPr="008862E0" w:rsidRDefault="00761562" w:rsidP="008862E0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562">
        <w:rPr>
          <w:rFonts w:ascii="Times New Roman" w:hAnsi="Times New Roman" w:cs="Times New Roman"/>
          <w:b/>
          <w:sz w:val="28"/>
          <w:szCs w:val="28"/>
        </w:rPr>
        <w:lastRenderedPageBreak/>
        <w:t>Пункт 1 статьи 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C3D">
        <w:rPr>
          <w:rFonts w:ascii="Times New Roman" w:hAnsi="Times New Roman" w:cs="Times New Roman"/>
          <w:sz w:val="28"/>
          <w:szCs w:val="28"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изложить в новой редакции:</w:t>
      </w:r>
    </w:p>
    <w:p w:rsidR="007E70CD" w:rsidRDefault="00761562" w:rsidP="007E70CD">
      <w:pPr>
        <w:pStyle w:val="a7"/>
        <w:spacing w:line="240" w:lineRule="auto"/>
        <w:ind w:left="-207"/>
        <w:rPr>
          <w:rStyle w:val="blk"/>
          <w:rFonts w:ascii="Times New Roman" w:hAnsi="Times New Roman" w:cs="Times New Roman"/>
          <w:sz w:val="28"/>
          <w:szCs w:val="28"/>
        </w:rPr>
      </w:pPr>
      <w:r w:rsidRPr="00761562">
        <w:rPr>
          <w:rFonts w:ascii="Times New Roman" w:hAnsi="Times New Roman" w:cs="Times New Roman"/>
          <w:sz w:val="28"/>
          <w:szCs w:val="28"/>
        </w:rPr>
        <w:t xml:space="preserve"> «1. </w:t>
      </w:r>
      <w:r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761562">
        <w:rPr>
          <w:rStyle w:val="blk"/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 поселения,   для самостоятельного и под свою ответственность осуществления собственных инициатив по вопросам местного значения</w:t>
      </w:r>
      <w:r w:rsidR="007E70CD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Pr="00761562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7E70CD" w:rsidRPr="007E70CD" w:rsidRDefault="007E70CD" w:rsidP="007E70CD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 4</w:t>
      </w:r>
      <w:r w:rsidRPr="007E70CD">
        <w:rPr>
          <w:rFonts w:ascii="Times New Roman" w:hAnsi="Times New Roman" w:cs="Times New Roman"/>
          <w:b/>
          <w:sz w:val="28"/>
          <w:szCs w:val="28"/>
        </w:rPr>
        <w:t xml:space="preserve"> статьи  10</w:t>
      </w:r>
      <w:r w:rsidRPr="007E70CD">
        <w:rPr>
          <w:rFonts w:ascii="Times New Roman" w:hAnsi="Times New Roman" w:cs="Times New Roman"/>
          <w:sz w:val="28"/>
          <w:szCs w:val="28"/>
        </w:rPr>
        <w:t xml:space="preserve">  </w:t>
      </w:r>
      <w:r w:rsidRPr="005931D1">
        <w:rPr>
          <w:rFonts w:ascii="Times New Roman" w:hAnsi="Times New Roman" w:cs="Times New Roman"/>
          <w:b/>
          <w:sz w:val="28"/>
          <w:szCs w:val="28"/>
        </w:rPr>
        <w:t>изложить в новой редакции:</w:t>
      </w:r>
    </w:p>
    <w:p w:rsidR="008862E0" w:rsidRDefault="007E70CD" w:rsidP="007E70CD">
      <w:pPr>
        <w:pStyle w:val="a7"/>
        <w:spacing w:line="240" w:lineRule="auto"/>
        <w:ind w:left="153"/>
        <w:rPr>
          <w:rStyle w:val="blk"/>
          <w:rFonts w:ascii="Times New Roman" w:hAnsi="Times New Roman" w:cs="Times New Roman"/>
          <w:sz w:val="28"/>
          <w:szCs w:val="28"/>
        </w:rPr>
      </w:pPr>
      <w:bookmarkStart w:id="0" w:name="dst101409"/>
      <w:bookmarkEnd w:id="0"/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="00761562"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депутатов </w:t>
      </w:r>
      <w:proofErr w:type="spellStart"/>
      <w:r w:rsidR="00761562">
        <w:rPr>
          <w:rStyle w:val="blk"/>
          <w:rFonts w:ascii="Times New Roman" w:hAnsi="Times New Roman" w:cs="Times New Roman"/>
          <w:sz w:val="28"/>
          <w:szCs w:val="28"/>
        </w:rPr>
        <w:t>Альшан</w:t>
      </w:r>
      <w:r w:rsidR="00761562" w:rsidRPr="00761562">
        <w:rPr>
          <w:rStyle w:val="blk"/>
          <w:rFonts w:ascii="Times New Roman" w:hAnsi="Times New Roman" w:cs="Times New Roman"/>
          <w:sz w:val="28"/>
          <w:szCs w:val="28"/>
        </w:rPr>
        <w:t>ск</w:t>
      </w:r>
      <w:r>
        <w:rPr>
          <w:rStyle w:val="blk"/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образования».</w:t>
      </w:r>
      <w:r w:rsidR="00761562"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  </w:t>
      </w:r>
    </w:p>
    <w:p w:rsidR="00761562" w:rsidRPr="008352AC" w:rsidRDefault="00761562" w:rsidP="008862E0">
      <w:pPr>
        <w:pStyle w:val="a7"/>
        <w:numPr>
          <w:ilvl w:val="1"/>
          <w:numId w:val="2"/>
        </w:numPr>
        <w:spacing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8862E0">
        <w:rPr>
          <w:rFonts w:ascii="Times New Roman" w:hAnsi="Times New Roman" w:cs="Times New Roman"/>
          <w:sz w:val="28"/>
          <w:szCs w:val="28"/>
        </w:rPr>
        <w:t xml:space="preserve"> </w:t>
      </w:r>
      <w:r w:rsidR="008862E0" w:rsidRPr="008862E0">
        <w:rPr>
          <w:rFonts w:ascii="Times New Roman" w:hAnsi="Times New Roman" w:cs="Times New Roman"/>
          <w:b/>
          <w:sz w:val="28"/>
          <w:szCs w:val="28"/>
        </w:rPr>
        <w:t>Ста</w:t>
      </w:r>
      <w:r w:rsidR="008862E0">
        <w:rPr>
          <w:rFonts w:ascii="Times New Roman" w:hAnsi="Times New Roman" w:cs="Times New Roman"/>
          <w:b/>
          <w:sz w:val="28"/>
          <w:szCs w:val="28"/>
        </w:rPr>
        <w:t>тью</w:t>
      </w:r>
      <w:r w:rsidR="008862E0" w:rsidRPr="008862E0">
        <w:rPr>
          <w:rFonts w:ascii="Times New Roman" w:hAnsi="Times New Roman" w:cs="Times New Roman"/>
          <w:b/>
          <w:sz w:val="28"/>
          <w:szCs w:val="28"/>
        </w:rPr>
        <w:t xml:space="preserve">  10</w:t>
      </w:r>
      <w:r w:rsidR="008862E0" w:rsidRPr="008862E0">
        <w:rPr>
          <w:rFonts w:ascii="Times New Roman" w:hAnsi="Times New Roman" w:cs="Times New Roman"/>
          <w:sz w:val="28"/>
          <w:szCs w:val="28"/>
        </w:rPr>
        <w:t xml:space="preserve"> </w:t>
      </w:r>
      <w:r w:rsidRPr="008862E0">
        <w:rPr>
          <w:rFonts w:ascii="Times New Roman" w:hAnsi="Times New Roman" w:cs="Times New Roman"/>
          <w:b/>
          <w:sz w:val="28"/>
          <w:szCs w:val="28"/>
        </w:rPr>
        <w:t>дополнить пунктом 6</w:t>
      </w:r>
      <w:r w:rsidRPr="008862E0">
        <w:rPr>
          <w:rFonts w:ascii="Times New Roman" w:hAnsi="Times New Roman" w:cs="Times New Roman"/>
          <w:sz w:val="28"/>
          <w:szCs w:val="28"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  <w:r w:rsidRPr="008862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«6.</w:t>
      </w:r>
      <w:r w:rsidRP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</w:t>
      </w:r>
      <w:r w:rsid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>Альшанского</w:t>
      </w:r>
      <w:proofErr w:type="spellEnd"/>
      <w:r w:rsid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образования.   Порядок регистрации устава территориального общественного самоуправления   нормативным правовым актом Совета депутатов</w:t>
      </w:r>
      <w:r w:rsidRPr="008862E0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2E0">
        <w:rPr>
          <w:rStyle w:val="blk"/>
          <w:rFonts w:ascii="Times New Roman" w:hAnsi="Times New Roman" w:cs="Times New Roman"/>
          <w:sz w:val="28"/>
          <w:szCs w:val="28"/>
        </w:rPr>
        <w:t>Альшан</w:t>
      </w:r>
      <w:r w:rsidRPr="008862E0"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862E0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P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31D1" w:rsidRPr="005324B0" w:rsidRDefault="00831AB8" w:rsidP="005324B0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501C">
        <w:rPr>
          <w:b/>
        </w:rPr>
        <w:t xml:space="preserve"> </w:t>
      </w:r>
      <w:r w:rsidR="004B3387" w:rsidRPr="0029501C">
        <w:rPr>
          <w:b/>
        </w:rPr>
        <w:t xml:space="preserve"> </w:t>
      </w:r>
      <w:r w:rsidR="005931D1" w:rsidRPr="005931D1">
        <w:rPr>
          <w:rFonts w:ascii="Times New Roman" w:hAnsi="Times New Roman" w:cs="Times New Roman"/>
          <w:b/>
          <w:sz w:val="28"/>
          <w:szCs w:val="28"/>
        </w:rPr>
        <w:t>Пункт 1</w:t>
      </w:r>
      <w:r w:rsidR="005931D1">
        <w:rPr>
          <w:b/>
        </w:rPr>
        <w:t xml:space="preserve"> </w:t>
      </w:r>
      <w:r w:rsidR="005931D1">
        <w:rPr>
          <w:rFonts w:ascii="Times New Roman" w:hAnsi="Times New Roman" w:cs="Times New Roman"/>
          <w:b/>
          <w:sz w:val="28"/>
          <w:szCs w:val="28"/>
        </w:rPr>
        <w:t xml:space="preserve">Статьи </w:t>
      </w:r>
      <w:r w:rsidR="004B3387" w:rsidRPr="0029501C">
        <w:rPr>
          <w:rFonts w:ascii="Times New Roman" w:hAnsi="Times New Roman" w:cs="Times New Roman"/>
          <w:b/>
          <w:sz w:val="28"/>
          <w:szCs w:val="28"/>
        </w:rPr>
        <w:t xml:space="preserve"> 12 изложить в </w:t>
      </w:r>
      <w:r w:rsidR="005931D1"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r w:rsidR="004B3387" w:rsidRPr="0029501C">
        <w:rPr>
          <w:rFonts w:ascii="Times New Roman" w:hAnsi="Times New Roman" w:cs="Times New Roman"/>
          <w:b/>
          <w:sz w:val="28"/>
          <w:szCs w:val="28"/>
        </w:rPr>
        <w:t>редакции:</w:t>
      </w:r>
      <w:r w:rsidR="005324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931D1" w:rsidRPr="005324B0">
        <w:rPr>
          <w:rFonts w:ascii="Times New Roman" w:hAnsi="Times New Roman" w:cs="Times New Roman"/>
          <w:sz w:val="28"/>
          <w:szCs w:val="28"/>
        </w:rPr>
        <w:t xml:space="preserve">«1. </w:t>
      </w:r>
      <w:r w:rsidR="004B3387" w:rsidRPr="005324B0">
        <w:rPr>
          <w:rFonts w:ascii="Times New Roman" w:eastAsia="Calibri" w:hAnsi="Times New Roman" w:cs="Times New Roman"/>
          <w:sz w:val="28"/>
          <w:szCs w:val="28"/>
        </w:rPr>
        <w:t>Публичные слушания проводятся с участием жителей поселения для обсуждения проектов муниципальных правовых актов по вопросам местного значения</w:t>
      </w:r>
      <w:r w:rsidR="004B3387" w:rsidRPr="005324B0">
        <w:rPr>
          <w:rFonts w:ascii="Times New Roman" w:hAnsi="Times New Roman" w:cs="Times New Roman"/>
          <w:sz w:val="28"/>
          <w:szCs w:val="28"/>
        </w:rPr>
        <w:t xml:space="preserve"> </w:t>
      </w:r>
      <w:r w:rsidR="004B3387" w:rsidRPr="005324B0">
        <w:rPr>
          <w:rFonts w:ascii="Times New Roman" w:eastAsia="Calibri" w:hAnsi="Times New Roman" w:cs="Times New Roman"/>
          <w:sz w:val="28"/>
          <w:szCs w:val="28"/>
        </w:rPr>
        <w:t>Советом муниципального образования, гла</w:t>
      </w:r>
      <w:r w:rsidR="005931D1" w:rsidRPr="005324B0">
        <w:rPr>
          <w:rFonts w:ascii="Times New Roman" w:eastAsia="Calibri" w:hAnsi="Times New Roman" w:cs="Times New Roman"/>
          <w:sz w:val="28"/>
          <w:szCs w:val="28"/>
        </w:rPr>
        <w:t>вой муниципального образования».</w:t>
      </w:r>
    </w:p>
    <w:p w:rsidR="005931D1" w:rsidRPr="00A22950" w:rsidRDefault="005931D1" w:rsidP="00A22950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A22950">
        <w:rPr>
          <w:rFonts w:ascii="Times New Roman" w:hAnsi="Times New Roman" w:cs="Times New Roman"/>
          <w:b/>
          <w:sz w:val="28"/>
          <w:szCs w:val="28"/>
        </w:rPr>
        <w:t xml:space="preserve">Пункт 2 </w:t>
      </w:r>
      <w:r w:rsidRPr="00A22950">
        <w:rPr>
          <w:b/>
        </w:rPr>
        <w:t xml:space="preserve"> </w:t>
      </w:r>
      <w:r w:rsidRPr="00A22950">
        <w:rPr>
          <w:rFonts w:ascii="Times New Roman" w:hAnsi="Times New Roman" w:cs="Times New Roman"/>
          <w:b/>
          <w:sz w:val="28"/>
          <w:szCs w:val="28"/>
        </w:rPr>
        <w:t>Статьи  12 изложить в новой редакции:</w:t>
      </w:r>
    </w:p>
    <w:p w:rsidR="00A22950" w:rsidRDefault="005931D1" w:rsidP="00A22950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 </w:t>
      </w:r>
      <w:r w:rsidR="007E70CD">
        <w:rPr>
          <w:rFonts w:ascii="Times New Roman" w:eastAsia="Calibri" w:hAnsi="Times New Roman" w:cs="Times New Roman"/>
          <w:sz w:val="28"/>
          <w:szCs w:val="28"/>
        </w:rPr>
        <w:t xml:space="preserve">Публичные слушания проводятся по инициативе населения, Совета депутатов </w:t>
      </w:r>
      <w:proofErr w:type="spellStart"/>
      <w:r w:rsidR="007E70CD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="007E70C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Главы </w:t>
      </w:r>
      <w:proofErr w:type="spellStart"/>
      <w:r w:rsidR="007E70CD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="007E70C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7E70CD">
        <w:rPr>
          <w:rFonts w:ascii="Times New Roman" w:eastAsia="Calibri" w:hAnsi="Times New Roman" w:cs="Times New Roman"/>
          <w:sz w:val="28"/>
          <w:szCs w:val="28"/>
        </w:rPr>
        <w:t>Публичные слушания, проводимые по инициативе населения или Совета депутатов муниципального образования, назначаются представительным органом муниципального образования, а по инициативе Главы муниципального образования – главой муниципального образования</w:t>
      </w:r>
      <w:r w:rsidR="00A22950">
        <w:rPr>
          <w:rFonts w:ascii="Times New Roman" w:eastAsia="Calibri" w:hAnsi="Times New Roman" w:cs="Times New Roman"/>
          <w:sz w:val="28"/>
          <w:szCs w:val="28"/>
        </w:rPr>
        <w:t>»</w:t>
      </w:r>
      <w:r w:rsidR="007E70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2950" w:rsidRPr="005931D1" w:rsidRDefault="00A22950" w:rsidP="00A22950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5931D1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931D1">
        <w:rPr>
          <w:b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Статьи  12 изложить в новой редакции:</w:t>
      </w:r>
    </w:p>
    <w:p w:rsidR="004B3387" w:rsidRPr="00A22950" w:rsidRDefault="00A22950" w:rsidP="00A22950">
      <w:p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«3. </w:t>
      </w:r>
      <w:r w:rsidR="008862E0" w:rsidRPr="00A22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387" w:rsidRPr="00A22950">
        <w:rPr>
          <w:rFonts w:ascii="Times New Roman" w:eastAsia="Calibri" w:hAnsi="Times New Roman" w:cs="Times New Roman"/>
          <w:sz w:val="28"/>
          <w:szCs w:val="28"/>
        </w:rPr>
        <w:t>На публичные слушания должны выноситься:</w:t>
      </w:r>
    </w:p>
    <w:p w:rsidR="004B3387" w:rsidRPr="0029501C" w:rsidRDefault="004B3387" w:rsidP="004B3387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1) проект Устава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Саратовской области в целях приведения Устава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в соответствие с этими нормативными правовыми актами;</w:t>
      </w:r>
    </w:p>
    <w:p w:rsidR="004B3387" w:rsidRPr="0029501C" w:rsidRDefault="004B3387" w:rsidP="004B3387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 w:rsidRPr="0029501C">
        <w:rPr>
          <w:rFonts w:ascii="Times New Roman" w:eastAsia="Calibri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4B3387" w:rsidRPr="0029501C" w:rsidRDefault="004B3387" w:rsidP="004B3387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 w:rsidRPr="0029501C">
        <w:rPr>
          <w:rFonts w:ascii="Times New Roman" w:eastAsia="Calibri" w:hAnsi="Times New Roman" w:cs="Times New Roman"/>
          <w:sz w:val="28"/>
          <w:szCs w:val="28"/>
        </w:rPr>
        <w:t>3) прое</w:t>
      </w:r>
      <w:proofErr w:type="gramStart"/>
      <w:r w:rsidRPr="0029501C">
        <w:rPr>
          <w:rFonts w:ascii="Times New Roman" w:eastAsia="Calibri" w:hAnsi="Times New Roman" w:cs="Times New Roman"/>
          <w:sz w:val="28"/>
          <w:szCs w:val="28"/>
        </w:rPr>
        <w:t>кт стр</w:t>
      </w:r>
      <w:proofErr w:type="gram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атегии социально-экономического развития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BC2499" w:rsidRDefault="004B3387" w:rsidP="00A22950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4) вопросы о преобразовании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за исключением случаев, если в соответствии со статьей 13 Федерального закона </w:t>
      </w:r>
      <w:r w:rsidRPr="002950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«Об общих принципах организации местного самоуправления в Российской Федерации» для преобразования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требуется получение согласия населения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выраженного путем голосования либо на сходах граждан.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5931D1" w:rsidRPr="00A22950">
        <w:rPr>
          <w:rFonts w:ascii="Times New Roman" w:eastAsia="Calibri" w:hAnsi="Times New Roman" w:cs="Times New Roman"/>
          <w:sz w:val="28"/>
          <w:szCs w:val="28"/>
        </w:rPr>
        <w:t>5</w:t>
      </w:r>
      <w:r w:rsidR="00A22950">
        <w:rPr>
          <w:rFonts w:ascii="Times New Roman" w:eastAsia="Calibri" w:hAnsi="Times New Roman" w:cs="Times New Roman"/>
          <w:sz w:val="28"/>
          <w:szCs w:val="28"/>
        </w:rPr>
        <w:t>)</w:t>
      </w:r>
      <w:r w:rsidRPr="00A22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 Проекты </w:t>
      </w:r>
      <w:r w:rsidRPr="00A22950">
        <w:rPr>
          <w:rFonts w:ascii="Times New Roman" w:eastAsia="Calibri" w:hAnsi="Times New Roman" w:cs="Times New Roman"/>
          <w:sz w:val="28"/>
          <w:szCs w:val="28"/>
        </w:rPr>
        <w:t>правил благ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оустройства территорий, проекты, </w:t>
      </w:r>
      <w:r w:rsidRPr="00A22950">
        <w:rPr>
          <w:rFonts w:ascii="Times New Roman" w:eastAsia="Calibri" w:hAnsi="Times New Roman" w:cs="Times New Roman"/>
          <w:sz w:val="28"/>
          <w:szCs w:val="28"/>
        </w:rPr>
        <w:t>предусматривающим внесение изменений в правила благоустройства территорий.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gramEnd"/>
    </w:p>
    <w:p w:rsidR="00A22950" w:rsidRPr="005931D1" w:rsidRDefault="00A22950" w:rsidP="00A22950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5931D1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5931D1">
        <w:rPr>
          <w:b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b/>
          <w:sz w:val="28"/>
          <w:szCs w:val="28"/>
        </w:rPr>
        <w:t xml:space="preserve"> 14 </w:t>
      </w:r>
      <w:r w:rsidRPr="005931D1">
        <w:rPr>
          <w:rFonts w:ascii="Times New Roman" w:hAnsi="Times New Roman" w:cs="Times New Roman"/>
          <w:b/>
          <w:sz w:val="28"/>
          <w:szCs w:val="28"/>
        </w:rPr>
        <w:t xml:space="preserve"> изложить в новой редакции:</w:t>
      </w:r>
    </w:p>
    <w:p w:rsidR="00683BE2" w:rsidRDefault="00A22950" w:rsidP="00683BE2">
      <w:pPr>
        <w:pStyle w:val="a7"/>
        <w:spacing w:after="0" w:line="100" w:lineRule="atLeast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«8. </w:t>
      </w:r>
      <w:r w:rsidR="00683BE2" w:rsidRPr="008173B9">
        <w:rPr>
          <w:rFonts w:ascii="Times New Roman" w:hAnsi="Times New Roman"/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="00683BE2" w:rsidRPr="008173B9">
        <w:rPr>
          <w:rFonts w:ascii="Times New Roman" w:hAnsi="Times New Roman"/>
          <w:sz w:val="28"/>
          <w:szCs w:val="28"/>
        </w:rPr>
        <w:t>,</w:t>
      </w:r>
      <w:proofErr w:type="gramEnd"/>
      <w:r w:rsidR="00683BE2" w:rsidRPr="008173B9">
        <w:rPr>
          <w:rFonts w:ascii="Times New Roman" w:hAnsi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</w:t>
      </w:r>
      <w:r w:rsidR="00683BE2">
        <w:rPr>
          <w:rFonts w:ascii="Times New Roman" w:hAnsi="Times New Roman"/>
          <w:sz w:val="28"/>
          <w:szCs w:val="28"/>
        </w:rPr>
        <w:t>тствующего этапа схода граждан</w:t>
      </w:r>
      <w:proofErr w:type="gramStart"/>
      <w:r w:rsidR="00683BE2">
        <w:rPr>
          <w:rFonts w:ascii="Times New Roman" w:hAnsi="Times New Roman"/>
          <w:sz w:val="28"/>
          <w:szCs w:val="28"/>
        </w:rPr>
        <w:t xml:space="preserve">.»  </w:t>
      </w:r>
      <w:proofErr w:type="gramEnd"/>
    </w:p>
    <w:p w:rsidR="00683BE2" w:rsidRPr="00683BE2" w:rsidRDefault="00683BE2" w:rsidP="006B34E4">
      <w:pPr>
        <w:pStyle w:val="a7"/>
        <w:numPr>
          <w:ilvl w:val="1"/>
          <w:numId w:val="2"/>
        </w:numPr>
        <w:spacing w:after="0" w:line="100" w:lineRule="atLeast"/>
        <w:ind w:left="-284" w:firstLine="0"/>
        <w:rPr>
          <w:rFonts w:ascii="Times New Roman" w:hAnsi="Times New Roman"/>
          <w:sz w:val="28"/>
          <w:szCs w:val="28"/>
        </w:rPr>
      </w:pPr>
      <w:r w:rsidRPr="00683BE2">
        <w:rPr>
          <w:rFonts w:ascii="Times New Roman" w:hAnsi="Times New Roman" w:cs="Times New Roman"/>
          <w:b/>
          <w:sz w:val="28"/>
          <w:szCs w:val="28"/>
        </w:rPr>
        <w:t>Абзац 1 Пункта 1</w:t>
      </w:r>
      <w:r w:rsidRPr="00683BE2">
        <w:rPr>
          <w:b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Статьи  22  изложить в новой редакции:                         </w:t>
      </w:r>
      <w:r w:rsidRPr="00683BE2">
        <w:rPr>
          <w:rFonts w:ascii="Times New Roman" w:hAnsi="Times New Roman" w:cs="Times New Roman"/>
          <w:sz w:val="28"/>
          <w:szCs w:val="28"/>
        </w:rPr>
        <w:t>«</w:t>
      </w:r>
      <w:r w:rsidRPr="00683B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3BE2">
        <w:rPr>
          <w:rFonts w:ascii="Times New Roman" w:hAnsi="Times New Roman"/>
          <w:sz w:val="28"/>
          <w:szCs w:val="28"/>
        </w:rPr>
        <w:t xml:space="preserve">в случае преобразования муниципального образования, осуществляемого в соответствии с </w:t>
      </w:r>
      <w:hyperlink r:id="rId5" w:history="1">
        <w:r w:rsidRPr="00683BE2">
          <w:rPr>
            <w:rFonts w:ascii="Times New Roman" w:hAnsi="Times New Roman"/>
            <w:sz w:val="28"/>
            <w:szCs w:val="28"/>
          </w:rPr>
          <w:t>частями 3</w:t>
        </w:r>
      </w:hyperlink>
      <w:r w:rsidRPr="00683BE2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683BE2">
          <w:rPr>
            <w:rFonts w:ascii="Times New Roman" w:hAnsi="Times New Roman"/>
            <w:sz w:val="28"/>
            <w:szCs w:val="28"/>
          </w:rPr>
          <w:t>3.1-1</w:t>
        </w:r>
      </w:hyperlink>
      <w:r w:rsidRPr="00683BE2">
        <w:rPr>
          <w:rFonts w:ascii="Times New Roman" w:hAnsi="Times New Roman"/>
          <w:sz w:val="28"/>
          <w:szCs w:val="28"/>
        </w:rPr>
        <w:t xml:space="preserve">, 5, </w:t>
      </w:r>
      <w:hyperlink r:id="rId7" w:history="1">
        <w:r w:rsidRPr="00683BE2">
          <w:rPr>
            <w:rFonts w:ascii="Times New Roman" w:hAnsi="Times New Roman"/>
            <w:sz w:val="28"/>
            <w:szCs w:val="28"/>
          </w:rPr>
          <w:t>6.2</w:t>
        </w:r>
      </w:hyperlink>
      <w:r w:rsidRPr="00683BE2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683BE2">
          <w:rPr>
            <w:rFonts w:ascii="Times New Roman" w:hAnsi="Times New Roman"/>
            <w:sz w:val="28"/>
            <w:szCs w:val="28"/>
          </w:rPr>
          <w:t>7.2 статьи 13</w:t>
        </w:r>
      </w:hyperlink>
      <w:r w:rsidRPr="00683BE2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образования».</w:t>
      </w:r>
    </w:p>
    <w:p w:rsidR="004B3387" w:rsidRPr="00683BE2" w:rsidRDefault="004B3387" w:rsidP="00683BE2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683BE2">
        <w:rPr>
          <w:rFonts w:ascii="Times New Roman" w:hAnsi="Times New Roman" w:cs="Times New Roman"/>
          <w:b/>
          <w:sz w:val="28"/>
          <w:szCs w:val="28"/>
        </w:rPr>
        <w:t xml:space="preserve">Пункт 2 части 8 статьи 24 </w:t>
      </w:r>
      <w:r w:rsidR="00683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изложить в </w:t>
      </w:r>
      <w:r w:rsidR="00683BE2"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r w:rsidRPr="00683BE2">
        <w:rPr>
          <w:rFonts w:ascii="Times New Roman" w:hAnsi="Times New Roman" w:cs="Times New Roman"/>
          <w:b/>
          <w:sz w:val="28"/>
          <w:szCs w:val="28"/>
        </w:rPr>
        <w:t>редакции:</w:t>
      </w:r>
    </w:p>
    <w:p w:rsidR="00683BE2" w:rsidRDefault="004B3387" w:rsidP="00683BE2">
      <w:pPr>
        <w:pStyle w:val="a7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proofErr w:type="gramStart"/>
      <w:r w:rsidRPr="0029501C">
        <w:rPr>
          <w:rFonts w:ascii="Times New Roman" w:hAnsi="Times New Roman" w:cs="Times New Roman"/>
          <w:sz w:val="28"/>
          <w:szCs w:val="28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Саратовской области,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</w:t>
      </w:r>
      <w:proofErr w:type="gramEnd"/>
      <w:r w:rsidRPr="0029501C">
        <w:rPr>
          <w:rFonts w:ascii="Times New Roman" w:hAnsi="Times New Roman" w:cs="Times New Roman"/>
          <w:sz w:val="28"/>
          <w:szCs w:val="28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29501C">
        <w:rPr>
          <w:rFonts w:ascii="Times New Roman" w:hAnsi="Times New Roman" w:cs="Times New Roman"/>
          <w:sz w:val="28"/>
          <w:szCs w:val="28"/>
        </w:rPr>
        <w:t xml:space="preserve"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</w:r>
      <w:bookmarkStart w:id="1" w:name="_GoBack"/>
      <w:bookmarkEnd w:id="1"/>
      <w:r w:rsidRPr="0029501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9501C">
        <w:rPr>
          <w:rFonts w:ascii="Times New Roman" w:hAnsi="Times New Roman" w:cs="Times New Roman"/>
          <w:sz w:val="28"/>
          <w:szCs w:val="28"/>
        </w:rPr>
        <w:lastRenderedPageBreak/>
        <w:t>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  <w:r w:rsidR="00683BE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683BE2" w:rsidRPr="00683BE2" w:rsidRDefault="00683BE2" w:rsidP="00683BE2">
      <w:pPr>
        <w:pStyle w:val="a7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>1.12.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Пункт 10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 статьи 24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r w:rsidRPr="00683BE2">
        <w:rPr>
          <w:rFonts w:ascii="Times New Roman" w:hAnsi="Times New Roman" w:cs="Times New Roman"/>
          <w:b/>
          <w:sz w:val="28"/>
          <w:szCs w:val="28"/>
        </w:rPr>
        <w:t>редакции: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683BE2">
        <w:rPr>
          <w:rFonts w:ascii="Times New Roman" w:hAnsi="Times New Roman" w:cs="Times New Roman"/>
          <w:sz w:val="28"/>
          <w:szCs w:val="28"/>
        </w:rPr>
        <w:t>«</w:t>
      </w:r>
      <w:r w:rsidRPr="00712AE3">
        <w:rPr>
          <w:rFonts w:ascii="Times New Roman" w:hAnsi="Times New Roman"/>
          <w:sz w:val="28"/>
          <w:szCs w:val="28"/>
        </w:rPr>
        <w:t>10. Депутат, выборное должностное лиц</w:t>
      </w:r>
      <w:r w:rsidR="005C3376">
        <w:rPr>
          <w:rFonts w:ascii="Times New Roman" w:hAnsi="Times New Roman"/>
          <w:sz w:val="28"/>
          <w:szCs w:val="28"/>
        </w:rPr>
        <w:t>о местного самоуправления долж</w:t>
      </w:r>
      <w:r>
        <w:rPr>
          <w:rFonts w:ascii="Times New Roman" w:hAnsi="Times New Roman"/>
          <w:sz w:val="28"/>
          <w:szCs w:val="28"/>
        </w:rPr>
        <w:t>н</w:t>
      </w:r>
      <w:r w:rsidR="00BE33F6">
        <w:rPr>
          <w:rFonts w:ascii="Times New Roman" w:hAnsi="Times New Roman"/>
          <w:sz w:val="28"/>
          <w:szCs w:val="28"/>
        </w:rPr>
        <w:t>ы</w:t>
      </w:r>
      <w:r w:rsidRPr="00712AE3">
        <w:rPr>
          <w:rFonts w:ascii="Times New Roman" w:hAnsi="Times New Roman"/>
          <w:sz w:val="28"/>
          <w:szCs w:val="28"/>
        </w:rPr>
        <w:t xml:space="preserve"> соблюдать ограничения, запреты, исполнять обязанности, которые установлены Федеральным </w:t>
      </w:r>
      <w:hyperlink r:id="rId9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712AE3">
        <w:rPr>
          <w:rFonts w:ascii="Times New Roman" w:hAnsi="Times New Roman"/>
          <w:sz w:val="28"/>
          <w:szCs w:val="28"/>
        </w:rPr>
        <w:t>Полномочия депутата,</w:t>
      </w:r>
      <w:r>
        <w:rPr>
          <w:rFonts w:ascii="Times New Roman" w:hAnsi="Times New Roman"/>
          <w:sz w:val="28"/>
          <w:szCs w:val="28"/>
        </w:rPr>
        <w:t xml:space="preserve"> члена выборного органа местного самоуправления, </w:t>
      </w:r>
      <w:r w:rsidRPr="00712AE3">
        <w:rPr>
          <w:rFonts w:ascii="Times New Roman" w:hAnsi="Times New Roman"/>
          <w:sz w:val="28"/>
          <w:szCs w:val="28"/>
        </w:rPr>
        <w:t xml:space="preserve">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7 мая</w:t>
      </w:r>
      <w:proofErr w:type="gramEnd"/>
      <w:r w:rsidRPr="00712A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2AE3">
        <w:rPr>
          <w:rFonts w:ascii="Times New Roman" w:hAnsi="Times New Roman"/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Федерации»;</w:t>
      </w:r>
      <w:proofErr w:type="gramEnd"/>
    </w:p>
    <w:p w:rsidR="00683BE2" w:rsidRPr="00712AE3" w:rsidRDefault="00683BE2" w:rsidP="00683BE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1.13.    </w:t>
      </w:r>
      <w:r w:rsidR="006B34E4">
        <w:rPr>
          <w:rFonts w:ascii="Times New Roman" w:hAnsi="Times New Roman"/>
          <w:b/>
          <w:sz w:val="28"/>
          <w:szCs w:val="28"/>
        </w:rPr>
        <w:t xml:space="preserve">Раздел 12 Статьи </w:t>
      </w:r>
      <w:r>
        <w:rPr>
          <w:rFonts w:ascii="Times New Roman" w:hAnsi="Times New Roman"/>
          <w:b/>
          <w:sz w:val="28"/>
          <w:szCs w:val="28"/>
        </w:rPr>
        <w:t xml:space="preserve"> 24 </w:t>
      </w:r>
      <w:r w:rsidRPr="00712A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 w:rsidR="006B34E4">
        <w:rPr>
          <w:rFonts w:ascii="Times New Roman" w:hAnsi="Times New Roman"/>
          <w:b/>
          <w:sz w:val="28"/>
          <w:szCs w:val="28"/>
        </w:rPr>
        <w:t xml:space="preserve">ополнить пунктом </w:t>
      </w:r>
      <w:r w:rsidRPr="00712AE3">
        <w:rPr>
          <w:rFonts w:ascii="Times New Roman" w:hAnsi="Times New Roman"/>
          <w:b/>
          <w:sz w:val="28"/>
          <w:szCs w:val="28"/>
        </w:rPr>
        <w:t xml:space="preserve"> </w:t>
      </w:r>
      <w:r w:rsidRPr="006B34E4">
        <w:rPr>
          <w:rFonts w:ascii="Times New Roman" w:hAnsi="Times New Roman"/>
          <w:b/>
          <w:sz w:val="28"/>
          <w:szCs w:val="28"/>
        </w:rPr>
        <w:t>12.1</w:t>
      </w:r>
      <w:r w:rsidRPr="00712AE3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B34E4">
        <w:rPr>
          <w:rFonts w:ascii="Times New Roman" w:hAnsi="Times New Roman"/>
          <w:sz w:val="28"/>
          <w:szCs w:val="28"/>
        </w:rPr>
        <w:t>12.1</w:t>
      </w:r>
      <w:r w:rsidRPr="00712A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12AE3">
        <w:rPr>
          <w:rFonts w:ascii="Times New Roman" w:hAnsi="Times New Roman"/>
          <w:sz w:val="28"/>
          <w:szCs w:val="28"/>
        </w:rPr>
        <w:t>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 xml:space="preserve">1)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предупреждение;</w:t>
      </w:r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 xml:space="preserve">2)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>3)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 xml:space="preserve">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83BE2" w:rsidRPr="00712AE3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 xml:space="preserve">4)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683BE2" w:rsidRPr="00712AE3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 xml:space="preserve">5)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запрет исполнять полномочия на постоянной основе до прекращения срока его полномочий</w:t>
      </w:r>
      <w:proofErr w:type="gramStart"/>
      <w:r w:rsidRPr="00712AE3">
        <w:rPr>
          <w:rFonts w:ascii="Times New Roman" w:hAnsi="Times New Roman"/>
          <w:sz w:val="28"/>
          <w:szCs w:val="28"/>
        </w:rPr>
        <w:t>.</w:t>
      </w:r>
      <w:r w:rsidR="006B34E4">
        <w:rPr>
          <w:rFonts w:ascii="Times New Roman" w:hAnsi="Times New Roman"/>
          <w:sz w:val="28"/>
          <w:szCs w:val="28"/>
        </w:rPr>
        <w:t>»</w:t>
      </w:r>
      <w:proofErr w:type="gramEnd"/>
    </w:p>
    <w:p w:rsidR="00683BE2" w:rsidRPr="00712AE3" w:rsidRDefault="00683BE2" w:rsidP="006B34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1.14. </w:t>
      </w:r>
      <w:r w:rsidR="006B34E4">
        <w:rPr>
          <w:rFonts w:ascii="Times New Roman" w:hAnsi="Times New Roman"/>
          <w:b/>
          <w:sz w:val="28"/>
          <w:szCs w:val="28"/>
        </w:rPr>
        <w:t xml:space="preserve"> Раздел 12 Статьи </w:t>
      </w:r>
      <w:r>
        <w:rPr>
          <w:rFonts w:ascii="Times New Roman" w:hAnsi="Times New Roman"/>
          <w:b/>
          <w:sz w:val="28"/>
          <w:szCs w:val="28"/>
        </w:rPr>
        <w:t xml:space="preserve"> 24 дополнить </w:t>
      </w:r>
      <w:r w:rsidR="006B34E4">
        <w:rPr>
          <w:rFonts w:ascii="Times New Roman" w:hAnsi="Times New Roman"/>
          <w:b/>
          <w:sz w:val="28"/>
          <w:szCs w:val="28"/>
        </w:rPr>
        <w:t xml:space="preserve">пунктом </w:t>
      </w:r>
      <w:r w:rsidRPr="006B34E4">
        <w:rPr>
          <w:rFonts w:ascii="Times New Roman" w:hAnsi="Times New Roman"/>
          <w:b/>
          <w:sz w:val="28"/>
          <w:szCs w:val="28"/>
        </w:rPr>
        <w:t>12.2</w:t>
      </w:r>
      <w:r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683BE2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>«12.</w:t>
      </w:r>
      <w:r w:rsidR="006B34E4">
        <w:rPr>
          <w:rFonts w:ascii="Times New Roman" w:hAnsi="Times New Roman"/>
          <w:sz w:val="28"/>
          <w:szCs w:val="28"/>
        </w:rPr>
        <w:t xml:space="preserve">2. </w:t>
      </w:r>
      <w:r w:rsidRPr="00712AE3">
        <w:rPr>
          <w:rFonts w:ascii="Times New Roman" w:hAnsi="Times New Roman"/>
          <w:sz w:val="28"/>
          <w:szCs w:val="28"/>
        </w:rPr>
        <w:t xml:space="preserve"> Порядок принятия решения о применении к депутату, выборному должностному лицу местного самоуправления мер ответс</w:t>
      </w:r>
      <w:r>
        <w:rPr>
          <w:rFonts w:ascii="Times New Roman" w:hAnsi="Times New Roman"/>
          <w:sz w:val="28"/>
          <w:szCs w:val="28"/>
        </w:rPr>
        <w:t xml:space="preserve">твенности, указанных в </w:t>
      </w:r>
      <w:r w:rsidR="006B34E4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>1</w:t>
      </w:r>
      <w:r w:rsidR="006B34E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712AE3">
        <w:rPr>
          <w:rFonts w:ascii="Times New Roman" w:hAnsi="Times New Roman"/>
          <w:sz w:val="28"/>
          <w:szCs w:val="28"/>
        </w:rPr>
        <w:t xml:space="preserve"> настоящей ста</w:t>
      </w:r>
      <w:r>
        <w:rPr>
          <w:rFonts w:ascii="Times New Roman" w:hAnsi="Times New Roman"/>
          <w:sz w:val="28"/>
          <w:szCs w:val="28"/>
        </w:rPr>
        <w:t>тьи, определяется решением Совета депутатов муниципального образования</w:t>
      </w:r>
      <w:r w:rsidRPr="00712AE3">
        <w:rPr>
          <w:rFonts w:ascii="Times New Roman" w:hAnsi="Times New Roman"/>
          <w:sz w:val="28"/>
          <w:szCs w:val="28"/>
        </w:rPr>
        <w:t xml:space="preserve"> в соответствии с законом Сарато</w:t>
      </w:r>
      <w:r>
        <w:rPr>
          <w:rFonts w:ascii="Times New Roman" w:hAnsi="Times New Roman"/>
          <w:sz w:val="28"/>
          <w:szCs w:val="28"/>
        </w:rPr>
        <w:t>вской области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6B34E4">
        <w:rPr>
          <w:rFonts w:ascii="Times New Roman" w:hAnsi="Times New Roman"/>
          <w:sz w:val="28"/>
          <w:szCs w:val="28"/>
        </w:rPr>
        <w:t>»</w:t>
      </w:r>
      <w:proofErr w:type="gramEnd"/>
    </w:p>
    <w:p w:rsidR="00683BE2" w:rsidRPr="00712AE3" w:rsidRDefault="00683BE2" w:rsidP="00683BE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1.15. </w:t>
      </w:r>
      <w:r w:rsidR="006B34E4">
        <w:rPr>
          <w:rFonts w:ascii="Times New Roman" w:hAnsi="Times New Roman"/>
          <w:b/>
          <w:sz w:val="28"/>
          <w:szCs w:val="28"/>
        </w:rPr>
        <w:t xml:space="preserve"> Абзац 12 </w:t>
      </w:r>
      <w:r>
        <w:rPr>
          <w:rFonts w:ascii="Times New Roman" w:hAnsi="Times New Roman"/>
          <w:b/>
          <w:sz w:val="28"/>
          <w:szCs w:val="28"/>
        </w:rPr>
        <w:t>Пункт</w:t>
      </w:r>
      <w:r w:rsidR="006B34E4">
        <w:rPr>
          <w:rFonts w:ascii="Times New Roman" w:hAnsi="Times New Roman"/>
          <w:b/>
          <w:sz w:val="28"/>
          <w:szCs w:val="28"/>
        </w:rPr>
        <w:t xml:space="preserve">а 1 </w:t>
      </w:r>
      <w:r>
        <w:rPr>
          <w:rFonts w:ascii="Times New Roman" w:hAnsi="Times New Roman"/>
          <w:b/>
          <w:sz w:val="28"/>
          <w:szCs w:val="28"/>
        </w:rPr>
        <w:t>статьи 31</w:t>
      </w:r>
      <w:r w:rsidRPr="00712AE3">
        <w:rPr>
          <w:rFonts w:ascii="Times New Roman" w:hAnsi="Times New Roman"/>
          <w:b/>
          <w:sz w:val="28"/>
          <w:szCs w:val="28"/>
        </w:rPr>
        <w:t xml:space="preserve"> изложить в следующей редакции:</w:t>
      </w:r>
    </w:p>
    <w:p w:rsidR="00683BE2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«-п</w:t>
      </w:r>
      <w:r w:rsidRPr="00712AE3">
        <w:rPr>
          <w:rFonts w:ascii="Times New Roman" w:hAnsi="Times New Roman"/>
          <w:sz w:val="28"/>
          <w:szCs w:val="28"/>
        </w:rPr>
        <w:t xml:space="preserve">реобразования муниципального образования, осуществляемого в соответствии с </w:t>
      </w:r>
      <w:hyperlink r:id="rId13" w:history="1">
        <w:r w:rsidRPr="006B34E4">
          <w:rPr>
            <w:rFonts w:ascii="Times New Roman" w:hAnsi="Times New Roman"/>
            <w:sz w:val="28"/>
            <w:szCs w:val="28"/>
          </w:rPr>
          <w:t>частями 3</w:t>
        </w:r>
      </w:hyperlink>
      <w:r w:rsidRPr="006B34E4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6B34E4">
          <w:rPr>
            <w:rFonts w:ascii="Times New Roman" w:hAnsi="Times New Roman"/>
            <w:sz w:val="28"/>
            <w:szCs w:val="28"/>
          </w:rPr>
          <w:t>3.1-1</w:t>
        </w:r>
      </w:hyperlink>
      <w:r w:rsidRPr="006B34E4">
        <w:rPr>
          <w:rFonts w:ascii="Times New Roman" w:hAnsi="Times New Roman"/>
          <w:sz w:val="28"/>
          <w:szCs w:val="28"/>
        </w:rPr>
        <w:t xml:space="preserve">, 5, </w:t>
      </w:r>
      <w:hyperlink r:id="rId15" w:history="1">
        <w:r w:rsidRPr="006B34E4">
          <w:rPr>
            <w:rFonts w:ascii="Times New Roman" w:hAnsi="Times New Roman"/>
            <w:sz w:val="28"/>
            <w:szCs w:val="28"/>
          </w:rPr>
          <w:t>6.2</w:t>
        </w:r>
      </w:hyperlink>
      <w:r w:rsidRPr="006B34E4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6B34E4">
          <w:rPr>
            <w:rFonts w:ascii="Times New Roman" w:hAnsi="Times New Roman"/>
            <w:sz w:val="28"/>
            <w:szCs w:val="28"/>
          </w:rPr>
          <w:t>7.2 статьи 13</w:t>
        </w:r>
      </w:hyperlink>
      <w:r w:rsidRPr="00712AE3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="006B34E4">
        <w:rPr>
          <w:rFonts w:ascii="Times New Roman" w:hAnsi="Times New Roman"/>
          <w:sz w:val="28"/>
          <w:szCs w:val="28"/>
        </w:rPr>
        <w:t>;»</w:t>
      </w:r>
      <w:proofErr w:type="gramEnd"/>
    </w:p>
    <w:p w:rsidR="00683BE2" w:rsidRDefault="00683BE2" w:rsidP="006B34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1.16.</w:t>
      </w:r>
      <w:r w:rsidR="006B34E4">
        <w:rPr>
          <w:rFonts w:ascii="Times New Roman" w:hAnsi="Times New Roman"/>
          <w:b/>
          <w:sz w:val="28"/>
          <w:szCs w:val="28"/>
        </w:rPr>
        <w:t xml:space="preserve">  Абзац 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56C2">
        <w:rPr>
          <w:rFonts w:ascii="Times New Roman" w:hAnsi="Times New Roman"/>
          <w:b/>
          <w:sz w:val="28"/>
          <w:szCs w:val="28"/>
        </w:rPr>
        <w:t xml:space="preserve"> </w:t>
      </w:r>
      <w:r w:rsidR="006B34E4">
        <w:rPr>
          <w:rFonts w:ascii="Times New Roman" w:hAnsi="Times New Roman"/>
          <w:b/>
          <w:sz w:val="28"/>
          <w:szCs w:val="28"/>
        </w:rPr>
        <w:t xml:space="preserve">Пункта 1 </w:t>
      </w:r>
      <w:r w:rsidRPr="00F32604">
        <w:rPr>
          <w:rFonts w:ascii="Times New Roman" w:hAnsi="Times New Roman"/>
          <w:b/>
          <w:sz w:val="28"/>
          <w:szCs w:val="28"/>
        </w:rPr>
        <w:t>статьи 31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2AE3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683BE2" w:rsidRPr="00712AE3" w:rsidRDefault="00683BE2" w:rsidP="006B34E4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«-</w:t>
      </w:r>
      <w:r>
        <w:rPr>
          <w:rFonts w:ascii="Times New Roman" w:hAnsi="Times New Roman"/>
          <w:sz w:val="28"/>
          <w:szCs w:val="28"/>
        </w:rPr>
        <w:t>несоблюдение ограничений, запретов, неисполнение обязанностей, которые установлены Федеральным законом от 25 декабря 2008 года №273-ФЗ «О противодействии коррупции»,</w:t>
      </w:r>
      <w:r w:rsidRPr="00221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 от 3 декабря 2012 года №230-ФЗ «О контроле за соответствием расходов лиц, замещающих государственные должности, и иных лиц их доходам»,</w:t>
      </w:r>
      <w:r w:rsidRPr="00221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7 мая 2013 года №79-ФЗ «О запрете отдельным категориям лиц открывать и иметь  счета (вклады), хранить наличные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денежные средства и ценности в иностранных банках, расположенных за 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№131-ФЗ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</w:p>
    <w:p w:rsidR="00362DD1" w:rsidRDefault="00683BE2" w:rsidP="00A4767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1.17</w:t>
      </w:r>
      <w:r w:rsidRPr="006E3A90">
        <w:rPr>
          <w:rFonts w:ascii="Times New Roman" w:hAnsi="Times New Roman"/>
          <w:b/>
          <w:sz w:val="28"/>
          <w:szCs w:val="28"/>
        </w:rPr>
        <w:t>.</w:t>
      </w:r>
      <w:r w:rsidR="00A47670">
        <w:rPr>
          <w:rFonts w:ascii="Times New Roman" w:hAnsi="Times New Roman"/>
          <w:b/>
          <w:sz w:val="28"/>
          <w:szCs w:val="28"/>
        </w:rPr>
        <w:t xml:space="preserve">   </w:t>
      </w:r>
      <w:r w:rsidRPr="006E3A90">
        <w:rPr>
          <w:rFonts w:ascii="Times New Roman" w:hAnsi="Times New Roman"/>
          <w:b/>
          <w:sz w:val="28"/>
          <w:szCs w:val="28"/>
        </w:rPr>
        <w:t xml:space="preserve"> </w:t>
      </w:r>
      <w:r w:rsidR="00362DD1" w:rsidRPr="00A47670">
        <w:rPr>
          <w:rFonts w:ascii="Times New Roman" w:hAnsi="Times New Roman"/>
          <w:b/>
          <w:sz w:val="28"/>
          <w:szCs w:val="28"/>
        </w:rPr>
        <w:t>Пункты 4 и 5 статьи 57</w:t>
      </w:r>
      <w:r w:rsidR="00362DD1" w:rsidRPr="00A47670">
        <w:rPr>
          <w:rFonts w:ascii="Times New Roman" w:hAnsi="Times New Roman"/>
          <w:sz w:val="28"/>
          <w:szCs w:val="28"/>
        </w:rPr>
        <w:t xml:space="preserve"> </w:t>
      </w:r>
      <w:r w:rsidR="00A47670">
        <w:rPr>
          <w:rFonts w:ascii="Times New Roman" w:hAnsi="Times New Roman"/>
          <w:sz w:val="28"/>
          <w:szCs w:val="28"/>
        </w:rPr>
        <w:t>–</w:t>
      </w:r>
      <w:r w:rsidR="00362DD1" w:rsidRPr="00A47670">
        <w:rPr>
          <w:rFonts w:ascii="Times New Roman" w:hAnsi="Times New Roman"/>
          <w:sz w:val="28"/>
          <w:szCs w:val="28"/>
        </w:rPr>
        <w:t xml:space="preserve"> исключить</w:t>
      </w:r>
      <w:r w:rsidR="008E4D5B">
        <w:rPr>
          <w:rFonts w:ascii="Times New Roman" w:hAnsi="Times New Roman"/>
          <w:sz w:val="28"/>
          <w:szCs w:val="28"/>
        </w:rPr>
        <w:t>.</w:t>
      </w:r>
    </w:p>
    <w:p w:rsidR="008E4D5B" w:rsidRDefault="008E4D5B" w:rsidP="00A47670">
      <w:pPr>
        <w:pStyle w:val="a3"/>
        <w:rPr>
          <w:rFonts w:ascii="Times New Roman" w:hAnsi="Times New Roman"/>
          <w:sz w:val="28"/>
          <w:szCs w:val="28"/>
        </w:rPr>
      </w:pPr>
    </w:p>
    <w:p w:rsidR="008E4D5B" w:rsidRPr="008E4D5B" w:rsidRDefault="008E4D5B" w:rsidP="008E4D5B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заключения Управления Министерства Юстиции 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по Саратовской области от 27.12.2019 года № 02-14-59 ,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26.11.2019 года № 29-68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образования»  - отменить.</w:t>
      </w:r>
    </w:p>
    <w:p w:rsidR="008E4D5B" w:rsidRPr="008E4D5B" w:rsidRDefault="00730094" w:rsidP="008E4D5B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8E4D5B">
        <w:rPr>
          <w:rFonts w:ascii="Times New Roman" w:hAnsi="Times New Roman"/>
          <w:sz w:val="28"/>
          <w:szCs w:val="28"/>
        </w:rPr>
        <w:t>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422602" w:rsidRPr="008E4D5B" w:rsidRDefault="00730094" w:rsidP="008E4D5B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8E4D5B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422602" w:rsidRPr="008E4D5B">
        <w:rPr>
          <w:rFonts w:ascii="Times New Roman" w:hAnsi="Times New Roman"/>
          <w:sz w:val="28"/>
          <w:szCs w:val="28"/>
        </w:rPr>
        <w:t>с момента официального обнародования после его государственной регистрации.</w:t>
      </w:r>
    </w:p>
    <w:p w:rsidR="0001717E" w:rsidRDefault="0001717E" w:rsidP="007300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094" w:rsidRPr="0001717E" w:rsidRDefault="006476C6" w:rsidP="000171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7670" w:rsidRPr="00BB6A51" w:rsidRDefault="00A47670" w:rsidP="00BE33F6">
      <w:pPr>
        <w:pStyle w:val="a3"/>
        <w:rPr>
          <w:rFonts w:ascii="Times New Roman" w:hAnsi="Times New Roman"/>
          <w:sz w:val="28"/>
          <w:szCs w:val="28"/>
        </w:rPr>
      </w:pPr>
      <w:r w:rsidRPr="00BB6A51">
        <w:rPr>
          <w:rFonts w:ascii="Times New Roman" w:hAnsi="Times New Roman"/>
          <w:sz w:val="28"/>
          <w:szCs w:val="28"/>
        </w:rPr>
        <w:t xml:space="preserve">. </w:t>
      </w:r>
    </w:p>
    <w:p w:rsidR="00A47670" w:rsidRDefault="00A47670" w:rsidP="00A47670">
      <w:pPr>
        <w:pStyle w:val="a3"/>
        <w:rPr>
          <w:rFonts w:ascii="Times New Roman" w:hAnsi="Times New Roman"/>
          <w:sz w:val="28"/>
          <w:szCs w:val="28"/>
        </w:rPr>
      </w:pPr>
    </w:p>
    <w:p w:rsidR="00730094" w:rsidRPr="00951A57" w:rsidRDefault="00730094" w:rsidP="00951A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0094" w:rsidRPr="00951A57" w:rsidSect="00A4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15384E"/>
    <w:multiLevelType w:val="hybridMultilevel"/>
    <w:tmpl w:val="DBEA1DCE"/>
    <w:lvl w:ilvl="0" w:tplc="5524CF94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6B65916"/>
    <w:multiLevelType w:val="multilevel"/>
    <w:tmpl w:val="2C5EA01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  <w:b/>
      </w:rPr>
    </w:lvl>
  </w:abstractNum>
  <w:abstractNum w:abstractNumId="3">
    <w:nsid w:val="387E724D"/>
    <w:multiLevelType w:val="hybridMultilevel"/>
    <w:tmpl w:val="A5820DD8"/>
    <w:lvl w:ilvl="0" w:tplc="145A08D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74188"/>
    <w:multiLevelType w:val="multilevel"/>
    <w:tmpl w:val="40A45530"/>
    <w:lvl w:ilvl="0">
      <w:start w:val="1"/>
      <w:numFmt w:val="decimal"/>
      <w:lvlText w:val="%1."/>
      <w:lvlJc w:val="left"/>
      <w:pPr>
        <w:ind w:left="198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3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129"/>
    <w:rsid w:val="0001717E"/>
    <w:rsid w:val="00072EF5"/>
    <w:rsid w:val="001056B0"/>
    <w:rsid w:val="001F2EE8"/>
    <w:rsid w:val="002215D0"/>
    <w:rsid w:val="0029501C"/>
    <w:rsid w:val="002E434C"/>
    <w:rsid w:val="00320623"/>
    <w:rsid w:val="00362DD1"/>
    <w:rsid w:val="003C6B2C"/>
    <w:rsid w:val="00422602"/>
    <w:rsid w:val="00437918"/>
    <w:rsid w:val="00441EFB"/>
    <w:rsid w:val="004B3387"/>
    <w:rsid w:val="004E464D"/>
    <w:rsid w:val="00503076"/>
    <w:rsid w:val="005324B0"/>
    <w:rsid w:val="005931D1"/>
    <w:rsid w:val="00596025"/>
    <w:rsid w:val="005C3376"/>
    <w:rsid w:val="00630C79"/>
    <w:rsid w:val="006476C6"/>
    <w:rsid w:val="00683BE2"/>
    <w:rsid w:val="00690179"/>
    <w:rsid w:val="006951CC"/>
    <w:rsid w:val="006B34E4"/>
    <w:rsid w:val="006D0014"/>
    <w:rsid w:val="00730094"/>
    <w:rsid w:val="00761562"/>
    <w:rsid w:val="007B6129"/>
    <w:rsid w:val="007E4B50"/>
    <w:rsid w:val="007E70CD"/>
    <w:rsid w:val="00831AB8"/>
    <w:rsid w:val="008352AC"/>
    <w:rsid w:val="0084009C"/>
    <w:rsid w:val="008463BB"/>
    <w:rsid w:val="00864E88"/>
    <w:rsid w:val="00876C17"/>
    <w:rsid w:val="008862E0"/>
    <w:rsid w:val="00887334"/>
    <w:rsid w:val="008A1B42"/>
    <w:rsid w:val="008E4D5B"/>
    <w:rsid w:val="008F2050"/>
    <w:rsid w:val="0092516F"/>
    <w:rsid w:val="00951A57"/>
    <w:rsid w:val="00964BE5"/>
    <w:rsid w:val="00990027"/>
    <w:rsid w:val="00A00E21"/>
    <w:rsid w:val="00A22950"/>
    <w:rsid w:val="00A4538E"/>
    <w:rsid w:val="00A46C3D"/>
    <w:rsid w:val="00A47670"/>
    <w:rsid w:val="00A72B9B"/>
    <w:rsid w:val="00A85A12"/>
    <w:rsid w:val="00B26D5A"/>
    <w:rsid w:val="00B5460A"/>
    <w:rsid w:val="00B55388"/>
    <w:rsid w:val="00BA6854"/>
    <w:rsid w:val="00BC2499"/>
    <w:rsid w:val="00BD42B0"/>
    <w:rsid w:val="00BE33F6"/>
    <w:rsid w:val="00C1559D"/>
    <w:rsid w:val="00E255DC"/>
    <w:rsid w:val="00E45C96"/>
    <w:rsid w:val="00EA1CB9"/>
    <w:rsid w:val="00ED531F"/>
    <w:rsid w:val="00F512FE"/>
    <w:rsid w:val="00F723A6"/>
    <w:rsid w:val="00F84252"/>
    <w:rsid w:val="00FB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8E"/>
  </w:style>
  <w:style w:type="paragraph" w:styleId="1">
    <w:name w:val="heading 1"/>
    <w:basedOn w:val="a"/>
    <w:next w:val="a"/>
    <w:link w:val="10"/>
    <w:qFormat/>
    <w:rsid w:val="0073009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1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6129"/>
  </w:style>
  <w:style w:type="character" w:customStyle="1" w:styleId="s2">
    <w:name w:val="s2"/>
    <w:basedOn w:val="a0"/>
    <w:rsid w:val="007B6129"/>
  </w:style>
  <w:style w:type="character" w:customStyle="1" w:styleId="10">
    <w:name w:val="Заголовок 1 Знак"/>
    <w:basedOn w:val="a0"/>
    <w:link w:val="1"/>
    <w:rsid w:val="0073009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header"/>
    <w:basedOn w:val="a"/>
    <w:link w:val="a5"/>
    <w:rsid w:val="0073009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7300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rsid w:val="0073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0094"/>
    <w:pPr>
      <w:ind w:left="720"/>
      <w:contextualSpacing/>
    </w:pPr>
  </w:style>
  <w:style w:type="paragraph" w:customStyle="1" w:styleId="11">
    <w:name w:val="Обычный (веб)1"/>
    <w:basedOn w:val="a"/>
    <w:rsid w:val="004B338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761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3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2" Type="http://schemas.openxmlformats.org/officeDocument/2006/relationships/hyperlink" Target="consultantplus://offline/ref=ED6A5351E9F1368F4F572BAAE28FA6F97C59092A2365EF3D435B90062D9A959FAB8BD6722CFE343AA4FBDE06B0X2a0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1" Type="http://schemas.openxmlformats.org/officeDocument/2006/relationships/hyperlink" Target="consultantplus://offline/ref=ED6A5351E9F1368F4F572BAAE28FA6F97D5107292061EF3D435B90062D9A959FAB8BD6722CFE343AA4FBDE06B0X2a0I" TargetMode="External"/><Relationship Id="rId5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5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0" Type="http://schemas.openxmlformats.org/officeDocument/2006/relationships/hyperlink" Target="consultantplus://offline/ref=ED6A5351E9F1368F4F572BAAE28FA6F97C59092A2367EF3D435B90062D9A959FAB8BD6722CFE343AA4FBDE06B0X2a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A5351E9F1368F4F572BAAE28FA6F97C59092A2367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CFBD3FDA10F504041AE97940422D32F12BD846E9Dy9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33</cp:revision>
  <cp:lastPrinted>2019-12-30T07:42:00Z</cp:lastPrinted>
  <dcterms:created xsi:type="dcterms:W3CDTF">2018-09-28T10:24:00Z</dcterms:created>
  <dcterms:modified xsi:type="dcterms:W3CDTF">2020-01-09T10:45:00Z</dcterms:modified>
</cp:coreProperties>
</file>