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005" w:rsidRDefault="00E04005" w:rsidP="00E040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E04005" w:rsidRDefault="00E04005" w:rsidP="00E040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E04005" w:rsidRDefault="00E04005" w:rsidP="00E040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E04005" w:rsidRDefault="00E04005" w:rsidP="00E040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005" w:rsidRDefault="00E04005" w:rsidP="00E040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005" w:rsidRDefault="00E04005" w:rsidP="00E040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04005" w:rsidRDefault="00E04005" w:rsidP="00E040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005" w:rsidRDefault="00D2451F" w:rsidP="00E040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73733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.1</w:t>
      </w:r>
      <w:r w:rsidR="005B3B40">
        <w:rPr>
          <w:rFonts w:ascii="Times New Roman" w:hAnsi="Times New Roman" w:cs="Times New Roman"/>
          <w:sz w:val="28"/>
          <w:szCs w:val="28"/>
        </w:rPr>
        <w:t>1</w:t>
      </w:r>
      <w:r w:rsidR="00E410D8">
        <w:rPr>
          <w:rFonts w:ascii="Times New Roman" w:hAnsi="Times New Roman" w:cs="Times New Roman"/>
          <w:sz w:val="28"/>
          <w:szCs w:val="28"/>
        </w:rPr>
        <w:t>.202</w:t>
      </w:r>
      <w:r w:rsidR="00C14686">
        <w:rPr>
          <w:rFonts w:ascii="Times New Roman" w:hAnsi="Times New Roman" w:cs="Times New Roman"/>
          <w:sz w:val="28"/>
          <w:szCs w:val="28"/>
        </w:rPr>
        <w:t>2</w:t>
      </w:r>
      <w:r w:rsidR="00A14564">
        <w:rPr>
          <w:rFonts w:ascii="Times New Roman" w:hAnsi="Times New Roman" w:cs="Times New Roman"/>
          <w:sz w:val="28"/>
          <w:szCs w:val="28"/>
        </w:rPr>
        <w:t xml:space="preserve"> г. №</w:t>
      </w:r>
      <w:r w:rsidR="00C14686">
        <w:rPr>
          <w:rFonts w:ascii="Times New Roman" w:hAnsi="Times New Roman" w:cs="Times New Roman"/>
          <w:sz w:val="28"/>
          <w:szCs w:val="28"/>
        </w:rPr>
        <w:t>45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основных направлениях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бюджетной</w:t>
      </w:r>
      <w:proofErr w:type="gramEnd"/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налоговой политики администрации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Сластухинского муниципального образования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Екатериновского муниципального района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текущий 20</w:t>
      </w:r>
      <w:r w:rsidR="00E410D8">
        <w:rPr>
          <w:rFonts w:ascii="Times New Roman" w:hAnsi="Times New Roman" w:cs="Times New Roman"/>
          <w:b/>
          <w:sz w:val="28"/>
          <w:szCs w:val="28"/>
        </w:rPr>
        <w:t>2</w:t>
      </w:r>
      <w:r w:rsidR="00C14686">
        <w:rPr>
          <w:rFonts w:ascii="Times New Roman" w:hAnsi="Times New Roman" w:cs="Times New Roman"/>
          <w:b/>
          <w:sz w:val="28"/>
          <w:szCs w:val="28"/>
        </w:rPr>
        <w:t>3</w:t>
      </w:r>
      <w:r w:rsidR="00D2451F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</w:t>
      </w:r>
      <w:r w:rsidR="00833937">
        <w:rPr>
          <w:rFonts w:ascii="Times New Roman" w:hAnsi="Times New Roman" w:cs="Times New Roman"/>
          <w:b/>
          <w:sz w:val="28"/>
          <w:szCs w:val="28"/>
        </w:rPr>
        <w:t>2</w:t>
      </w:r>
      <w:r w:rsidR="00C14686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 w:rsidR="00A35D73">
        <w:rPr>
          <w:rFonts w:ascii="Times New Roman" w:hAnsi="Times New Roman" w:cs="Times New Roman"/>
          <w:b/>
          <w:sz w:val="28"/>
          <w:szCs w:val="28"/>
        </w:rPr>
        <w:t>2</w:t>
      </w:r>
      <w:r w:rsidR="00C14686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гг. 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основании ст. 184.2 Бюджетного Кодекса Российской Федерации </w:t>
      </w:r>
    </w:p>
    <w:p w:rsidR="00E04005" w:rsidRDefault="00E04005" w:rsidP="00D245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Результатом налоговой политики, проводимой администрацией Сластухинского муниципального образования, должно стать формирование достаточного объема финансовых ресурсов для финансирования расходных обязательств образования. Для достижения данного результата необходимо реализовать следующие направления: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дальнейшее совершенствование законодательства муниципального образования по местным налогам;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расширение налогооблагаемой базы за счет создания благоприятных условий для эффективного хозяйствования налогоплательщиков, сокращения теневого оборота, легализации заработной платы и повышения официальных доходов работающего населения, снижения масштабов уклонения от налогообложения;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создание нормативной правовой базы  поселений по местным налогам;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совершенствование налогового администрирования.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Бюджетная политика будет направлена на содействие обеспечению финансовой стабильности, создание условий для оптимизации расходных  обязательств и повышения результативности бюджетных обязательств и повышения результативности бюджетных расходов.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Основной задачей является: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повышение эффективности межбюджетных отношений.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Ключевым направлением бюджетной реформы является переход на систему организации бюджетного процесса и муниципального управления, </w:t>
      </w:r>
      <w:r>
        <w:rPr>
          <w:rFonts w:ascii="Times New Roman" w:hAnsi="Times New Roman" w:cs="Times New Roman"/>
          <w:sz w:val="28"/>
          <w:szCs w:val="28"/>
        </w:rPr>
        <w:lastRenderedPageBreak/>
        <w:t>при которой планирование расходов осуществляется в непосредственной связи с достигаемыми результатами.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Будет продолжена работа по таким важным направлениям реформирования бюджетного процесса, как: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совершенствование среднесрочного финансового планирования;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совершенствование и расширение сферы применения программно – целевых методов бюджетного планирования;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реформирование системы оплаты труда в бюджетной сфере с ориентацией ее на конечный результат;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использование передовых информационных технологий как фактора повышения эффективности системы управления бюджетными ресурсами региона. 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4005" w:rsidRDefault="0011530A" w:rsidP="00E040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="00E04005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E04005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E04005" w:rsidRDefault="00E04005" w:rsidP="00A35D7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Сластухинского МО                                                                    </w:t>
      </w:r>
      <w:r w:rsidR="0011530A">
        <w:rPr>
          <w:rFonts w:ascii="Times New Roman" w:hAnsi="Times New Roman" w:cs="Times New Roman"/>
          <w:b/>
          <w:sz w:val="28"/>
          <w:szCs w:val="28"/>
        </w:rPr>
        <w:t>О.Н.Тюрина</w:t>
      </w:r>
    </w:p>
    <w:p w:rsidR="00E04005" w:rsidRDefault="00E04005" w:rsidP="00E04005">
      <w:pPr>
        <w:rPr>
          <w:rFonts w:ascii="Times New Roman" w:hAnsi="Times New Roman" w:cs="Times New Roman"/>
        </w:rPr>
      </w:pPr>
    </w:p>
    <w:p w:rsidR="00E04005" w:rsidRDefault="00E04005" w:rsidP="00E04005">
      <w:pPr>
        <w:rPr>
          <w:rFonts w:ascii="Times New Roman" w:hAnsi="Times New Roman" w:cs="Times New Roman"/>
        </w:rPr>
      </w:pPr>
    </w:p>
    <w:p w:rsidR="00E04005" w:rsidRDefault="00E04005" w:rsidP="00E04005">
      <w:pPr>
        <w:rPr>
          <w:rFonts w:ascii="Times New Roman" w:hAnsi="Times New Roman" w:cs="Times New Roman"/>
        </w:rPr>
      </w:pPr>
    </w:p>
    <w:p w:rsidR="00E04005" w:rsidRDefault="00E04005" w:rsidP="00E04005">
      <w:pPr>
        <w:rPr>
          <w:rFonts w:ascii="Times New Roman" w:hAnsi="Times New Roman" w:cs="Times New Roman"/>
        </w:rPr>
      </w:pPr>
    </w:p>
    <w:p w:rsidR="00E04005" w:rsidRDefault="00E04005" w:rsidP="00E04005">
      <w:pPr>
        <w:rPr>
          <w:rFonts w:ascii="Times New Roman" w:hAnsi="Times New Roman" w:cs="Times New Roman"/>
        </w:rPr>
      </w:pPr>
    </w:p>
    <w:p w:rsidR="00E04005" w:rsidRDefault="00E04005" w:rsidP="00E04005">
      <w:pPr>
        <w:rPr>
          <w:rFonts w:ascii="Times New Roman" w:hAnsi="Times New Roman" w:cs="Times New Roman"/>
        </w:rPr>
      </w:pPr>
    </w:p>
    <w:p w:rsidR="00232674" w:rsidRDefault="00232674"/>
    <w:sectPr w:rsidR="00232674" w:rsidSect="00DB5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4005"/>
    <w:rsid w:val="00102975"/>
    <w:rsid w:val="0011530A"/>
    <w:rsid w:val="00167502"/>
    <w:rsid w:val="001B332B"/>
    <w:rsid w:val="001F6157"/>
    <w:rsid w:val="00232674"/>
    <w:rsid w:val="00273733"/>
    <w:rsid w:val="00323243"/>
    <w:rsid w:val="00330AE3"/>
    <w:rsid w:val="00366186"/>
    <w:rsid w:val="003F0389"/>
    <w:rsid w:val="0042518A"/>
    <w:rsid w:val="00430FBB"/>
    <w:rsid w:val="00547992"/>
    <w:rsid w:val="005538B1"/>
    <w:rsid w:val="005B3B40"/>
    <w:rsid w:val="006B2363"/>
    <w:rsid w:val="00833937"/>
    <w:rsid w:val="008F7DDF"/>
    <w:rsid w:val="00957607"/>
    <w:rsid w:val="00A14564"/>
    <w:rsid w:val="00A35D73"/>
    <w:rsid w:val="00B37823"/>
    <w:rsid w:val="00B60D6C"/>
    <w:rsid w:val="00C14686"/>
    <w:rsid w:val="00C61BA1"/>
    <w:rsid w:val="00D2451F"/>
    <w:rsid w:val="00DB5B6F"/>
    <w:rsid w:val="00E04005"/>
    <w:rsid w:val="00E32AD3"/>
    <w:rsid w:val="00E36E44"/>
    <w:rsid w:val="00E410D8"/>
    <w:rsid w:val="00F15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8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admin34</cp:lastModifiedBy>
  <cp:revision>31</cp:revision>
  <cp:lastPrinted>2022-11-14T09:17:00Z</cp:lastPrinted>
  <dcterms:created xsi:type="dcterms:W3CDTF">2015-10-27T12:15:00Z</dcterms:created>
  <dcterms:modified xsi:type="dcterms:W3CDTF">2022-11-14T09:17:00Z</dcterms:modified>
</cp:coreProperties>
</file>