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0F" w:rsidRPr="005B46B8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43B0F" w:rsidRPr="005B46B8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43B0F" w:rsidRPr="005B46B8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43B0F" w:rsidRPr="005B46B8" w:rsidRDefault="005B46B8" w:rsidP="00DA0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002F">
        <w:rPr>
          <w:rFonts w:ascii="Times New Roman" w:hAnsi="Times New Roman" w:cs="Times New Roman"/>
          <w:b/>
          <w:bCs/>
          <w:sz w:val="28"/>
          <w:szCs w:val="28"/>
        </w:rPr>
        <w:t>Семидесятое</w:t>
      </w: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заседание Совета депутатов Крутоярского муниципального образования</w:t>
      </w:r>
    </w:p>
    <w:p w:rsidR="00A43B0F" w:rsidRPr="005B46B8" w:rsidRDefault="005B46B8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A43B0F" w:rsidRPr="005B46B8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B0F" w:rsidRPr="005B46B8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 </w:t>
      </w:r>
    </w:p>
    <w:p w:rsidR="005B46B8" w:rsidRPr="005B46B8" w:rsidRDefault="005B46B8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B0F" w:rsidRPr="005B46B8" w:rsidRDefault="00A43B0F" w:rsidP="00A43B0F">
      <w:pPr>
        <w:pStyle w:val="1"/>
        <w:numPr>
          <w:ilvl w:val="0"/>
          <w:numId w:val="0"/>
        </w:numPr>
        <w:suppressAutoHyphens w:val="0"/>
        <w:jc w:val="left"/>
        <w:rPr>
          <w:szCs w:val="28"/>
        </w:rPr>
      </w:pPr>
      <w:r w:rsidRPr="005B46B8">
        <w:rPr>
          <w:szCs w:val="28"/>
        </w:rPr>
        <w:t xml:space="preserve">от  08.06.2021 года  </w:t>
      </w:r>
      <w:r w:rsidR="00DA002F">
        <w:rPr>
          <w:szCs w:val="28"/>
        </w:rPr>
        <w:t xml:space="preserve">                           </w:t>
      </w:r>
      <w:r w:rsidRPr="005B46B8">
        <w:rPr>
          <w:szCs w:val="28"/>
        </w:rPr>
        <w:t>№</w:t>
      </w:r>
      <w:r w:rsidR="005B46B8" w:rsidRPr="005B46B8">
        <w:rPr>
          <w:szCs w:val="28"/>
        </w:rPr>
        <w:t>118</w:t>
      </w:r>
    </w:p>
    <w:p w:rsidR="006B42CC" w:rsidRPr="005B46B8" w:rsidRDefault="006B42CC" w:rsidP="005B46B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42CC" w:rsidRPr="005B46B8" w:rsidRDefault="00082F7B" w:rsidP="00A43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75475400"/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</w:t>
      </w:r>
      <w:r w:rsidR="00A43B0F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орядка рассмотрения Советом депутатов </w:t>
      </w:r>
      <w:r w:rsidR="005B46B8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="00A43B0F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образованияпроектов муниципальных программ и предложений о внесении изменений в муниципальные программы </w:t>
      </w:r>
      <w:r w:rsidR="005B46B8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="00A43B0F" w:rsidRPr="005B46B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bookmarkEnd w:id="1"/>
    <w:p w:rsidR="006B42CC" w:rsidRPr="005B46B8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3B0F" w:rsidRPr="005B46B8" w:rsidRDefault="006B42CC" w:rsidP="00A43B0F">
      <w:pPr>
        <w:pStyle w:val="a4"/>
        <w:widowControl w:val="0"/>
        <w:ind w:left="0" w:firstLine="540"/>
        <w:rPr>
          <w:sz w:val="28"/>
          <w:szCs w:val="28"/>
        </w:rPr>
      </w:pPr>
      <w:r w:rsidRPr="005B46B8">
        <w:rPr>
          <w:sz w:val="28"/>
          <w:szCs w:val="28"/>
        </w:rPr>
        <w:t xml:space="preserve">В соответствии с частью 2 статьи 179 Бюджетного кодекса Российской Федерации, Уставом </w:t>
      </w:r>
      <w:r w:rsidR="005B46B8" w:rsidRPr="005B46B8">
        <w:rPr>
          <w:sz w:val="28"/>
          <w:szCs w:val="28"/>
        </w:rPr>
        <w:t>Крутоярского</w:t>
      </w:r>
      <w:r w:rsidRPr="005B46B8">
        <w:rPr>
          <w:sz w:val="28"/>
          <w:szCs w:val="28"/>
        </w:rPr>
        <w:t xml:space="preserve"> муниципального образования</w:t>
      </w:r>
      <w:r w:rsidR="00A43B0F" w:rsidRPr="005B46B8">
        <w:rPr>
          <w:sz w:val="28"/>
          <w:szCs w:val="28"/>
        </w:rPr>
        <w:t xml:space="preserve"> Совет депутатов </w:t>
      </w:r>
      <w:r w:rsidR="005B46B8" w:rsidRPr="005B46B8">
        <w:rPr>
          <w:sz w:val="28"/>
          <w:szCs w:val="28"/>
        </w:rPr>
        <w:t>Крутоярского</w:t>
      </w:r>
      <w:r w:rsidR="00A43B0F" w:rsidRPr="005B46B8">
        <w:rPr>
          <w:sz w:val="28"/>
          <w:szCs w:val="28"/>
        </w:rPr>
        <w:t xml:space="preserve"> муниципального образования</w:t>
      </w:r>
    </w:p>
    <w:p w:rsidR="00A43B0F" w:rsidRPr="005B46B8" w:rsidRDefault="00A43B0F" w:rsidP="00A43B0F">
      <w:pPr>
        <w:pStyle w:val="a4"/>
        <w:widowControl w:val="0"/>
        <w:ind w:left="0" w:firstLine="540"/>
        <w:rPr>
          <w:color w:val="000000"/>
          <w:sz w:val="28"/>
          <w:szCs w:val="28"/>
        </w:rPr>
      </w:pPr>
    </w:p>
    <w:p w:rsidR="00A43B0F" w:rsidRDefault="00A43B0F" w:rsidP="00A43B0F">
      <w:pPr>
        <w:pStyle w:val="a4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5B46B8">
        <w:rPr>
          <w:b/>
          <w:bCs/>
          <w:color w:val="000000"/>
          <w:sz w:val="28"/>
          <w:szCs w:val="28"/>
        </w:rPr>
        <w:t>РЕШИЛ:</w:t>
      </w:r>
    </w:p>
    <w:p w:rsidR="005B46B8" w:rsidRPr="005B46B8" w:rsidRDefault="005B46B8" w:rsidP="00A43B0F">
      <w:pPr>
        <w:pStyle w:val="a4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6B42CC" w:rsidRPr="005B46B8" w:rsidRDefault="006B42CC" w:rsidP="00A43B0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1. Утвердить Порядок рассмотрения</w:t>
      </w:r>
      <w:r w:rsidR="00A43B0F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Советом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A43B0F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проектов муниципальных программ и предложений о внесении изменений в муниципальные программы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A43B0F" w:rsidRPr="005B46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A43B0F" w:rsidRPr="005B46B8" w:rsidRDefault="00A43B0F" w:rsidP="00A43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. Администрации </w:t>
      </w:r>
      <w:r w:rsidR="005B46B8" w:rsidRPr="005B46B8">
        <w:rPr>
          <w:rFonts w:ascii="Times New Roman" w:eastAsia="Times New Roman" w:hAnsi="Times New Roman" w:cs="Times New Roman"/>
          <w:sz w:val="28"/>
          <w:szCs w:val="28"/>
        </w:rPr>
        <w:t>Крутоярского</w:t>
      </w:r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привести муниципальные правовые акты в соответствие с настоящим решением в течение двух месяцев с момента вступления его в силу.</w:t>
      </w:r>
    </w:p>
    <w:p w:rsidR="00A43B0F" w:rsidRPr="005B46B8" w:rsidRDefault="00A43B0F" w:rsidP="00A43B0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Интернет.</w:t>
      </w:r>
    </w:p>
    <w:p w:rsidR="00A43B0F" w:rsidRPr="005B46B8" w:rsidRDefault="00A43B0F" w:rsidP="00A43B0F">
      <w:pPr>
        <w:pStyle w:val="a6"/>
        <w:rPr>
          <w:rFonts w:ascii="Times New Roman" w:hAnsi="Times New Roman"/>
          <w:sz w:val="28"/>
          <w:szCs w:val="28"/>
        </w:rPr>
      </w:pPr>
    </w:p>
    <w:p w:rsidR="00001002" w:rsidRPr="005B46B8" w:rsidRDefault="00001002" w:rsidP="00A43B0F">
      <w:pPr>
        <w:pStyle w:val="a6"/>
        <w:rPr>
          <w:rFonts w:ascii="Times New Roman" w:hAnsi="Times New Roman"/>
          <w:b/>
          <w:sz w:val="28"/>
          <w:szCs w:val="28"/>
        </w:rPr>
      </w:pPr>
    </w:p>
    <w:p w:rsidR="00001002" w:rsidRPr="005B46B8" w:rsidRDefault="00001002" w:rsidP="00A43B0F">
      <w:pPr>
        <w:pStyle w:val="a6"/>
        <w:rPr>
          <w:rFonts w:ascii="Times New Roman" w:hAnsi="Times New Roman"/>
          <w:b/>
          <w:sz w:val="28"/>
          <w:szCs w:val="28"/>
        </w:rPr>
      </w:pPr>
    </w:p>
    <w:p w:rsidR="00A43B0F" w:rsidRPr="005B46B8" w:rsidRDefault="00A43B0F" w:rsidP="00A43B0F">
      <w:pPr>
        <w:pStyle w:val="a6"/>
        <w:rPr>
          <w:rFonts w:ascii="Times New Roman" w:hAnsi="Times New Roman"/>
          <w:b/>
          <w:sz w:val="28"/>
          <w:szCs w:val="28"/>
        </w:rPr>
      </w:pPr>
      <w:r w:rsidRPr="005B46B8">
        <w:rPr>
          <w:rFonts w:ascii="Times New Roman" w:hAnsi="Times New Roman"/>
          <w:b/>
          <w:sz w:val="28"/>
          <w:szCs w:val="28"/>
        </w:rPr>
        <w:t xml:space="preserve">Глава </w:t>
      </w:r>
      <w:r w:rsidR="005B46B8" w:rsidRPr="005B46B8">
        <w:rPr>
          <w:rFonts w:ascii="Times New Roman" w:hAnsi="Times New Roman"/>
          <w:b/>
          <w:sz w:val="28"/>
          <w:szCs w:val="28"/>
        </w:rPr>
        <w:t>Крутоярского</w:t>
      </w:r>
    </w:p>
    <w:p w:rsidR="00A43B0F" w:rsidRPr="005B46B8" w:rsidRDefault="00A43B0F" w:rsidP="00A43B0F">
      <w:pPr>
        <w:widowControl w:val="0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B46B8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                                     </w:t>
      </w:r>
      <w:r w:rsidR="005B46B8">
        <w:rPr>
          <w:rFonts w:ascii="Times New Roman" w:hAnsi="Times New Roman" w:cs="Times New Roman"/>
          <w:b/>
          <w:sz w:val="28"/>
          <w:szCs w:val="28"/>
        </w:rPr>
        <w:t>А.Е.Лапшин</w:t>
      </w:r>
    </w:p>
    <w:p w:rsidR="006B42CC" w:rsidRPr="005B46B8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2CC" w:rsidRPr="005B46B8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42CC" w:rsidRPr="005B46B8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42CC" w:rsidRPr="00DA002F" w:rsidRDefault="006B42CC" w:rsidP="005B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002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Приложениек решению</w:t>
      </w:r>
    </w:p>
    <w:p w:rsidR="006B42CC" w:rsidRPr="00DA002F" w:rsidRDefault="00A43B0F" w:rsidP="005B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002F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</w:t>
      </w:r>
      <w:r w:rsidR="005B46B8" w:rsidRPr="00DA002F">
        <w:rPr>
          <w:rFonts w:ascii="Times New Roman" w:eastAsia="Times New Roman" w:hAnsi="Times New Roman" w:cs="Times New Roman"/>
          <w:sz w:val="24"/>
          <w:szCs w:val="24"/>
        </w:rPr>
        <w:t>Крутоярского</w:t>
      </w:r>
      <w:r w:rsidRPr="00DA002F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</w:p>
    <w:p w:rsidR="006B42CC" w:rsidRPr="00DA002F" w:rsidRDefault="006B42CC" w:rsidP="005B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002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43B0F" w:rsidRPr="00DA002F">
        <w:rPr>
          <w:rFonts w:ascii="Times New Roman" w:eastAsia="Times New Roman" w:hAnsi="Times New Roman" w:cs="Times New Roman"/>
          <w:sz w:val="24"/>
          <w:szCs w:val="24"/>
        </w:rPr>
        <w:t>08.06.2021 г.</w:t>
      </w:r>
      <w:r w:rsidRPr="00DA002F">
        <w:rPr>
          <w:rFonts w:ascii="Times New Roman" w:eastAsia="Times New Roman" w:hAnsi="Times New Roman" w:cs="Times New Roman"/>
          <w:sz w:val="24"/>
          <w:szCs w:val="24"/>
        </w:rPr>
        <w:t>  №</w:t>
      </w:r>
      <w:r w:rsidR="005B46B8" w:rsidRPr="00DA002F">
        <w:rPr>
          <w:rFonts w:ascii="Times New Roman" w:eastAsia="Times New Roman" w:hAnsi="Times New Roman" w:cs="Times New Roman"/>
          <w:sz w:val="24"/>
          <w:szCs w:val="24"/>
        </w:rPr>
        <w:t>118</w:t>
      </w:r>
    </w:p>
    <w:p w:rsidR="006B42CC" w:rsidRPr="005B46B8" w:rsidRDefault="006B42CC" w:rsidP="005B46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p33"/>
      <w:bookmarkEnd w:id="2"/>
    </w:p>
    <w:p w:rsidR="00001002" w:rsidRPr="005B46B8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001002" w:rsidRPr="005B46B8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рассмотрения Советом депутатов </w:t>
      </w:r>
      <w:r w:rsidR="005B46B8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образованияпроектов муниципальных программ и предложений о внесении изменений в муниципальные программы </w:t>
      </w:r>
      <w:r w:rsidR="005B46B8" w:rsidRPr="005B46B8"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42CC" w:rsidRPr="005B46B8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2CC" w:rsidRPr="005B46B8" w:rsidRDefault="006B42CC" w:rsidP="00001002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1. Настоящий Порядок рассмотрения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Советом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проектов муниципальных программ и предложений о внесении изменений в муниципальные программы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Советом депутатов </w:t>
      </w:r>
      <w:r w:rsidR="005B46B8" w:rsidRPr="005B46B8">
        <w:rPr>
          <w:rFonts w:ascii="Times New Roman" w:eastAsia="Times New Roman" w:hAnsi="Times New Roman" w:cs="Times New Roman"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 </w:t>
      </w:r>
      <w:r w:rsidR="005B46B8" w:rsidRPr="005B46B8">
        <w:rPr>
          <w:rFonts w:ascii="Times New Roman" w:eastAsia="Times New Roman" w:hAnsi="Times New Roman" w:cs="Times New Roman"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0"/>
      <w:bookmarkEnd w:id="3"/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2. Проекты новых муниципальных программ, проекты изменений в муниципальные программы направляются в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41"/>
      <w:bookmarkEnd w:id="4"/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3. Вместе с проектом муниципальной программы в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представлены документы: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3) сопоставительная таблица предлагаемых изменений в муниципальную программу;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lastRenderedPageBreak/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4. Проекты о внесении изменений в муниципальные программы не направляются на рассмотрение в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в случаях: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1) устранения технических ошибок;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proofErr w:type="gramStart"/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заключениями органа внешнего муниципального финансового контроля </w:t>
      </w:r>
      <w:r w:rsidR="005B46B8" w:rsidRPr="005B46B8">
        <w:rPr>
          <w:rFonts w:ascii="Times New Roman" w:eastAsia="Times New Roman" w:hAnsi="Times New Roman" w:cs="Times New Roman"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2) эффективность предлагаемых мероприятий;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3) возможность финансового обеспечения реализации мероприятий программы;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4) ожидаемые результаты от реализации муниципальной программы.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5) иные вопросы, связанные с реализацией проекта.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Вопрос о рассмотрении проектов муниципальных программ, проектов о внесении изменений в муниципальные программы включаются в повестку очередно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го ближайшего заседания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Для рассмотрения проектов муниципальных программ, проектов о внесении изменений в муниципальные программы на заседание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могут быть приглашены: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руководители исполнительно-распорядительных органов местного самоуправления, являющиеся заказчиками муниципальных программ, 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разработчиками муниципальных программ или исполнителями муниципальных программ;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- представители внешнего муниципального финансового конт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>роля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 вправе запросить заключение внешнего муниципального финансового контроля муниципального образования на представленный проект муниципальной программы, проект о внесении изменений в муниципальную программу.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63"/>
      <w:bookmarkEnd w:id="5"/>
      <w:r w:rsidRPr="005B46B8">
        <w:rPr>
          <w:rFonts w:ascii="Times New Roman" w:eastAsia="Times New Roman" w:hAnsi="Times New Roman" w:cs="Times New Roman"/>
          <w:sz w:val="28"/>
          <w:szCs w:val="28"/>
        </w:rPr>
        <w:t xml:space="preserve"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</w:t>
      </w:r>
      <w:r w:rsidR="00001002" w:rsidRPr="005B46B8">
        <w:rPr>
          <w:rFonts w:ascii="Times New Roman" w:eastAsia="Times New Roman" w:hAnsi="Times New Roman" w:cs="Times New Roman"/>
          <w:sz w:val="28"/>
          <w:szCs w:val="28"/>
        </w:rPr>
        <w:t xml:space="preserve">замечаний и предложений 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="00001002"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5B46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42CC" w:rsidRPr="005B46B8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64"/>
      <w:bookmarkEnd w:id="6"/>
      <w:r w:rsidRPr="005B46B8">
        <w:rPr>
          <w:rFonts w:ascii="Times New Roman" w:eastAsia="Times New Roman" w:hAnsi="Times New Roman" w:cs="Times New Roman"/>
          <w:sz w:val="28"/>
          <w:szCs w:val="28"/>
        </w:rPr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6B42CC" w:rsidRPr="005B46B8" w:rsidRDefault="00001002" w:rsidP="005B46B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6B8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>. Нерассмотрение на очередном ближайшем заседании</w:t>
      </w:r>
      <w:r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5" w:anchor="p40" w:history="1">
        <w:r w:rsidR="006B42CC" w:rsidRPr="005B46B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пунктах 2</w:t>
        </w:r>
      </w:hyperlink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6" w:anchor="p41" w:history="1">
        <w:r w:rsidR="006B42CC" w:rsidRPr="005B46B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а также ненаправление решения </w:t>
      </w:r>
      <w:r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</w:t>
      </w:r>
      <w:r w:rsidR="005B46B8" w:rsidRPr="005B46B8">
        <w:rPr>
          <w:rFonts w:ascii="Times New Roman" w:eastAsia="Times New Roman" w:hAnsi="Times New Roman" w:cs="Times New Roman"/>
          <w:bCs/>
          <w:sz w:val="28"/>
          <w:szCs w:val="28"/>
        </w:rPr>
        <w:t>Крутоярского</w:t>
      </w:r>
      <w:r w:rsidRPr="005B46B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6B42CC" w:rsidRPr="005B46B8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sectPr w:rsidR="006B42CC" w:rsidRPr="005B46B8" w:rsidSect="00C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2CC"/>
    <w:rsid w:val="00001002"/>
    <w:rsid w:val="00082F7B"/>
    <w:rsid w:val="001F22F9"/>
    <w:rsid w:val="003C1EDD"/>
    <w:rsid w:val="00436834"/>
    <w:rsid w:val="005B46B8"/>
    <w:rsid w:val="006B42CC"/>
    <w:rsid w:val="00946C44"/>
    <w:rsid w:val="009A76BF"/>
    <w:rsid w:val="00A43B0F"/>
    <w:rsid w:val="00CD5424"/>
    <w:rsid w:val="00DA002F"/>
    <w:rsid w:val="00F2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24"/>
  </w:style>
  <w:style w:type="paragraph" w:styleId="1">
    <w:name w:val="heading 1"/>
    <w:basedOn w:val="a"/>
    <w:next w:val="a"/>
    <w:link w:val="10"/>
    <w:qFormat/>
    <w:rsid w:val="006B42C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43B0F"/>
    <w:pPr>
      <w:keepNext/>
      <w:spacing w:after="0" w:line="240" w:lineRule="auto"/>
      <w:ind w:left="6300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A43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2C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Title">
    <w:name w:val="ConsPlusTitle"/>
    <w:rsid w:val="006B42C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Нижний колонтитул1"/>
    <w:basedOn w:val="a"/>
    <w:rsid w:val="006B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42C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43B0F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43B0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4">
    <w:name w:val="Body Text Indent"/>
    <w:basedOn w:val="a"/>
    <w:link w:val="a5"/>
    <w:rsid w:val="00A43B0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43B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A43B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5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1</cp:lastModifiedBy>
  <cp:revision>3</cp:revision>
  <cp:lastPrinted>2021-06-25T05:02:00Z</cp:lastPrinted>
  <dcterms:created xsi:type="dcterms:W3CDTF">2021-06-24T21:16:00Z</dcterms:created>
  <dcterms:modified xsi:type="dcterms:W3CDTF">2021-06-25T05:05:00Z</dcterms:modified>
</cp:coreProperties>
</file>