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9D08A6"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ШЕСТЬДЕСЯТ </w:t>
      </w:r>
      <w:r w:rsidR="00A35413" w:rsidRPr="00A35413">
        <w:rPr>
          <w:rFonts w:ascii="Times New Roman" w:hAnsi="Times New Roman" w:cs="Times New Roman"/>
          <w:b/>
          <w:bCs/>
          <w:sz w:val="26"/>
          <w:szCs w:val="26"/>
        </w:rPr>
        <w:t>ТРЕТЬЕ</w:t>
      </w: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  <w:r w:rsidR="00CA7CBE" w:rsidRPr="00A35413">
        <w:rPr>
          <w:rFonts w:ascii="Times New Roman" w:hAnsi="Times New Roman" w:cs="Times New Roman"/>
          <w:b/>
          <w:bCs/>
          <w:sz w:val="26"/>
          <w:szCs w:val="26"/>
        </w:rPr>
        <w:t>ВТОРОГО</w:t>
      </w: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39BB" w:rsidRPr="00A35413" w:rsidRDefault="00B439BB" w:rsidP="009D0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A35413" w:rsidRDefault="003B12BC" w:rsidP="009D08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о</w:t>
      </w:r>
      <w:r w:rsidR="00B439BB" w:rsidRPr="00A35413">
        <w:rPr>
          <w:rFonts w:ascii="Times New Roman" w:hAnsi="Times New Roman" w:cs="Times New Roman"/>
          <w:sz w:val="26"/>
          <w:szCs w:val="26"/>
        </w:rPr>
        <w:t xml:space="preserve">т </w:t>
      </w:r>
      <w:r w:rsidR="00A35413" w:rsidRPr="00A35413">
        <w:rPr>
          <w:rFonts w:ascii="Times New Roman" w:hAnsi="Times New Roman" w:cs="Times New Roman"/>
          <w:sz w:val="26"/>
          <w:szCs w:val="26"/>
        </w:rPr>
        <w:t>22</w:t>
      </w:r>
      <w:r w:rsidR="0094434A" w:rsidRPr="00A35413">
        <w:rPr>
          <w:rFonts w:ascii="Times New Roman" w:hAnsi="Times New Roman" w:cs="Times New Roman"/>
          <w:sz w:val="26"/>
          <w:szCs w:val="26"/>
        </w:rPr>
        <w:t>.03</w:t>
      </w:r>
      <w:r w:rsidR="00B439BB" w:rsidRPr="00A35413">
        <w:rPr>
          <w:rFonts w:ascii="Times New Roman" w:hAnsi="Times New Roman" w:cs="Times New Roman"/>
          <w:sz w:val="26"/>
          <w:szCs w:val="26"/>
        </w:rPr>
        <w:t>.20</w:t>
      </w:r>
      <w:r w:rsidR="00E71CAB" w:rsidRPr="00A35413">
        <w:rPr>
          <w:rFonts w:ascii="Times New Roman" w:hAnsi="Times New Roman" w:cs="Times New Roman"/>
          <w:sz w:val="26"/>
          <w:szCs w:val="26"/>
        </w:rPr>
        <w:t>2</w:t>
      </w:r>
      <w:r w:rsidR="009D08A6" w:rsidRPr="00A35413">
        <w:rPr>
          <w:rFonts w:ascii="Times New Roman" w:hAnsi="Times New Roman" w:cs="Times New Roman"/>
          <w:sz w:val="26"/>
          <w:szCs w:val="26"/>
        </w:rPr>
        <w:t>1</w:t>
      </w:r>
      <w:r w:rsidR="00B439BB" w:rsidRPr="00A35413">
        <w:rPr>
          <w:rFonts w:ascii="Times New Roman" w:hAnsi="Times New Roman" w:cs="Times New Roman"/>
          <w:sz w:val="26"/>
          <w:szCs w:val="26"/>
        </w:rPr>
        <w:t xml:space="preserve">  г.     №</w:t>
      </w:r>
      <w:r w:rsidR="00564E3B" w:rsidRPr="00A35413">
        <w:rPr>
          <w:rFonts w:ascii="Times New Roman" w:hAnsi="Times New Roman" w:cs="Times New Roman"/>
          <w:sz w:val="26"/>
          <w:szCs w:val="26"/>
        </w:rPr>
        <w:t>6</w:t>
      </w:r>
      <w:r w:rsidR="00A35413" w:rsidRPr="00A35413">
        <w:rPr>
          <w:rFonts w:ascii="Times New Roman" w:hAnsi="Times New Roman" w:cs="Times New Roman"/>
          <w:sz w:val="26"/>
          <w:szCs w:val="26"/>
        </w:rPr>
        <w:t>3</w:t>
      </w:r>
      <w:r w:rsidR="00CE022F" w:rsidRPr="00A35413">
        <w:rPr>
          <w:rFonts w:ascii="Times New Roman" w:hAnsi="Times New Roman" w:cs="Times New Roman"/>
          <w:sz w:val="26"/>
          <w:szCs w:val="26"/>
        </w:rPr>
        <w:t>-</w:t>
      </w:r>
      <w:r w:rsidR="00564E3B" w:rsidRPr="00A35413">
        <w:rPr>
          <w:rFonts w:ascii="Times New Roman" w:hAnsi="Times New Roman" w:cs="Times New Roman"/>
          <w:sz w:val="26"/>
          <w:szCs w:val="26"/>
        </w:rPr>
        <w:t>11</w:t>
      </w:r>
      <w:r w:rsidR="00A35413" w:rsidRPr="00A35413">
        <w:rPr>
          <w:rFonts w:ascii="Times New Roman" w:hAnsi="Times New Roman" w:cs="Times New Roman"/>
          <w:sz w:val="26"/>
          <w:szCs w:val="26"/>
        </w:rPr>
        <w:t>8</w:t>
      </w:r>
      <w:r w:rsidR="00B439BB" w:rsidRPr="00A354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с</w:t>
      </w:r>
      <w:proofErr w:type="gramStart"/>
      <w:r w:rsidR="00B439BB" w:rsidRPr="00A3541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B439BB" w:rsidRPr="00A35413">
        <w:rPr>
          <w:rFonts w:ascii="Times New Roman" w:hAnsi="Times New Roman" w:cs="Times New Roman"/>
          <w:sz w:val="26"/>
          <w:szCs w:val="26"/>
        </w:rPr>
        <w:t>ластуха</w:t>
      </w: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hAnsi="Times New Roman" w:cs="Times New Roman"/>
          <w:b/>
          <w:sz w:val="26"/>
          <w:szCs w:val="26"/>
        </w:rPr>
        <w:t>О проекте решения Сластухинского муниципального</w:t>
      </w:r>
    </w:p>
    <w:p w:rsidR="00A35413" w:rsidRPr="00A35413" w:rsidRDefault="00B439BB" w:rsidP="00A35413">
      <w:pPr>
        <w:pStyle w:val="a3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  <w:r w:rsidRPr="00A35413">
        <w:rPr>
          <w:rFonts w:ascii="Times New Roman" w:hAnsi="Times New Roman" w:cs="Times New Roman"/>
          <w:b/>
          <w:sz w:val="26"/>
          <w:szCs w:val="26"/>
        </w:rPr>
        <w:t>образования «</w:t>
      </w:r>
      <w:r w:rsidR="00A35413"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образования от 08.07.2019 года  </w:t>
      </w:r>
    </w:p>
    <w:p w:rsidR="00A35413" w:rsidRPr="00A35413" w:rsidRDefault="00A35413" w:rsidP="00A3541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№26-53  «</w:t>
      </w:r>
      <w:r w:rsidRPr="00A35413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</w:t>
      </w:r>
    </w:p>
    <w:p w:rsidR="00B439BB" w:rsidRPr="00A35413" w:rsidRDefault="00A35413" w:rsidP="00A3541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hAnsi="Times New Roman" w:cs="Times New Roman"/>
          <w:b/>
          <w:sz w:val="26"/>
          <w:szCs w:val="26"/>
        </w:rPr>
        <w:t xml:space="preserve">чистоты и порядка на территории </w:t>
      </w:r>
      <w:proofErr w:type="spellStart"/>
      <w:r w:rsidRPr="00A3541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B439BB" w:rsidRPr="00A35413" w:rsidRDefault="00B439BB" w:rsidP="009D08A6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A35413" w:rsidRDefault="00B439BB" w:rsidP="009D08A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статьями 11, 49 Устава  Сластухинского муниципального образования и Положением о порядке организации и проведения публичных слушаний в Сластухинском муниципальном образовании Совет депутатов Сластухинского муниципального образования           </w:t>
      </w:r>
    </w:p>
    <w:p w:rsidR="00B439BB" w:rsidRPr="00A35413" w:rsidRDefault="00B439BB" w:rsidP="009D08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A35413" w:rsidRDefault="00B439BB" w:rsidP="009D08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A35413">
        <w:rPr>
          <w:rFonts w:ascii="Times New Roman" w:hAnsi="Times New Roman" w:cs="Times New Roman"/>
          <w:sz w:val="26"/>
          <w:szCs w:val="26"/>
        </w:rPr>
        <w:tab/>
      </w:r>
    </w:p>
    <w:p w:rsidR="00B439BB" w:rsidRPr="00A35413" w:rsidRDefault="00B439BB" w:rsidP="00A35413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ab/>
        <w:t>1.Принять проект решения Совета депутатов Сластухинского МО «</w:t>
      </w:r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35413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35413">
        <w:rPr>
          <w:rFonts w:ascii="Times New Roman" w:hAnsi="Times New Roman" w:cs="Times New Roman"/>
          <w:sz w:val="26"/>
          <w:szCs w:val="26"/>
        </w:rPr>
        <w:t xml:space="preserve">» к рассмотрению </w:t>
      </w:r>
      <w:proofErr w:type="gramStart"/>
      <w:r w:rsidRPr="00A35413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A35413">
        <w:rPr>
          <w:rFonts w:ascii="Times New Roman" w:hAnsi="Times New Roman" w:cs="Times New Roman"/>
          <w:sz w:val="26"/>
          <w:szCs w:val="26"/>
        </w:rPr>
        <w:t>.</w:t>
      </w: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ab/>
        <w:t xml:space="preserve">2.Обнародовать решение Совета депутатов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МО «</w:t>
      </w:r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35413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</w:t>
      </w:r>
      <w:r w:rsidRPr="00A35413">
        <w:rPr>
          <w:rFonts w:ascii="Times New Roman" w:hAnsi="Times New Roman" w:cs="Times New Roman"/>
          <w:sz w:val="26"/>
          <w:szCs w:val="26"/>
        </w:rPr>
        <w:t xml:space="preserve"> на стенде в здании администрации Сластухинского МО.</w:t>
      </w: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ab/>
        <w:t>3.Назначить публичные слушания по проекту решения Совета депутатов Сластухинского МО «</w:t>
      </w:r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proofErr w:type="spellStart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="00A35413" w:rsidRPr="00A35413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="00A35413"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A35413"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35413">
        <w:rPr>
          <w:rFonts w:ascii="Times New Roman" w:hAnsi="Times New Roman" w:cs="Times New Roman"/>
          <w:sz w:val="26"/>
          <w:szCs w:val="26"/>
        </w:rPr>
        <w:t xml:space="preserve">»» на  </w:t>
      </w:r>
      <w:r w:rsidR="00A35413" w:rsidRPr="00A35413">
        <w:rPr>
          <w:rFonts w:ascii="Times New Roman" w:hAnsi="Times New Roman" w:cs="Times New Roman"/>
          <w:sz w:val="26"/>
          <w:szCs w:val="26"/>
        </w:rPr>
        <w:t>2</w:t>
      </w:r>
      <w:r w:rsidR="007705E8">
        <w:rPr>
          <w:rFonts w:ascii="Times New Roman" w:hAnsi="Times New Roman" w:cs="Times New Roman"/>
          <w:sz w:val="26"/>
          <w:szCs w:val="26"/>
        </w:rPr>
        <w:t>0</w:t>
      </w:r>
      <w:r w:rsidR="0094434A" w:rsidRPr="00A35413">
        <w:rPr>
          <w:rFonts w:ascii="Times New Roman" w:hAnsi="Times New Roman" w:cs="Times New Roman"/>
          <w:sz w:val="26"/>
          <w:szCs w:val="26"/>
        </w:rPr>
        <w:t xml:space="preserve"> а</w:t>
      </w:r>
      <w:r w:rsidR="00CE022F" w:rsidRPr="00A35413">
        <w:rPr>
          <w:rFonts w:ascii="Times New Roman" w:hAnsi="Times New Roman" w:cs="Times New Roman"/>
          <w:sz w:val="26"/>
          <w:szCs w:val="26"/>
        </w:rPr>
        <w:t>преля</w:t>
      </w:r>
      <w:r w:rsidRPr="00A35413">
        <w:rPr>
          <w:rFonts w:ascii="Times New Roman" w:hAnsi="Times New Roman" w:cs="Times New Roman"/>
          <w:sz w:val="26"/>
          <w:szCs w:val="26"/>
        </w:rPr>
        <w:t xml:space="preserve">  20</w:t>
      </w:r>
      <w:r w:rsidR="00E71CAB" w:rsidRPr="00A35413">
        <w:rPr>
          <w:rFonts w:ascii="Times New Roman" w:hAnsi="Times New Roman" w:cs="Times New Roman"/>
          <w:sz w:val="26"/>
          <w:szCs w:val="26"/>
        </w:rPr>
        <w:t>2</w:t>
      </w:r>
      <w:r w:rsidR="009D08A6" w:rsidRPr="00A35413">
        <w:rPr>
          <w:rFonts w:ascii="Times New Roman" w:hAnsi="Times New Roman" w:cs="Times New Roman"/>
          <w:sz w:val="26"/>
          <w:szCs w:val="26"/>
        </w:rPr>
        <w:t>1</w:t>
      </w:r>
      <w:r w:rsidRPr="00A35413">
        <w:rPr>
          <w:rFonts w:ascii="Times New Roman" w:hAnsi="Times New Roman" w:cs="Times New Roman"/>
          <w:sz w:val="26"/>
          <w:szCs w:val="26"/>
        </w:rPr>
        <w:t xml:space="preserve"> г. 16</w:t>
      </w:r>
      <w:r w:rsidRPr="00A35413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A35413">
        <w:rPr>
          <w:rFonts w:ascii="Times New Roman" w:hAnsi="Times New Roman" w:cs="Times New Roman"/>
          <w:sz w:val="26"/>
          <w:szCs w:val="26"/>
        </w:rPr>
        <w:t>, в здании  Сластухинского СДК.</w:t>
      </w:r>
    </w:p>
    <w:p w:rsidR="00CA7CBE" w:rsidRPr="00A35413" w:rsidRDefault="00B439BB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ab/>
      </w:r>
      <w:r w:rsidR="00CA7CBE" w:rsidRPr="00A35413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A35413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A35413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A35413" w:rsidRDefault="00CA7CBE" w:rsidP="009D08A6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A35413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A354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«Екатериновский»)</w:t>
      </w:r>
    </w:p>
    <w:p w:rsidR="00CA7CBE" w:rsidRPr="00A35413" w:rsidRDefault="00CA7CBE" w:rsidP="009D08A6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A35413">
        <w:rPr>
          <w:rFonts w:ascii="Times New Roman" w:eastAsia="Times New Roman" w:hAnsi="Times New Roman" w:cs="Times New Roman"/>
          <w:sz w:val="26"/>
          <w:szCs w:val="26"/>
        </w:rPr>
        <w:lastRenderedPageBreak/>
        <w:t>Члены группы:</w:t>
      </w:r>
    </w:p>
    <w:p w:rsidR="00CA7CBE" w:rsidRPr="00A35413" w:rsidRDefault="00CA7CBE" w:rsidP="009D08A6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35413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A35413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A3541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35413">
        <w:rPr>
          <w:rFonts w:ascii="Times New Roman" w:hAnsi="Times New Roman" w:cs="Times New Roman"/>
          <w:sz w:val="26"/>
          <w:szCs w:val="26"/>
        </w:rPr>
        <w:t>ластуха)</w:t>
      </w:r>
    </w:p>
    <w:p w:rsidR="00CA7CBE" w:rsidRPr="00A35413" w:rsidRDefault="00CA7CBE" w:rsidP="009D08A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A35413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«Екатериновский»).</w:t>
      </w:r>
    </w:p>
    <w:p w:rsidR="00B439BB" w:rsidRPr="00A35413" w:rsidRDefault="00B439BB" w:rsidP="009D08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A35413" w:rsidRDefault="00B439BB" w:rsidP="009D08A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35413" w:rsidRDefault="00B439BB" w:rsidP="009D08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5.Заключение публичных слушаний обнародовать на информационном стенде в  здании администрации Сластухинского муниципального образования  </w:t>
      </w:r>
      <w:r w:rsidR="00B93323">
        <w:rPr>
          <w:rFonts w:ascii="Times New Roman" w:eastAsia="Times New Roman" w:hAnsi="Times New Roman" w:cs="Times New Roman"/>
          <w:sz w:val="26"/>
          <w:szCs w:val="26"/>
        </w:rPr>
        <w:t>21</w:t>
      </w:r>
      <w:r w:rsidR="0094434A" w:rsidRPr="00A35413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CE022F" w:rsidRPr="00A35413">
        <w:rPr>
          <w:rFonts w:ascii="Times New Roman" w:eastAsia="Times New Roman" w:hAnsi="Times New Roman" w:cs="Times New Roman"/>
          <w:sz w:val="26"/>
          <w:szCs w:val="26"/>
        </w:rPr>
        <w:t>преля</w:t>
      </w: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E71CAB" w:rsidRPr="00A35413">
        <w:rPr>
          <w:rFonts w:ascii="Times New Roman" w:eastAsia="Times New Roman" w:hAnsi="Times New Roman" w:cs="Times New Roman"/>
          <w:sz w:val="26"/>
          <w:szCs w:val="26"/>
        </w:rPr>
        <w:t>2</w:t>
      </w:r>
      <w:r w:rsidR="009D08A6" w:rsidRPr="00A3541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A35413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A35413" w:rsidRDefault="00B439BB" w:rsidP="009D08A6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A35413" w:rsidRDefault="00B439BB" w:rsidP="009D08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CF5719" w:rsidRDefault="00CF5719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719" w:rsidRDefault="00CF5719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CBE" w:rsidRPr="00A35413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5413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A35413">
        <w:rPr>
          <w:rFonts w:ascii="Times New Roman" w:eastAsia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1A77A9" w:rsidRPr="00A35413" w:rsidRDefault="00CA7CBE" w:rsidP="009D08A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35413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0" w:name="_GoBack"/>
      <w:bookmarkEnd w:id="0"/>
      <w:proofErr w:type="spellStart"/>
      <w:r w:rsidRPr="00A35413">
        <w:rPr>
          <w:rFonts w:ascii="Times New Roman" w:eastAsia="Times New Roman" w:hAnsi="Times New Roman" w:cs="Times New Roman"/>
          <w:b/>
          <w:sz w:val="26"/>
          <w:szCs w:val="26"/>
        </w:rPr>
        <w:t>С.В.Чунчуров</w:t>
      </w:r>
      <w:proofErr w:type="spellEnd"/>
    </w:p>
    <w:p w:rsidR="00A35413" w:rsidRDefault="00A35413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Default="00A35413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A35413">
      <w:pPr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35413" w:rsidRDefault="00A35413" w:rsidP="00A35413">
      <w:pPr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3541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ПРОЕКТ</w:t>
      </w: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 ________________ ЗАСЕДАНИЕ СОВЕТА ДЕПУТАТОВ СЛАСТУХИНСКОГО МУНИЦИПАЛЬНОГО ОБРАЗОВАНИЯ ВТОРОГО СОЗЫВА</w:t>
      </w: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5413" w:rsidRPr="00A35413" w:rsidRDefault="00A35413" w:rsidP="00A3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35413" w:rsidRPr="00A35413" w:rsidRDefault="00A35413" w:rsidP="00A354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5413" w:rsidRPr="00A35413" w:rsidRDefault="00A35413" w:rsidP="00A35413">
      <w:pPr>
        <w:tabs>
          <w:tab w:val="left" w:pos="8662"/>
        </w:tabs>
        <w:spacing w:after="0" w:line="240" w:lineRule="auto"/>
        <w:ind w:right="-22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РЕШЕНИЕ</w:t>
      </w:r>
    </w:p>
    <w:p w:rsidR="00A35413" w:rsidRPr="00A35413" w:rsidRDefault="00A35413" w:rsidP="00A35413">
      <w:pPr>
        <w:tabs>
          <w:tab w:val="left" w:pos="8662"/>
        </w:tabs>
        <w:spacing w:after="0"/>
        <w:ind w:right="-2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от ___________ 2021  года      № _______</w:t>
      </w:r>
    </w:p>
    <w:p w:rsidR="00A35413" w:rsidRPr="00A35413" w:rsidRDefault="00A35413" w:rsidP="00A35413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</w:pPr>
    </w:p>
    <w:p w:rsidR="00A35413" w:rsidRPr="00A35413" w:rsidRDefault="00A35413" w:rsidP="00A35413">
      <w:pPr>
        <w:ind w:right="2550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 проекте решения «О внесении изменений в решение Совета депутатов </w:t>
      </w:r>
      <w:proofErr w:type="spellStart"/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Сластухинского</w:t>
      </w:r>
      <w:proofErr w:type="spellEnd"/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образования от 08.07.2019 года  №26-53  «</w:t>
      </w:r>
      <w:r w:rsidRPr="00A35413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Pr="00A3541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Pr="00A35413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A35413" w:rsidRPr="00A35413" w:rsidRDefault="00A35413" w:rsidP="00A35413">
      <w:pPr>
        <w:tabs>
          <w:tab w:val="left" w:pos="8662"/>
        </w:tabs>
        <w:ind w:right="-22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proofErr w:type="gramStart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Pr="00A354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Постановлением Главного государственного санитарного врача РФ от 28 января 2021 г. № 3 «Об утверждении санитарных правил и норм </w:t>
      </w:r>
      <w:proofErr w:type="spellStart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СанПиН</w:t>
      </w:r>
      <w:proofErr w:type="spellEnd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</w:t>
      </w:r>
      <w:proofErr w:type="gramEnd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354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Уставом </w:t>
      </w:r>
      <w:proofErr w:type="spellStart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Сластухинского</w:t>
      </w:r>
      <w:proofErr w:type="spellEnd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образования, Совет депутатов </w:t>
      </w:r>
      <w:proofErr w:type="spellStart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Сластухинского</w:t>
      </w:r>
      <w:proofErr w:type="spellEnd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образования  </w:t>
      </w:r>
      <w:proofErr w:type="spellStart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>Екатериновского</w:t>
      </w:r>
      <w:proofErr w:type="spellEnd"/>
      <w:r w:rsidRPr="00A35413"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 муниципального района Саратовской области</w:t>
      </w:r>
    </w:p>
    <w:p w:rsidR="00A35413" w:rsidRPr="00A35413" w:rsidRDefault="00A35413" w:rsidP="00A35413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  <w:highlight w:val="white"/>
        </w:rPr>
      </w:pPr>
      <w:r w:rsidRPr="00A35413">
        <w:rPr>
          <w:rFonts w:ascii="Times New Roman" w:hAnsi="Times New Roman" w:cs="Times New Roman"/>
          <w:sz w:val="26"/>
          <w:szCs w:val="26"/>
          <w:highlight w:val="white"/>
        </w:rPr>
        <w:t>РЕШИЛ:</w:t>
      </w:r>
    </w:p>
    <w:p w:rsidR="00A35413" w:rsidRPr="00A35413" w:rsidRDefault="00A35413" w:rsidP="00A3541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eastAsia="Calibri" w:hAnsi="Times New Roman" w:cs="Times New Roman"/>
          <w:sz w:val="26"/>
          <w:szCs w:val="26"/>
          <w:lang w:eastAsia="en-US"/>
        </w:rPr>
        <w:t>1.</w:t>
      </w:r>
      <w:r w:rsidRPr="00A35413">
        <w:rPr>
          <w:rFonts w:ascii="Times New Roman" w:hAnsi="Times New Roman" w:cs="Times New Roman"/>
          <w:sz w:val="26"/>
          <w:szCs w:val="26"/>
        </w:rPr>
        <w:t xml:space="preserve"> Внести в приложение № 1 к решению Совета депутатов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 от </w:t>
      </w:r>
      <w:r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08.07.2019 года  №26-53  «</w:t>
      </w:r>
      <w:r w:rsidRPr="00A35413">
        <w:rPr>
          <w:rFonts w:ascii="Times New Roman" w:hAnsi="Times New Roman" w:cs="Times New Roman"/>
          <w:sz w:val="26"/>
          <w:szCs w:val="26"/>
        </w:rPr>
        <w:t xml:space="preserve">Об утверждении Правил благоустройства обеспечения чистоты и порядка на территории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A35413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»</w:t>
      </w:r>
      <w:r w:rsidRPr="00A35413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1.1. Раздел 5 изложить в новой редакции: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   «5.Площадки для установления мусоросборников»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«5.1.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lastRenderedPageBreak/>
        <w:t xml:space="preserve"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5.2. Организация контейнерных площадок.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 w:rsidRPr="00A35413">
        <w:rPr>
          <w:rFonts w:ascii="Times New Roman" w:hAnsi="Times New Roman" w:cs="Times New Roman"/>
          <w:sz w:val="26"/>
          <w:szCs w:val="26"/>
          <w:shd w:val="clear" w:color="auto" w:fill="FFFFFF"/>
        </w:rPr>
        <w:t>СанПиН</w:t>
      </w:r>
      <w:proofErr w:type="spellEnd"/>
      <w:r w:rsidRPr="00A354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 w:rsidRPr="00A3541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Размер площадок рассчитывается исходя из необходимого количества контейнеров. Площадка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A35413">
        <w:rPr>
          <w:rFonts w:ascii="Times New Roman" w:hAnsi="Times New Roman" w:cs="Times New Roman"/>
          <w:sz w:val="26"/>
          <w:szCs w:val="26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 w:rsidR="00015A2D" w:rsidRPr="00015A2D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 w:rsidRPr="00A35413">
        <w:rPr>
          <w:rFonts w:ascii="Times New Roman" w:hAnsi="Times New Roman" w:cs="Times New Roman"/>
          <w:sz w:val="26"/>
          <w:szCs w:val="26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 w:rsidRPr="00A35413">
        <w:rPr>
          <w:rFonts w:ascii="Times New Roman" w:hAnsi="Times New Roman" w:cs="Times New Roman"/>
          <w:sz w:val="26"/>
          <w:szCs w:val="26"/>
        </w:rPr>
        <w:br/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 w:rsidRPr="00A35413">
        <w:rPr>
          <w:rFonts w:ascii="Times New Roman" w:hAnsi="Times New Roman" w:cs="Times New Roman"/>
          <w:sz w:val="26"/>
          <w:szCs w:val="26"/>
        </w:rPr>
        <w:t>».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1.2. В разделе 9 «Организация уборки территории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образования»: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-  Пункты 9.3,9.4,9.7,9.16   изложить в новой редакции: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«9.3. На территории муниципального образования  </w:t>
      </w:r>
      <w:r w:rsidRPr="00A35413">
        <w:rPr>
          <w:rFonts w:ascii="Times New Roman" w:hAnsi="Times New Roman" w:cs="Times New Roman"/>
          <w:spacing w:val="2"/>
          <w:sz w:val="26"/>
          <w:szCs w:val="26"/>
        </w:rPr>
        <w:t>вывоз и сброс отходов в места, не предназначенные для обращения с отходами, запрещен.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9.4.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9.7. Для предотвращения засорения улиц, площадей, скверов и других общественных мест устанавливаются урны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 w:rsidRPr="00A354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9.16. </w:t>
      </w:r>
      <w:bookmarkStart w:id="1" w:name="sub_231"/>
      <w:bookmarkEnd w:id="1"/>
      <w:r w:rsidRPr="00A35413">
        <w:rPr>
          <w:rFonts w:ascii="Times New Roman" w:hAnsi="Times New Roman" w:cs="Times New Roman"/>
          <w:sz w:val="26"/>
          <w:szCs w:val="26"/>
        </w:rPr>
        <w:t xml:space="preserve">Для сбора жидких отходов в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неканализованных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домовладениях устраиваются дворовые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помойницы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>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bookmarkStart w:id="2" w:name="sub_232"/>
      <w:bookmarkEnd w:id="2"/>
      <w:r w:rsidRPr="00A35413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Расстояние от выгребов и дворовых уборных с </w:t>
      </w:r>
      <w:proofErr w:type="spell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помойницами</w:t>
      </w:r>
      <w:proofErr w:type="spellEnd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 w:rsidR="00015A2D" w:rsidRPr="00015A2D">
        <w:rPr>
          <w:rFonts w:ascii="Times New Roman" w:hAnsi="Times New Roman" w:cs="Times New Roman"/>
          <w:sz w:val="26"/>
          <w:szCs w:val="26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 и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lastRenderedPageBreak/>
        <w:t>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Выгреб и </w:t>
      </w:r>
      <w:proofErr w:type="spell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помойницы</w:t>
      </w:r>
      <w:proofErr w:type="spellEnd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</w:t>
      </w:r>
      <w:proofErr w:type="spellEnd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5" w:history="1">
        <w:r w:rsidRPr="00A35413">
          <w:rPr>
            <w:rStyle w:val="a5"/>
            <w:rFonts w:ascii="Times New Roman" w:hAnsi="Times New Roman" w:cs="Times New Roman"/>
            <w:color w:val="000000" w:themeColor="text1"/>
            <w:spacing w:val="2"/>
            <w:sz w:val="26"/>
            <w:szCs w:val="26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233"/>
      <w:bookmarkEnd w:id="3"/>
      <w:r w:rsidRPr="00A35413">
        <w:rPr>
          <w:rFonts w:ascii="Times New Roman" w:hAnsi="Times New Roman" w:cs="Times New Roman"/>
          <w:sz w:val="26"/>
          <w:szCs w:val="26"/>
        </w:rPr>
        <w:t xml:space="preserve"> Не допускается наполнение выгреба нечистотами выше, чем до 0,35 м до поверхности земли.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Выгреб следует очищать по мере его заполнения, но не реже одного раза в шесть месяцев.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234"/>
      <w:bookmarkStart w:id="5" w:name="sub_235"/>
      <w:bookmarkEnd w:id="4"/>
      <w:bookmarkEnd w:id="5"/>
      <w:r w:rsidRPr="00A35413">
        <w:rPr>
          <w:rFonts w:ascii="Times New Roman" w:hAnsi="Times New Roman" w:cs="Times New Roman"/>
          <w:sz w:val="26"/>
          <w:szCs w:val="26"/>
        </w:rPr>
        <w:t>Помещения дворовых уборных должны содержаться в чистоте. Уборку их следует производить ежедневно</w:t>
      </w:r>
      <w:proofErr w:type="gramStart"/>
      <w:r w:rsidRPr="00A35413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1.3. В пункте 9.22.: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абзац 12   изложить в новой редакции «Мусоросборники всех типов должны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ТКО.»;</w:t>
      </w:r>
      <w:r w:rsidRPr="00A3541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1.4.В пункте 9.23. абзац  2  изложить  в новой редакции «Урны следует очищать от отходов   не реже одного раза в сутки.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</w:t>
      </w:r>
      <w:r w:rsidRPr="00A35413">
        <w:rPr>
          <w:rFonts w:ascii="Times New Roman" w:hAnsi="Times New Roman" w:cs="Times New Roman"/>
          <w:sz w:val="26"/>
          <w:szCs w:val="26"/>
        </w:rPr>
        <w:t>».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 xml:space="preserve">1.5. Пункт 11.8.   изложить  в новой редакции  </w:t>
      </w:r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«11.8.Складирование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снегоплавильные</w:t>
      </w:r>
      <w:proofErr w:type="spellEnd"/>
      <w:r w:rsidRPr="00A35413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установки.  </w:t>
      </w:r>
    </w:p>
    <w:p w:rsidR="00A35413" w:rsidRPr="00A35413" w:rsidRDefault="00A35413" w:rsidP="00A35413">
      <w:pPr>
        <w:pStyle w:val="a3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A35413">
        <w:rPr>
          <w:rFonts w:ascii="Times New Roman" w:hAnsi="Times New Roman" w:cs="Times New Roman"/>
          <w:spacing w:val="2"/>
          <w:sz w:val="26"/>
          <w:szCs w:val="26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Pr="00A35413">
        <w:rPr>
          <w:rFonts w:ascii="Times New Roman" w:hAnsi="Times New Roman" w:cs="Times New Roman"/>
          <w:spacing w:val="2"/>
          <w:sz w:val="26"/>
          <w:szCs w:val="26"/>
        </w:rPr>
        <w:t>.».</w:t>
      </w:r>
      <w:bookmarkStart w:id="6" w:name="sub_10371"/>
      <w:bookmarkEnd w:id="6"/>
      <w:r w:rsidRPr="00A354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35413" w:rsidRPr="00A35413" w:rsidRDefault="00A35413" w:rsidP="00A35413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p w:rsidR="00A35413" w:rsidRPr="00A35413" w:rsidRDefault="00A35413" w:rsidP="00A3541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lastRenderedPageBreak/>
        <w:t xml:space="preserve">2. Обнародовать настоящее решение на информационном стенде у здания администрации </w:t>
      </w:r>
      <w:proofErr w:type="spellStart"/>
      <w:r w:rsidRPr="00A35413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A3541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A35413" w:rsidRPr="00A35413" w:rsidRDefault="00A35413" w:rsidP="00A3541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sz w:val="26"/>
          <w:szCs w:val="26"/>
        </w:rPr>
        <w:t>3. Настоящее решение</w:t>
      </w:r>
      <w:r w:rsidRPr="00A3541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A35413">
        <w:rPr>
          <w:rFonts w:ascii="Times New Roman" w:hAnsi="Times New Roman" w:cs="Times New Roman"/>
          <w:sz w:val="26"/>
          <w:szCs w:val="26"/>
        </w:rPr>
        <w:t>вступает в силу с момента официального обнародования.</w:t>
      </w:r>
    </w:p>
    <w:p w:rsidR="00A35413" w:rsidRPr="00A35413" w:rsidRDefault="00A35413" w:rsidP="00A35413">
      <w:pPr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35413" w:rsidRPr="00A35413" w:rsidRDefault="00A35413" w:rsidP="00A354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413" w:rsidRPr="00A35413" w:rsidRDefault="00A35413" w:rsidP="00A3541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413" w:rsidRPr="00A35413" w:rsidRDefault="00A35413" w:rsidP="00A35413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proofErr w:type="spellStart"/>
      <w:r w:rsidRPr="00A3541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</w:p>
    <w:p w:rsidR="00A35413" w:rsidRPr="00A35413" w:rsidRDefault="00A35413" w:rsidP="00A3541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С.В. </w:t>
      </w:r>
      <w:proofErr w:type="spellStart"/>
      <w:r w:rsidRPr="00A35413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A35413" w:rsidRPr="00A35413" w:rsidRDefault="00A35413" w:rsidP="00A3541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354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35413" w:rsidRPr="00A35413" w:rsidRDefault="00A35413" w:rsidP="00A35413">
      <w:pPr>
        <w:pStyle w:val="Oaenoaieoiaioa"/>
        <w:ind w:firstLine="0"/>
        <w:jc w:val="right"/>
        <w:rPr>
          <w:color w:val="000000" w:themeColor="text1"/>
          <w:sz w:val="26"/>
          <w:szCs w:val="26"/>
        </w:rPr>
      </w:pPr>
    </w:p>
    <w:p w:rsidR="00A35413" w:rsidRPr="00A35413" w:rsidRDefault="00A35413" w:rsidP="00A35413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000000" w:themeColor="text1"/>
          <w:spacing w:val="2"/>
          <w:sz w:val="26"/>
          <w:szCs w:val="26"/>
        </w:rPr>
      </w:pPr>
      <w:r w:rsidRPr="00A35413">
        <w:rPr>
          <w:color w:val="000000" w:themeColor="text1"/>
          <w:spacing w:val="2"/>
          <w:sz w:val="26"/>
          <w:szCs w:val="26"/>
        </w:rPr>
        <w:br/>
      </w:r>
    </w:p>
    <w:p w:rsidR="00A35413" w:rsidRPr="00A35413" w:rsidRDefault="00A35413" w:rsidP="00A35413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A35413" w:rsidRDefault="00A35413" w:rsidP="009D08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A35413" w:rsidRPr="00A35413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511F6"/>
    <w:rsid w:val="00161114"/>
    <w:rsid w:val="001A77A9"/>
    <w:rsid w:val="001B19EF"/>
    <w:rsid w:val="00234FB6"/>
    <w:rsid w:val="00253EE1"/>
    <w:rsid w:val="00272463"/>
    <w:rsid w:val="002E5B7C"/>
    <w:rsid w:val="003762DF"/>
    <w:rsid w:val="003B12BC"/>
    <w:rsid w:val="003F5614"/>
    <w:rsid w:val="00482A09"/>
    <w:rsid w:val="00495790"/>
    <w:rsid w:val="00560A46"/>
    <w:rsid w:val="00564E3B"/>
    <w:rsid w:val="00610DFB"/>
    <w:rsid w:val="006573F6"/>
    <w:rsid w:val="00692C41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D08A6"/>
    <w:rsid w:val="00A35413"/>
    <w:rsid w:val="00AA148E"/>
    <w:rsid w:val="00AC547D"/>
    <w:rsid w:val="00AC5CF9"/>
    <w:rsid w:val="00AE7222"/>
    <w:rsid w:val="00B20776"/>
    <w:rsid w:val="00B439BB"/>
    <w:rsid w:val="00B465B9"/>
    <w:rsid w:val="00B93323"/>
    <w:rsid w:val="00BA2B84"/>
    <w:rsid w:val="00BF2D72"/>
    <w:rsid w:val="00C35FDA"/>
    <w:rsid w:val="00C52AC0"/>
    <w:rsid w:val="00CA7CBE"/>
    <w:rsid w:val="00CE022F"/>
    <w:rsid w:val="00CF5719"/>
    <w:rsid w:val="00E71CAB"/>
    <w:rsid w:val="00F66C1C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482A0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nhideWhenUsed/>
    <w:rsid w:val="00AA148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6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C84A-11D8-420F-8F9E-E8529EE4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admin34</cp:lastModifiedBy>
  <cp:revision>47</cp:revision>
  <cp:lastPrinted>2021-03-23T11:49:00Z</cp:lastPrinted>
  <dcterms:created xsi:type="dcterms:W3CDTF">2015-03-02T11:38:00Z</dcterms:created>
  <dcterms:modified xsi:type="dcterms:W3CDTF">2021-03-23T11:50:00Z</dcterms:modified>
</cp:coreProperties>
</file>